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B601" w14:textId="7637C200" w:rsidR="00A16642" w:rsidRPr="007C1054" w:rsidRDefault="003938C7" w:rsidP="00A76DC6">
      <w:pPr>
        <w:spacing w:before="79"/>
        <w:ind w:right="45"/>
        <w:jc w:val="center"/>
        <w:rPr>
          <w:b/>
        </w:rPr>
      </w:pPr>
      <w:r w:rsidRPr="007C1054">
        <w:rPr>
          <w:b/>
          <w:u w:val="single"/>
        </w:rPr>
        <w:t>SAŽETAK</w:t>
      </w:r>
      <w:r w:rsidRPr="007C1054">
        <w:rPr>
          <w:b/>
          <w:spacing w:val="-4"/>
          <w:u w:val="single"/>
        </w:rPr>
        <w:t xml:space="preserve"> </w:t>
      </w:r>
      <w:r w:rsidRPr="007C1054">
        <w:rPr>
          <w:b/>
          <w:u w:val="single"/>
        </w:rPr>
        <w:t>KARAKTERISTIKA</w:t>
      </w:r>
      <w:r w:rsidRPr="007C1054">
        <w:rPr>
          <w:b/>
          <w:spacing w:val="-4"/>
          <w:u w:val="single"/>
        </w:rPr>
        <w:t xml:space="preserve"> </w:t>
      </w:r>
      <w:r w:rsidR="000D3219" w:rsidRPr="007C1054">
        <w:rPr>
          <w:b/>
          <w:u w:val="single"/>
        </w:rPr>
        <w:t>LIJEKA</w:t>
      </w:r>
    </w:p>
    <w:p w14:paraId="00231FB5" w14:textId="77777777" w:rsidR="00A16642" w:rsidRPr="007C1054" w:rsidRDefault="00A16642" w:rsidP="00A76DC6">
      <w:pPr>
        <w:pStyle w:val="BodyText"/>
        <w:ind w:right="45"/>
        <w:rPr>
          <w:b/>
        </w:rPr>
      </w:pPr>
    </w:p>
    <w:p w14:paraId="255F9DB4" w14:textId="77777777" w:rsidR="00A16642" w:rsidRPr="007C1054" w:rsidRDefault="00A16642" w:rsidP="00A76DC6">
      <w:pPr>
        <w:pStyle w:val="BodyText"/>
        <w:spacing w:before="9"/>
        <w:ind w:right="45"/>
        <w:jc w:val="both"/>
        <w:rPr>
          <w:b/>
        </w:rPr>
      </w:pPr>
    </w:p>
    <w:p w14:paraId="6031C048" w14:textId="4AFDBA01" w:rsidR="00A16642" w:rsidRPr="007C1054" w:rsidRDefault="00E072F2" w:rsidP="00A76DC6">
      <w:pPr>
        <w:pStyle w:val="ListParagraph"/>
        <w:numPr>
          <w:ilvl w:val="0"/>
          <w:numId w:val="2"/>
        </w:numPr>
        <w:tabs>
          <w:tab w:val="left" w:pos="454"/>
        </w:tabs>
        <w:spacing w:before="92"/>
        <w:ind w:left="0" w:right="45" w:firstLine="0"/>
        <w:jc w:val="both"/>
        <w:rPr>
          <w:b/>
        </w:rPr>
      </w:pPr>
      <w:r w:rsidRPr="007C1054">
        <w:rPr>
          <w:b/>
        </w:rPr>
        <w:t>NAZ</w:t>
      </w:r>
      <w:r w:rsidRPr="007C1054">
        <w:rPr>
          <w:b/>
          <w:lang w:val="sr-Latn-RS"/>
        </w:rPr>
        <w:t>IV</w:t>
      </w:r>
      <w:r w:rsidR="003938C7" w:rsidRPr="007C1054">
        <w:rPr>
          <w:b/>
          <w:spacing w:val="1"/>
        </w:rPr>
        <w:t xml:space="preserve"> </w:t>
      </w:r>
      <w:r w:rsidR="003938C7" w:rsidRPr="007C1054">
        <w:rPr>
          <w:b/>
        </w:rPr>
        <w:t>L</w:t>
      </w:r>
      <w:r w:rsidRPr="007C1054">
        <w:rPr>
          <w:b/>
        </w:rPr>
        <w:t>IJ</w:t>
      </w:r>
      <w:r w:rsidR="003938C7" w:rsidRPr="007C1054">
        <w:rPr>
          <w:b/>
        </w:rPr>
        <w:t>EKA</w:t>
      </w:r>
    </w:p>
    <w:p w14:paraId="337F733A" w14:textId="77777777" w:rsidR="002E2870" w:rsidRPr="007C1054" w:rsidRDefault="003938C7" w:rsidP="00A76DC6">
      <w:pPr>
        <w:pStyle w:val="BodyText"/>
        <w:spacing w:before="193" w:line="477" w:lineRule="auto"/>
        <w:ind w:right="45"/>
        <w:jc w:val="both"/>
        <w:rPr>
          <w:spacing w:val="-52"/>
        </w:rPr>
      </w:pPr>
      <w:r w:rsidRPr="007C1054">
        <w:t>Spirtos</w:t>
      </w:r>
      <w:r w:rsidRPr="007C1054">
        <w:rPr>
          <w:vertAlign w:val="superscript"/>
        </w:rPr>
        <w:t>®</w:t>
      </w:r>
      <w:r w:rsidRPr="007C1054">
        <w:t>,</w:t>
      </w:r>
      <w:r w:rsidR="00011A0E" w:rsidRPr="007C1054">
        <w:t xml:space="preserve"> 250 mg, film tableta</w:t>
      </w:r>
    </w:p>
    <w:p w14:paraId="6FAA6557" w14:textId="68AC427C" w:rsidR="00A16642" w:rsidRPr="007C1054" w:rsidRDefault="003938C7" w:rsidP="00A76DC6">
      <w:pPr>
        <w:pStyle w:val="BodyText"/>
        <w:spacing w:line="477" w:lineRule="auto"/>
        <w:ind w:right="45"/>
        <w:jc w:val="both"/>
        <w:rPr>
          <w:spacing w:val="-52"/>
        </w:rPr>
      </w:pPr>
      <w:r w:rsidRPr="007C1054">
        <w:t>INN:</w:t>
      </w:r>
      <w:r w:rsidRPr="007C1054">
        <w:rPr>
          <w:spacing w:val="2"/>
        </w:rPr>
        <w:t xml:space="preserve"> </w:t>
      </w:r>
      <w:r w:rsidRPr="007C1054">
        <w:t>gefitinib</w:t>
      </w:r>
    </w:p>
    <w:p w14:paraId="76FEBCFA" w14:textId="77777777" w:rsidR="00A16642" w:rsidRPr="007C1054" w:rsidRDefault="003938C7" w:rsidP="00A76DC6">
      <w:pPr>
        <w:pStyle w:val="Heading1"/>
        <w:numPr>
          <w:ilvl w:val="0"/>
          <w:numId w:val="2"/>
        </w:numPr>
        <w:tabs>
          <w:tab w:val="left" w:pos="453"/>
        </w:tabs>
        <w:spacing w:before="212"/>
        <w:ind w:left="0" w:right="45" w:firstLine="0"/>
        <w:jc w:val="both"/>
      </w:pPr>
      <w:r w:rsidRPr="007C1054">
        <w:t>KVALITATIVNI</w:t>
      </w:r>
      <w:r w:rsidRPr="007C1054">
        <w:rPr>
          <w:spacing w:val="-4"/>
        </w:rPr>
        <w:t xml:space="preserve"> </w:t>
      </w:r>
      <w:r w:rsidRPr="007C1054">
        <w:t>I</w:t>
      </w:r>
      <w:r w:rsidRPr="007C1054">
        <w:rPr>
          <w:spacing w:val="-4"/>
        </w:rPr>
        <w:t xml:space="preserve"> </w:t>
      </w:r>
      <w:r w:rsidRPr="007C1054">
        <w:t>KVANTITATIVNI</w:t>
      </w:r>
      <w:r w:rsidRPr="007C1054">
        <w:rPr>
          <w:spacing w:val="-4"/>
        </w:rPr>
        <w:t xml:space="preserve"> </w:t>
      </w:r>
      <w:r w:rsidRPr="007C1054">
        <w:t>SASTAV</w:t>
      </w:r>
    </w:p>
    <w:p w14:paraId="25A4C51F" w14:textId="77777777" w:rsidR="00A16642" w:rsidRPr="007C1054" w:rsidRDefault="003938C7" w:rsidP="00A76DC6">
      <w:pPr>
        <w:pStyle w:val="BodyText"/>
        <w:spacing w:before="194"/>
        <w:ind w:right="45"/>
        <w:jc w:val="both"/>
      </w:pPr>
      <w:r w:rsidRPr="007C1054">
        <w:t>Jedna</w:t>
      </w:r>
      <w:r w:rsidRPr="007C1054">
        <w:rPr>
          <w:spacing w:val="1"/>
        </w:rPr>
        <w:t xml:space="preserve"> </w:t>
      </w:r>
      <w:r w:rsidRPr="007C1054">
        <w:t>film</w:t>
      </w:r>
      <w:r w:rsidRPr="007C1054">
        <w:rPr>
          <w:spacing w:val="-4"/>
        </w:rPr>
        <w:t xml:space="preserve"> </w:t>
      </w:r>
      <w:r w:rsidRPr="007C1054">
        <w:t>tableta</w:t>
      </w:r>
      <w:r w:rsidRPr="007C1054">
        <w:rPr>
          <w:spacing w:val="-4"/>
        </w:rPr>
        <w:t xml:space="preserve"> </w:t>
      </w:r>
      <w:r w:rsidRPr="007C1054">
        <w:t>sadrži</w:t>
      </w:r>
      <w:r w:rsidRPr="007C1054">
        <w:rPr>
          <w:spacing w:val="-5"/>
        </w:rPr>
        <w:t xml:space="preserve"> </w:t>
      </w:r>
      <w:r w:rsidRPr="007C1054">
        <w:t>250</w:t>
      </w:r>
      <w:r w:rsidRPr="007C1054">
        <w:rPr>
          <w:spacing w:val="-4"/>
        </w:rPr>
        <w:t xml:space="preserve"> </w:t>
      </w:r>
      <w:r w:rsidRPr="007C1054">
        <w:t>mg</w:t>
      </w:r>
      <w:r w:rsidRPr="007C1054">
        <w:rPr>
          <w:spacing w:val="-5"/>
        </w:rPr>
        <w:t xml:space="preserve"> </w:t>
      </w:r>
      <w:r w:rsidRPr="007C1054">
        <w:t>gefitiniba.</w:t>
      </w:r>
    </w:p>
    <w:p w14:paraId="3D2B0B4E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375D8F65" w14:textId="77777777" w:rsidR="00A16642" w:rsidRPr="007C1054" w:rsidRDefault="003938C7" w:rsidP="00A76DC6">
      <w:pPr>
        <w:pStyle w:val="BodyText"/>
        <w:ind w:right="45"/>
        <w:jc w:val="both"/>
      </w:pPr>
      <w:r w:rsidRPr="007C1054">
        <w:rPr>
          <w:u w:val="single"/>
        </w:rPr>
        <w:t>Pomoćne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supstance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sa</w:t>
      </w:r>
      <w:r w:rsidRPr="007C1054">
        <w:rPr>
          <w:spacing w:val="-4"/>
          <w:u w:val="single"/>
        </w:rPr>
        <w:t xml:space="preserve"> </w:t>
      </w:r>
      <w:r w:rsidRPr="007C1054">
        <w:rPr>
          <w:u w:val="single"/>
        </w:rPr>
        <w:t>potvrđenim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dejstvom:</w:t>
      </w:r>
    </w:p>
    <w:p w14:paraId="3F3C499F" w14:textId="5775D19A" w:rsidR="00A76DC6" w:rsidRDefault="003938C7" w:rsidP="00A76DC6">
      <w:pPr>
        <w:pStyle w:val="BodyText"/>
        <w:spacing w:before="4" w:line="237" w:lineRule="auto"/>
        <w:ind w:right="45"/>
        <w:jc w:val="both"/>
        <w:rPr>
          <w:spacing w:val="-52"/>
        </w:rPr>
      </w:pPr>
      <w:r w:rsidRPr="007C1054">
        <w:t>Jedna film tableta sadrži 163,5 mg laktoza, monohidrata</w:t>
      </w:r>
      <w:r w:rsidRPr="007C1054">
        <w:rPr>
          <w:spacing w:val="-52"/>
        </w:rPr>
        <w:t xml:space="preserve"> </w:t>
      </w:r>
    </w:p>
    <w:p w14:paraId="5DF6E858" w14:textId="77777777" w:rsidR="00A76DC6" w:rsidRDefault="00A76DC6" w:rsidP="00A76DC6">
      <w:pPr>
        <w:pStyle w:val="BodyText"/>
        <w:spacing w:before="4" w:line="237" w:lineRule="auto"/>
        <w:ind w:right="45"/>
        <w:jc w:val="both"/>
      </w:pPr>
    </w:p>
    <w:p w14:paraId="57DAD5E0" w14:textId="2CF146F7" w:rsidR="00C875D4" w:rsidRPr="007C1054" w:rsidRDefault="00C875D4" w:rsidP="00A76DC6">
      <w:pPr>
        <w:pStyle w:val="BodyText"/>
        <w:spacing w:before="4" w:line="237" w:lineRule="auto"/>
        <w:ind w:right="45"/>
        <w:jc w:val="both"/>
      </w:pPr>
      <w:r w:rsidRPr="007C1054">
        <w:t>Za spisak svih ekscipijenasa, pogledati dio 6.1.</w:t>
      </w:r>
    </w:p>
    <w:p w14:paraId="53C68D13" w14:textId="77777777" w:rsidR="00C875D4" w:rsidRPr="007C1054" w:rsidRDefault="00C875D4" w:rsidP="00A76DC6">
      <w:pPr>
        <w:pStyle w:val="BodyText"/>
        <w:spacing w:before="2"/>
        <w:ind w:right="45"/>
        <w:jc w:val="both"/>
      </w:pPr>
    </w:p>
    <w:p w14:paraId="10283B11" w14:textId="77777777" w:rsidR="00A16642" w:rsidRPr="007C1054" w:rsidRDefault="003938C7" w:rsidP="00A76DC6">
      <w:pPr>
        <w:pStyle w:val="Heading1"/>
        <w:numPr>
          <w:ilvl w:val="0"/>
          <w:numId w:val="2"/>
        </w:numPr>
        <w:tabs>
          <w:tab w:val="left" w:pos="453"/>
        </w:tabs>
        <w:spacing w:before="208"/>
        <w:ind w:left="0" w:right="45" w:firstLine="0"/>
        <w:jc w:val="both"/>
      </w:pPr>
      <w:r w:rsidRPr="007C1054">
        <w:t>FARMACEUTSKI</w:t>
      </w:r>
      <w:r w:rsidRPr="007C1054">
        <w:rPr>
          <w:spacing w:val="-4"/>
        </w:rPr>
        <w:t xml:space="preserve"> </w:t>
      </w:r>
      <w:r w:rsidRPr="007C1054">
        <w:t>OBLIK</w:t>
      </w:r>
    </w:p>
    <w:p w14:paraId="726EB0E6" w14:textId="77777777" w:rsidR="00A16642" w:rsidRPr="007C1054" w:rsidRDefault="003938C7" w:rsidP="00A76DC6">
      <w:pPr>
        <w:pStyle w:val="BodyText"/>
        <w:spacing w:before="193"/>
        <w:ind w:right="45"/>
        <w:jc w:val="both"/>
      </w:pPr>
      <w:r w:rsidRPr="007C1054">
        <w:t>Film</w:t>
      </w:r>
      <w:r w:rsidRPr="007C1054">
        <w:rPr>
          <w:spacing w:val="-5"/>
        </w:rPr>
        <w:t xml:space="preserve"> </w:t>
      </w:r>
      <w:r w:rsidRPr="007C1054">
        <w:t>tableta.</w:t>
      </w:r>
    </w:p>
    <w:p w14:paraId="1B854A76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638661B7" w14:textId="519ECC88" w:rsidR="00A16642" w:rsidRPr="007C1054" w:rsidRDefault="003938C7" w:rsidP="00A76DC6">
      <w:pPr>
        <w:pStyle w:val="BodyText"/>
        <w:ind w:right="45"/>
        <w:jc w:val="both"/>
      </w:pPr>
      <w:r w:rsidRPr="007C1054">
        <w:t>Okrugle</w:t>
      </w:r>
      <w:r w:rsidRPr="007C1054">
        <w:rPr>
          <w:spacing w:val="-8"/>
        </w:rPr>
        <w:t xml:space="preserve"> </w:t>
      </w:r>
      <w:r w:rsidRPr="007C1054">
        <w:t>bikonveksne</w:t>
      </w:r>
      <w:r w:rsidRPr="007C1054">
        <w:rPr>
          <w:spacing w:val="-7"/>
        </w:rPr>
        <w:t xml:space="preserve"> </w:t>
      </w:r>
      <w:r w:rsidRPr="007C1054">
        <w:t>film</w:t>
      </w:r>
      <w:r w:rsidRPr="007C1054">
        <w:rPr>
          <w:spacing w:val="-4"/>
        </w:rPr>
        <w:t xml:space="preserve"> </w:t>
      </w:r>
      <w:r w:rsidRPr="007C1054">
        <w:t>tablete,</w:t>
      </w:r>
      <w:r w:rsidRPr="007C1054">
        <w:rPr>
          <w:spacing w:val="-2"/>
        </w:rPr>
        <w:t xml:space="preserve"> </w:t>
      </w:r>
      <w:r w:rsidRPr="007C1054">
        <w:t>braon</w:t>
      </w:r>
      <w:r w:rsidRPr="007C1054">
        <w:rPr>
          <w:spacing w:val="-3"/>
        </w:rPr>
        <w:t xml:space="preserve"> </w:t>
      </w:r>
      <w:r w:rsidRPr="007C1054">
        <w:t>bo</w:t>
      </w:r>
      <w:r w:rsidR="006E2165" w:rsidRPr="007C1054">
        <w:t xml:space="preserve">je (sa prečnikom od približno 11 mm) </w:t>
      </w:r>
      <w:r w:rsidRPr="007C1054">
        <w:t>sa</w:t>
      </w:r>
      <w:r w:rsidRPr="007C1054">
        <w:rPr>
          <w:spacing w:val="-1"/>
        </w:rPr>
        <w:t xml:space="preserve"> </w:t>
      </w:r>
      <w:r w:rsidRPr="007C1054">
        <w:t>utisnutom oznakom</w:t>
      </w:r>
      <w:r w:rsidRPr="007C1054">
        <w:rPr>
          <w:spacing w:val="-2"/>
        </w:rPr>
        <w:t xml:space="preserve"> </w:t>
      </w:r>
      <w:r w:rsidRPr="007C1054">
        <w:t>ʺG9FB</w:t>
      </w:r>
      <w:r w:rsidRPr="007C1054">
        <w:rPr>
          <w:spacing w:val="-4"/>
        </w:rPr>
        <w:t xml:space="preserve"> </w:t>
      </w:r>
      <w:r w:rsidRPr="007C1054">
        <w:t>250ʺ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-5"/>
        </w:rPr>
        <w:t xml:space="preserve"> </w:t>
      </w:r>
      <w:r w:rsidRPr="007C1054">
        <w:t>jedne</w:t>
      </w:r>
      <w:r w:rsidRPr="007C1054">
        <w:rPr>
          <w:spacing w:val="-4"/>
        </w:rPr>
        <w:t xml:space="preserve"> </w:t>
      </w:r>
      <w:r w:rsidRPr="007C1054">
        <w:t>strane.</w:t>
      </w:r>
    </w:p>
    <w:p w14:paraId="541954EC" w14:textId="77777777" w:rsidR="002E2870" w:rsidRPr="007C1054" w:rsidRDefault="002E2870" w:rsidP="00A76DC6">
      <w:pPr>
        <w:pStyle w:val="BodyText"/>
        <w:ind w:right="45"/>
        <w:jc w:val="both"/>
      </w:pPr>
    </w:p>
    <w:p w14:paraId="2C2F531C" w14:textId="77777777" w:rsidR="00A16642" w:rsidRPr="007C1054" w:rsidRDefault="003938C7" w:rsidP="00A76DC6">
      <w:pPr>
        <w:pStyle w:val="Heading1"/>
        <w:numPr>
          <w:ilvl w:val="0"/>
          <w:numId w:val="2"/>
        </w:numPr>
        <w:tabs>
          <w:tab w:val="left" w:pos="453"/>
        </w:tabs>
        <w:spacing w:before="181"/>
        <w:ind w:left="0" w:right="45" w:firstLine="0"/>
        <w:jc w:val="both"/>
      </w:pPr>
      <w:r w:rsidRPr="007C1054">
        <w:t>KLINIČKI</w:t>
      </w:r>
      <w:r w:rsidRPr="007C1054">
        <w:rPr>
          <w:spacing w:val="-4"/>
        </w:rPr>
        <w:t xml:space="preserve"> </w:t>
      </w:r>
      <w:r w:rsidRPr="007C1054">
        <w:t>PODACI</w:t>
      </w:r>
    </w:p>
    <w:p w14:paraId="2E9420CE" w14:textId="77777777" w:rsidR="00A16642" w:rsidRPr="007C1054" w:rsidRDefault="003938C7" w:rsidP="00A76DC6">
      <w:pPr>
        <w:pStyle w:val="ListParagraph"/>
        <w:numPr>
          <w:ilvl w:val="1"/>
          <w:numId w:val="2"/>
        </w:numPr>
        <w:tabs>
          <w:tab w:val="left" w:pos="617"/>
        </w:tabs>
        <w:spacing w:before="199"/>
        <w:ind w:left="0" w:right="45" w:firstLine="0"/>
        <w:jc w:val="both"/>
        <w:rPr>
          <w:b/>
        </w:rPr>
      </w:pPr>
      <w:r w:rsidRPr="007C1054">
        <w:rPr>
          <w:b/>
        </w:rPr>
        <w:t>Terapijske</w:t>
      </w:r>
      <w:r w:rsidRPr="007C1054">
        <w:rPr>
          <w:b/>
          <w:spacing w:val="-7"/>
        </w:rPr>
        <w:t xml:space="preserve"> </w:t>
      </w:r>
      <w:r w:rsidRPr="007C1054">
        <w:rPr>
          <w:b/>
        </w:rPr>
        <w:t>indikacije</w:t>
      </w:r>
    </w:p>
    <w:p w14:paraId="03BB4B31" w14:textId="77777777" w:rsidR="00A16642" w:rsidRPr="007C1054" w:rsidRDefault="00A16642" w:rsidP="00A76DC6">
      <w:pPr>
        <w:pStyle w:val="BodyText"/>
        <w:spacing w:before="9"/>
        <w:ind w:right="45"/>
        <w:jc w:val="both"/>
        <w:rPr>
          <w:b/>
        </w:rPr>
      </w:pPr>
    </w:p>
    <w:p w14:paraId="43404DCC" w14:textId="5DE3807B" w:rsidR="00A16642" w:rsidRPr="007C1054" w:rsidRDefault="003938C7" w:rsidP="00A76DC6">
      <w:pPr>
        <w:ind w:right="45"/>
        <w:jc w:val="both"/>
      </w:pPr>
      <w:r w:rsidRPr="007C1054">
        <w:t>L</w:t>
      </w:r>
      <w:r w:rsidR="0037273A" w:rsidRPr="007C1054">
        <w:t>ij</w:t>
      </w:r>
      <w:r w:rsidRPr="007C1054">
        <w:t>ek Spirtos je indikovan kao monoterapija za l</w:t>
      </w:r>
      <w:r w:rsidR="0037273A" w:rsidRPr="007C1054">
        <w:t>ij</w:t>
      </w:r>
      <w:r w:rsidRPr="007C1054">
        <w:t>ečenje odraslih pacijenata sa lokalno uznapredovalim ili</w:t>
      </w:r>
      <w:r w:rsidRPr="007C1054">
        <w:rPr>
          <w:spacing w:val="1"/>
        </w:rPr>
        <w:t xml:space="preserve"> </w:t>
      </w:r>
      <w:r w:rsidRPr="007C1054">
        <w:t xml:space="preserve">metastatskim nemikrocelularnim karcinomom pluća (engl. </w:t>
      </w:r>
      <w:r w:rsidRPr="007C1054">
        <w:rPr>
          <w:i/>
        </w:rPr>
        <w:t xml:space="preserve">non-small cell lung cancer, </w:t>
      </w:r>
      <w:r w:rsidRPr="007C1054">
        <w:t>NSCLC) koji imaju</w:t>
      </w:r>
      <w:r w:rsidRPr="007C1054">
        <w:rPr>
          <w:spacing w:val="1"/>
        </w:rPr>
        <w:t xml:space="preserve"> </w:t>
      </w:r>
      <w:r w:rsidRPr="007C1054">
        <w:t xml:space="preserve">aktivirajuće mutacije tirozin kinaze receptora epidermalnog faktora rasta (engl. </w:t>
      </w:r>
      <w:r w:rsidRPr="007C1054">
        <w:rPr>
          <w:i/>
        </w:rPr>
        <w:t>epidermal growth factor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receptor</w:t>
      </w:r>
      <w:r w:rsidRPr="007C1054">
        <w:rPr>
          <w:i/>
          <w:spacing w:val="-1"/>
        </w:rPr>
        <w:t xml:space="preserve"> </w:t>
      </w:r>
      <w:r w:rsidRPr="007C1054">
        <w:rPr>
          <w:i/>
        </w:rPr>
        <w:t>tyrosine kinase</w:t>
      </w:r>
      <w:r w:rsidRPr="007C1054">
        <w:t>,</w:t>
      </w:r>
      <w:r w:rsidRPr="007C1054">
        <w:rPr>
          <w:spacing w:val="5"/>
        </w:rPr>
        <w:t xml:space="preserve"> </w:t>
      </w:r>
      <w:r w:rsidRPr="007C1054">
        <w:t>EFGR-TK)</w:t>
      </w:r>
      <w:r w:rsidRPr="007C1054">
        <w:rPr>
          <w:spacing w:val="1"/>
        </w:rPr>
        <w:t xml:space="preserve"> </w:t>
      </w:r>
      <w:r w:rsidRPr="007C1054">
        <w:t>(vid</w:t>
      </w:r>
      <w:r w:rsidR="0037273A" w:rsidRPr="007C1054">
        <w:t>j</w:t>
      </w:r>
      <w:r w:rsidRPr="007C1054">
        <w:t>eti</w:t>
      </w:r>
      <w:r w:rsidRPr="007C1054">
        <w:rPr>
          <w:spacing w:val="-2"/>
        </w:rPr>
        <w:t xml:space="preserve"> </w:t>
      </w:r>
      <w:r w:rsidR="006D513D" w:rsidRPr="007C1054">
        <w:t>dio</w:t>
      </w:r>
      <w:r w:rsidRPr="007C1054">
        <w:rPr>
          <w:spacing w:val="-3"/>
        </w:rPr>
        <w:t xml:space="preserve"> </w:t>
      </w:r>
      <w:r w:rsidRPr="007C1054">
        <w:t>4.4).</w:t>
      </w:r>
    </w:p>
    <w:p w14:paraId="14F57164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270BBA7C" w14:textId="69BBDDEA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7"/>
        </w:tabs>
        <w:spacing w:before="1"/>
        <w:ind w:left="0" w:right="45" w:firstLine="0"/>
        <w:jc w:val="both"/>
      </w:pPr>
      <w:r w:rsidRPr="007C1054">
        <w:t>Doziranje</w:t>
      </w:r>
      <w:r w:rsidRPr="007C1054">
        <w:rPr>
          <w:spacing w:val="-4"/>
        </w:rPr>
        <w:t xml:space="preserve"> </w:t>
      </w:r>
      <w:r w:rsidRPr="007C1054">
        <w:t>i</w:t>
      </w:r>
      <w:r w:rsidRPr="007C1054">
        <w:rPr>
          <w:spacing w:val="-3"/>
        </w:rPr>
        <w:t xml:space="preserve"> </w:t>
      </w:r>
      <w:r w:rsidRPr="007C1054">
        <w:t>način</w:t>
      </w:r>
      <w:r w:rsidRPr="007C1054">
        <w:rPr>
          <w:spacing w:val="-4"/>
        </w:rPr>
        <w:t xml:space="preserve"> </w:t>
      </w:r>
      <w:r w:rsidRPr="007C1054">
        <w:t>prim</w:t>
      </w:r>
      <w:r w:rsidR="00632361" w:rsidRPr="007C1054">
        <w:t>j</w:t>
      </w:r>
      <w:r w:rsidRPr="007C1054">
        <w:t>ene</w:t>
      </w:r>
    </w:p>
    <w:p w14:paraId="3439FFAF" w14:textId="77777777" w:rsidR="000D3219" w:rsidRPr="007C1054" w:rsidRDefault="000D3219" w:rsidP="00A76DC6">
      <w:pPr>
        <w:pStyle w:val="Heading1"/>
        <w:tabs>
          <w:tab w:val="left" w:pos="617"/>
        </w:tabs>
        <w:spacing w:before="1"/>
        <w:ind w:left="0" w:right="45"/>
        <w:jc w:val="both"/>
      </w:pPr>
    </w:p>
    <w:p w14:paraId="7A410635" w14:textId="77777777" w:rsidR="000D3219" w:rsidRPr="007C1054" w:rsidRDefault="003938C7" w:rsidP="00A76DC6">
      <w:pPr>
        <w:pStyle w:val="BodyText"/>
        <w:spacing w:before="5"/>
        <w:ind w:right="45"/>
        <w:jc w:val="both"/>
        <w:rPr>
          <w:spacing w:val="-53"/>
        </w:rPr>
      </w:pPr>
      <w:r w:rsidRPr="007C1054">
        <w:t>Terapiju l</w:t>
      </w:r>
      <w:r w:rsidR="0037273A" w:rsidRPr="007C1054">
        <w:t>ij</w:t>
      </w:r>
      <w:r w:rsidRPr="007C1054">
        <w:t>ekom Spirtos treba da započne i nadgleda l</w:t>
      </w:r>
      <w:r w:rsidR="0037273A" w:rsidRPr="007C1054">
        <w:t>j</w:t>
      </w:r>
      <w:r w:rsidRPr="007C1054">
        <w:t>ekar specijalista sa iskustvom u l</w:t>
      </w:r>
      <w:r w:rsidR="000D3219" w:rsidRPr="007C1054">
        <w:t>ij</w:t>
      </w:r>
      <w:r w:rsidRPr="007C1054">
        <w:t xml:space="preserve">ečenju </w:t>
      </w:r>
      <w:r w:rsidR="000D3219" w:rsidRPr="007C1054">
        <w:t>k</w:t>
      </w:r>
      <w:r w:rsidRPr="007C1054">
        <w:t>arcinoma.</w:t>
      </w:r>
      <w:r w:rsidRPr="007C1054">
        <w:rPr>
          <w:spacing w:val="-53"/>
        </w:rPr>
        <w:t xml:space="preserve"> </w:t>
      </w:r>
    </w:p>
    <w:p w14:paraId="07FDE085" w14:textId="045CE16F" w:rsidR="00A16642" w:rsidRPr="007C1054" w:rsidRDefault="003938C7" w:rsidP="00A76DC6">
      <w:pPr>
        <w:pStyle w:val="BodyText"/>
        <w:spacing w:before="4" w:line="500" w:lineRule="atLeast"/>
        <w:ind w:right="45"/>
        <w:jc w:val="both"/>
      </w:pPr>
      <w:r w:rsidRPr="007C1054">
        <w:rPr>
          <w:u w:val="single"/>
        </w:rPr>
        <w:t>Doziranje:</w:t>
      </w:r>
    </w:p>
    <w:p w14:paraId="319B0E02" w14:textId="34FBD61E" w:rsidR="00A16642" w:rsidRPr="007C1054" w:rsidRDefault="003938C7" w:rsidP="00A76DC6">
      <w:pPr>
        <w:pStyle w:val="BodyText"/>
        <w:spacing w:before="5"/>
        <w:ind w:right="45"/>
        <w:jc w:val="both"/>
      </w:pPr>
      <w:r w:rsidRPr="007C1054">
        <w:t>Preporučena doza l</w:t>
      </w:r>
      <w:r w:rsidR="0037273A" w:rsidRPr="007C1054">
        <w:t>ij</w:t>
      </w:r>
      <w:r w:rsidRPr="007C1054">
        <w:t>eka Spirtos je jedna tableta od 250 mg, jednom dnevno. Ako pacijent propusti dozu l</w:t>
      </w:r>
      <w:r w:rsidR="000D3219" w:rsidRPr="007C1054">
        <w:t>ij</w:t>
      </w:r>
      <w:r w:rsidRPr="007C1054">
        <w:t>eka</w:t>
      </w:r>
      <w:r w:rsidRPr="007C1054">
        <w:rPr>
          <w:spacing w:val="1"/>
        </w:rPr>
        <w:t xml:space="preserve"> </w:t>
      </w:r>
      <w:r w:rsidRPr="007C1054">
        <w:t>Spirtos, treba da je uzme čim se s</w:t>
      </w:r>
      <w:r w:rsidR="000D3219" w:rsidRPr="007C1054">
        <w:t>j</w:t>
      </w:r>
      <w:r w:rsidRPr="007C1054">
        <w:t>eti. Ako je do sl</w:t>
      </w:r>
      <w:r w:rsidR="009453D3" w:rsidRPr="007C1054">
        <w:t>j</w:t>
      </w:r>
      <w:r w:rsidRPr="007C1054">
        <w:t>edeće doze ostalo manje od 12 sati, pacijent ne treba da</w:t>
      </w:r>
      <w:r w:rsidRPr="007C1054">
        <w:rPr>
          <w:spacing w:val="1"/>
        </w:rPr>
        <w:t xml:space="preserve"> </w:t>
      </w:r>
      <w:r w:rsidRPr="007C1054">
        <w:t>uzima propuštenu dozu. Pacijenti ne sm</w:t>
      </w:r>
      <w:r w:rsidR="000D3219" w:rsidRPr="007C1054">
        <w:t>i</w:t>
      </w:r>
      <w:r w:rsidRPr="007C1054">
        <w:t>ju da uzimaju dvostruku dozu (dv</w:t>
      </w:r>
      <w:r w:rsidR="000D3219" w:rsidRPr="007C1054">
        <w:t>ij</w:t>
      </w:r>
      <w:r w:rsidRPr="007C1054">
        <w:t>e doze istovremeno) kako bi</w:t>
      </w:r>
      <w:r w:rsidRPr="007C1054">
        <w:rPr>
          <w:spacing w:val="1"/>
        </w:rPr>
        <w:t xml:space="preserve"> </w:t>
      </w:r>
      <w:r w:rsidRPr="007C1054">
        <w:t>nadoknadili</w:t>
      </w:r>
      <w:r w:rsidRPr="007C1054">
        <w:rPr>
          <w:spacing w:val="-3"/>
        </w:rPr>
        <w:t xml:space="preserve"> </w:t>
      </w:r>
      <w:r w:rsidRPr="007C1054">
        <w:t>propuštenu</w:t>
      </w:r>
      <w:r w:rsidRPr="007C1054">
        <w:rPr>
          <w:spacing w:val="-1"/>
        </w:rPr>
        <w:t xml:space="preserve"> </w:t>
      </w:r>
      <w:r w:rsidRPr="007C1054">
        <w:t>dozu.</w:t>
      </w:r>
    </w:p>
    <w:p w14:paraId="24752557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3D264070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Pedijatrijska</w:t>
      </w:r>
      <w:r w:rsidRPr="007C1054">
        <w:rPr>
          <w:i/>
          <w:spacing w:val="-8"/>
        </w:rPr>
        <w:t xml:space="preserve"> </w:t>
      </w:r>
      <w:r w:rsidRPr="007C1054">
        <w:rPr>
          <w:i/>
        </w:rPr>
        <w:t>populacija</w:t>
      </w:r>
    </w:p>
    <w:p w14:paraId="7F82ED9D" w14:textId="75910DEF" w:rsidR="00A16642" w:rsidRPr="007C1054" w:rsidRDefault="000D3219" w:rsidP="00A76DC6">
      <w:pPr>
        <w:pStyle w:val="BodyText"/>
        <w:spacing w:before="1"/>
        <w:ind w:right="45"/>
        <w:jc w:val="both"/>
      </w:pPr>
      <w:r w:rsidRPr="007C1054">
        <w:t>Bezbjednost</w:t>
      </w:r>
      <w:r w:rsidR="003938C7" w:rsidRPr="007C1054">
        <w:t xml:space="preserve"> i efikasnost </w:t>
      </w:r>
      <w:r w:rsidRPr="007C1054">
        <w:t>lijeka</w:t>
      </w:r>
      <w:r w:rsidR="003938C7" w:rsidRPr="007C1054">
        <w:t xml:space="preserve"> Spirtos kod d</w:t>
      </w:r>
      <w:r w:rsidR="006D513D" w:rsidRPr="007C1054">
        <w:t>j</w:t>
      </w:r>
      <w:r w:rsidR="003938C7" w:rsidRPr="007C1054">
        <w:t>ece i adolescenata mlađih od 18 godina ni</w:t>
      </w:r>
      <w:r w:rsidR="006D513D" w:rsidRPr="007C1054">
        <w:t>je</w:t>
      </w:r>
      <w:r w:rsidR="003938C7" w:rsidRPr="007C1054">
        <w:t>su ustanovljene. Nema</w:t>
      </w:r>
      <w:r w:rsidR="003938C7" w:rsidRPr="007C1054">
        <w:rPr>
          <w:spacing w:val="1"/>
        </w:rPr>
        <w:t xml:space="preserve"> </w:t>
      </w:r>
      <w:r w:rsidR="003938C7" w:rsidRPr="007C1054">
        <w:t>relevantne prim</w:t>
      </w:r>
      <w:r w:rsidR="009453D3" w:rsidRPr="007C1054">
        <w:t>j</w:t>
      </w:r>
      <w:r w:rsidR="003938C7" w:rsidRPr="007C1054">
        <w:t>ene</w:t>
      </w:r>
      <w:r w:rsidR="003938C7" w:rsidRPr="007C1054">
        <w:rPr>
          <w:spacing w:val="1"/>
        </w:rPr>
        <w:t xml:space="preserve"> </w:t>
      </w:r>
      <w:r w:rsidR="003938C7" w:rsidRPr="007C1054">
        <w:t>gefitiniba</w:t>
      </w:r>
      <w:r w:rsidR="003938C7" w:rsidRPr="007C1054">
        <w:rPr>
          <w:spacing w:val="1"/>
        </w:rPr>
        <w:t xml:space="preserve"> </w:t>
      </w:r>
      <w:r w:rsidR="003938C7" w:rsidRPr="007C1054">
        <w:t>u</w:t>
      </w:r>
      <w:r w:rsidR="003938C7" w:rsidRPr="007C1054">
        <w:rPr>
          <w:spacing w:val="1"/>
        </w:rPr>
        <w:t xml:space="preserve"> </w:t>
      </w:r>
      <w:r w:rsidR="003938C7" w:rsidRPr="007C1054">
        <w:t>pedijatrijskoj</w:t>
      </w:r>
      <w:r w:rsidR="003938C7" w:rsidRPr="007C1054">
        <w:rPr>
          <w:spacing w:val="1"/>
        </w:rPr>
        <w:t xml:space="preserve"> </w:t>
      </w:r>
      <w:r w:rsidR="003938C7" w:rsidRPr="007C1054">
        <w:t>populaciji</w:t>
      </w:r>
      <w:r w:rsidR="003938C7" w:rsidRPr="007C1054">
        <w:rPr>
          <w:spacing w:val="1"/>
        </w:rPr>
        <w:t xml:space="preserve"> </w:t>
      </w:r>
      <w:r w:rsidR="003938C7" w:rsidRPr="007C1054">
        <w:t>za</w:t>
      </w:r>
      <w:r w:rsidR="003938C7" w:rsidRPr="007C1054">
        <w:rPr>
          <w:spacing w:val="1"/>
        </w:rPr>
        <w:t xml:space="preserve"> </w:t>
      </w:r>
      <w:r w:rsidR="003938C7" w:rsidRPr="007C1054">
        <w:t>indikaciju</w:t>
      </w:r>
      <w:r w:rsidR="003938C7" w:rsidRPr="007C1054">
        <w:rPr>
          <w:spacing w:val="1"/>
        </w:rPr>
        <w:t xml:space="preserve"> </w:t>
      </w:r>
      <w:r w:rsidR="003938C7" w:rsidRPr="007C1054">
        <w:t>nemikrocelularni</w:t>
      </w:r>
      <w:r w:rsidR="003938C7" w:rsidRPr="007C1054">
        <w:rPr>
          <w:spacing w:val="1"/>
        </w:rPr>
        <w:t xml:space="preserve"> </w:t>
      </w:r>
      <w:r w:rsidR="003938C7" w:rsidRPr="007C1054">
        <w:t>karcinom pluća</w:t>
      </w:r>
      <w:r w:rsidR="003938C7" w:rsidRPr="007C1054">
        <w:rPr>
          <w:spacing w:val="1"/>
        </w:rPr>
        <w:t xml:space="preserve"> </w:t>
      </w:r>
      <w:r w:rsidR="003938C7" w:rsidRPr="007C1054">
        <w:t>(NSCLC).</w:t>
      </w:r>
    </w:p>
    <w:p w14:paraId="7B444BD6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061E3DFE" w14:textId="77777777" w:rsidR="00A16642" w:rsidRPr="007C1054" w:rsidRDefault="003938C7" w:rsidP="00A76DC6">
      <w:pPr>
        <w:spacing w:before="1"/>
        <w:ind w:right="45"/>
        <w:jc w:val="both"/>
        <w:rPr>
          <w:i/>
        </w:rPr>
      </w:pPr>
      <w:r w:rsidRPr="007C1054">
        <w:rPr>
          <w:i/>
        </w:rPr>
        <w:t>Oštećenje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funkcije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jetre</w:t>
      </w:r>
    </w:p>
    <w:p w14:paraId="2861DE49" w14:textId="3DE24FD7" w:rsidR="00A16642" w:rsidRPr="007C1054" w:rsidRDefault="003938C7" w:rsidP="00A76DC6">
      <w:pPr>
        <w:pStyle w:val="BodyText"/>
        <w:spacing w:before="65"/>
        <w:ind w:right="45"/>
        <w:jc w:val="both"/>
      </w:pPr>
      <w:r w:rsidRPr="007C1054">
        <w:t>Pacijenti sa um</w:t>
      </w:r>
      <w:r w:rsidR="000D3219" w:rsidRPr="007C1054">
        <w:t>j</w:t>
      </w:r>
      <w:r w:rsidRPr="007C1054">
        <w:t>erenim do teškim oštećenjem funkcije jetre (</w:t>
      </w:r>
      <w:r w:rsidRPr="007C1054">
        <w:rPr>
          <w:i/>
        </w:rPr>
        <w:t xml:space="preserve">Child-Pugh </w:t>
      </w:r>
      <w:r w:rsidRPr="007C1054">
        <w:t>skor B ili C) usl</w:t>
      </w:r>
      <w:r w:rsidR="006D513D" w:rsidRPr="007C1054">
        <w:t>j</w:t>
      </w:r>
      <w:r w:rsidRPr="007C1054">
        <w:t>ed ciroze imaju</w:t>
      </w:r>
      <w:r w:rsidRPr="007C1054">
        <w:rPr>
          <w:spacing w:val="1"/>
        </w:rPr>
        <w:t xml:space="preserve"> </w:t>
      </w:r>
      <w:r w:rsidRPr="007C1054">
        <w:t>povećane koncentracije gefitiniba u plazmi. Ove pacijente treba pažljivo pratiti zbog mogućih neželjenih</w:t>
      </w:r>
      <w:r w:rsidRPr="007C1054">
        <w:rPr>
          <w:spacing w:val="1"/>
        </w:rPr>
        <w:t xml:space="preserve"> </w:t>
      </w:r>
      <w:r w:rsidR="00E616B6" w:rsidRPr="007C1054">
        <w:t>d</w:t>
      </w:r>
      <w:r w:rsidR="00A04460" w:rsidRPr="007C1054">
        <w:t>ogađaj</w:t>
      </w:r>
      <w:r w:rsidR="00E616B6" w:rsidRPr="007C1054">
        <w:t>a</w:t>
      </w:r>
      <w:r w:rsidRPr="007C1054">
        <w:t>.</w:t>
      </w:r>
      <w:r w:rsidRPr="007C1054">
        <w:rPr>
          <w:spacing w:val="1"/>
        </w:rPr>
        <w:t xml:space="preserve"> </w:t>
      </w:r>
      <w:r w:rsidRPr="007C1054">
        <w:t>Koncentracije</w:t>
      </w:r>
      <w:r w:rsidRPr="007C1054">
        <w:rPr>
          <w:spacing w:val="1"/>
        </w:rPr>
        <w:t xml:space="preserve"> </w:t>
      </w:r>
      <w:r w:rsidR="00BF6519" w:rsidRPr="007C1054">
        <w:rPr>
          <w:spacing w:val="1"/>
        </w:rPr>
        <w:t xml:space="preserve">gefitiniba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plazmi</w:t>
      </w:r>
      <w:r w:rsidRPr="007C1054">
        <w:rPr>
          <w:spacing w:val="1"/>
        </w:rPr>
        <w:t xml:space="preserve"> </w:t>
      </w:r>
      <w:r w:rsidRPr="007C1054">
        <w:t>ni</w:t>
      </w:r>
      <w:r w:rsidR="006D513D" w:rsidRPr="007C1054">
        <w:t>je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bile</w:t>
      </w:r>
      <w:r w:rsidRPr="007C1054">
        <w:rPr>
          <w:spacing w:val="1"/>
        </w:rPr>
        <w:t xml:space="preserve"> </w:t>
      </w:r>
      <w:r w:rsidRPr="007C1054">
        <w:t>povišene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povišenim</w:t>
      </w:r>
      <w:r w:rsidRPr="007C1054">
        <w:rPr>
          <w:spacing w:val="1"/>
        </w:rPr>
        <w:t xml:space="preserve"> </w:t>
      </w:r>
      <w:r w:rsidRPr="007C1054">
        <w:t>vr</w:t>
      </w:r>
      <w:r w:rsidR="000D3219" w:rsidRPr="007C1054">
        <w:t>ij</w:t>
      </w:r>
      <w:r w:rsidRPr="007C1054">
        <w:t>ednostima</w:t>
      </w:r>
      <w:r w:rsidRPr="007C1054">
        <w:rPr>
          <w:spacing w:val="1"/>
        </w:rPr>
        <w:t xml:space="preserve"> </w:t>
      </w:r>
      <w:r w:rsidRPr="007C1054">
        <w:t>aspartat</w:t>
      </w:r>
      <w:r w:rsidRPr="007C1054">
        <w:rPr>
          <w:spacing w:val="1"/>
        </w:rPr>
        <w:t xml:space="preserve"> </w:t>
      </w:r>
      <w:r w:rsidRPr="007C1054">
        <w:t>transaminaze</w:t>
      </w:r>
      <w:r w:rsidRPr="007C1054">
        <w:rPr>
          <w:spacing w:val="-3"/>
        </w:rPr>
        <w:t xml:space="preserve"> </w:t>
      </w:r>
      <w:r w:rsidRPr="007C1054">
        <w:t>(AST),</w:t>
      </w:r>
      <w:r w:rsidRPr="007C1054">
        <w:rPr>
          <w:spacing w:val="-2"/>
        </w:rPr>
        <w:t xml:space="preserve"> </w:t>
      </w:r>
      <w:r w:rsidRPr="007C1054">
        <w:t>alkalne</w:t>
      </w:r>
      <w:r w:rsidRPr="007C1054">
        <w:rPr>
          <w:spacing w:val="-2"/>
        </w:rPr>
        <w:t xml:space="preserve"> </w:t>
      </w:r>
      <w:r w:rsidRPr="007C1054">
        <w:t>fosfataze</w:t>
      </w:r>
      <w:r w:rsidRPr="007C1054">
        <w:rPr>
          <w:spacing w:val="-3"/>
        </w:rPr>
        <w:t xml:space="preserve"> </w:t>
      </w:r>
      <w:r w:rsidRPr="007C1054">
        <w:t>ili</w:t>
      </w:r>
      <w:r w:rsidRPr="007C1054">
        <w:rPr>
          <w:spacing w:val="-2"/>
        </w:rPr>
        <w:t xml:space="preserve"> </w:t>
      </w:r>
      <w:r w:rsidRPr="007C1054">
        <w:t>bilirubina</w:t>
      </w:r>
      <w:r w:rsidRPr="007C1054">
        <w:rPr>
          <w:spacing w:val="-2"/>
        </w:rPr>
        <w:t xml:space="preserve"> </w:t>
      </w:r>
      <w:r w:rsidRPr="007C1054">
        <w:t>zbog</w:t>
      </w:r>
      <w:r w:rsidRPr="007C1054">
        <w:rPr>
          <w:spacing w:val="-2"/>
        </w:rPr>
        <w:t xml:space="preserve"> </w:t>
      </w:r>
      <w:r w:rsidRPr="007C1054">
        <w:t>metastaza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jetri</w:t>
      </w:r>
      <w:r w:rsidRPr="007C1054">
        <w:rPr>
          <w:spacing w:val="-4"/>
        </w:rPr>
        <w:t xml:space="preserve"> </w:t>
      </w:r>
      <w:r w:rsidRPr="007C1054">
        <w:t>(vid</w:t>
      </w:r>
      <w:r w:rsidR="000D3219" w:rsidRPr="007C1054">
        <w:t>j</w:t>
      </w:r>
      <w:r w:rsidRPr="007C1054">
        <w:t>eti</w:t>
      </w:r>
      <w:r w:rsidRPr="007C1054">
        <w:rPr>
          <w:spacing w:val="-2"/>
        </w:rPr>
        <w:t xml:space="preserve"> </w:t>
      </w:r>
      <w:r w:rsidR="006D513D" w:rsidRPr="007C1054">
        <w:t>dio</w:t>
      </w:r>
      <w:r w:rsidRPr="007C1054">
        <w:rPr>
          <w:spacing w:val="-3"/>
        </w:rPr>
        <w:t xml:space="preserve"> </w:t>
      </w:r>
      <w:r w:rsidRPr="007C1054">
        <w:t>5.2).</w:t>
      </w:r>
    </w:p>
    <w:p w14:paraId="4D9970CF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50FE5C8A" w14:textId="77777777" w:rsidR="00A76DC6" w:rsidRDefault="00A76DC6" w:rsidP="00A76DC6">
      <w:pPr>
        <w:ind w:right="45"/>
        <w:jc w:val="both"/>
        <w:rPr>
          <w:i/>
        </w:rPr>
      </w:pPr>
    </w:p>
    <w:p w14:paraId="12898A52" w14:textId="35D53FD3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lastRenderedPageBreak/>
        <w:t>Oštećenje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funkcije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bubrega</w:t>
      </w:r>
    </w:p>
    <w:p w14:paraId="418C2C74" w14:textId="78F61561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Nije</w:t>
      </w:r>
      <w:r w:rsidRPr="007C1054">
        <w:rPr>
          <w:spacing w:val="1"/>
        </w:rPr>
        <w:t xml:space="preserve"> </w:t>
      </w:r>
      <w:r w:rsidRPr="007C1054">
        <w:t>potrebno</w:t>
      </w:r>
      <w:r w:rsidRPr="007C1054">
        <w:rPr>
          <w:spacing w:val="1"/>
        </w:rPr>
        <w:t xml:space="preserve"> </w:t>
      </w:r>
      <w:r w:rsidRPr="007C1054">
        <w:t>prilagođavanje</w:t>
      </w:r>
      <w:r w:rsidRPr="007C1054">
        <w:rPr>
          <w:spacing w:val="1"/>
        </w:rPr>
        <w:t xml:space="preserve"> </w:t>
      </w:r>
      <w:r w:rsidRPr="007C1054">
        <w:t>doze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oštećenjem</w:t>
      </w:r>
      <w:r w:rsidRPr="007C1054">
        <w:rPr>
          <w:spacing w:val="1"/>
        </w:rPr>
        <w:t xml:space="preserve"> </w:t>
      </w:r>
      <w:r w:rsidRPr="007C1054">
        <w:t>funkcije</w:t>
      </w:r>
      <w:r w:rsidRPr="007C1054">
        <w:rPr>
          <w:spacing w:val="1"/>
        </w:rPr>
        <w:t xml:space="preserve"> </w:t>
      </w:r>
      <w:r w:rsidRPr="007C1054">
        <w:t>bubrega</w:t>
      </w:r>
      <w:r w:rsidRPr="007C1054">
        <w:rPr>
          <w:spacing w:val="1"/>
        </w:rPr>
        <w:t xml:space="preserve"> </w:t>
      </w:r>
      <w:r w:rsidRPr="007C1054">
        <w:t>koji</w:t>
      </w:r>
      <w:r w:rsidRPr="007C1054">
        <w:rPr>
          <w:spacing w:val="1"/>
        </w:rPr>
        <w:t xml:space="preserve"> </w:t>
      </w:r>
      <w:r w:rsidRPr="007C1054">
        <w:t>imaju</w:t>
      </w:r>
      <w:r w:rsidRPr="007C1054">
        <w:rPr>
          <w:spacing w:val="1"/>
        </w:rPr>
        <w:t xml:space="preserve"> </w:t>
      </w:r>
      <w:r w:rsidRPr="007C1054">
        <w:t>klirens</w:t>
      </w:r>
      <w:r w:rsidRPr="007C1054">
        <w:rPr>
          <w:spacing w:val="1"/>
        </w:rPr>
        <w:t xml:space="preserve"> </w:t>
      </w:r>
      <w:r w:rsidRPr="007C1054">
        <w:t>kreatinina ˃ 20 m</w:t>
      </w:r>
      <w:r w:rsidR="00173F94" w:rsidRPr="007C1054">
        <w:t>l</w:t>
      </w:r>
      <w:r w:rsidRPr="007C1054">
        <w:t>/min. Dostupni su samo ograničeni podaci o pacijentima sa klirensom kreatinina ≤ 20</w:t>
      </w:r>
      <w:r w:rsidRPr="007C1054">
        <w:rPr>
          <w:spacing w:val="1"/>
        </w:rPr>
        <w:t xml:space="preserve"> </w:t>
      </w:r>
      <w:r w:rsidRPr="007C1054">
        <w:t>m</w:t>
      </w:r>
      <w:r w:rsidR="00173F94" w:rsidRPr="007C1054">
        <w:t>l</w:t>
      </w:r>
      <w:r w:rsidRPr="007C1054">
        <w:t>/min</w:t>
      </w:r>
      <w:r w:rsidRPr="007C1054">
        <w:rPr>
          <w:spacing w:val="-2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zato</w:t>
      </w:r>
      <w:r w:rsidRPr="007C1054">
        <w:rPr>
          <w:spacing w:val="-1"/>
        </w:rPr>
        <w:t xml:space="preserve"> </w:t>
      </w:r>
      <w:r w:rsidRPr="007C1054">
        <w:t>se</w:t>
      </w:r>
      <w:r w:rsidRPr="007C1054">
        <w:rPr>
          <w:spacing w:val="-2"/>
        </w:rPr>
        <w:t xml:space="preserve"> </w:t>
      </w:r>
      <w:r w:rsidRPr="007C1054">
        <w:t>preporučuje</w:t>
      </w:r>
      <w:r w:rsidRPr="007C1054">
        <w:rPr>
          <w:spacing w:val="-1"/>
        </w:rPr>
        <w:t xml:space="preserve"> </w:t>
      </w:r>
      <w:r w:rsidRPr="007C1054">
        <w:t>oprez</w:t>
      </w:r>
      <w:r w:rsidRPr="007C1054">
        <w:rPr>
          <w:spacing w:val="-2"/>
        </w:rPr>
        <w:t xml:space="preserve"> </w:t>
      </w:r>
      <w:r w:rsidRPr="007C1054">
        <w:t>kod</w:t>
      </w:r>
      <w:r w:rsidRPr="007C1054">
        <w:rPr>
          <w:spacing w:val="-1"/>
        </w:rPr>
        <w:t xml:space="preserve"> </w:t>
      </w:r>
      <w:r w:rsidRPr="007C1054">
        <w:t>ovih</w:t>
      </w:r>
      <w:r w:rsidRPr="007C1054">
        <w:rPr>
          <w:spacing w:val="-2"/>
        </w:rPr>
        <w:t xml:space="preserve"> </w:t>
      </w:r>
      <w:r w:rsidRPr="007C1054">
        <w:t>pacijenata</w:t>
      </w:r>
      <w:r w:rsidRPr="007C1054">
        <w:rPr>
          <w:spacing w:val="-1"/>
        </w:rPr>
        <w:t xml:space="preserve"> </w:t>
      </w:r>
      <w:r w:rsidRPr="007C1054">
        <w:t>(vid</w:t>
      </w:r>
      <w:r w:rsidR="000D3219" w:rsidRPr="007C1054">
        <w:t>j</w:t>
      </w:r>
      <w:r w:rsidRPr="007C1054">
        <w:t>eti</w:t>
      </w:r>
      <w:r w:rsidRPr="007C1054">
        <w:rPr>
          <w:spacing w:val="-2"/>
        </w:rPr>
        <w:t xml:space="preserve"> </w:t>
      </w:r>
      <w:r w:rsidR="006D513D" w:rsidRPr="007C1054">
        <w:t>dio</w:t>
      </w:r>
      <w:r w:rsidRPr="007C1054">
        <w:rPr>
          <w:spacing w:val="-1"/>
        </w:rPr>
        <w:t xml:space="preserve"> </w:t>
      </w:r>
      <w:r w:rsidRPr="007C1054">
        <w:t>5.2).</w:t>
      </w:r>
    </w:p>
    <w:p w14:paraId="39922E9D" w14:textId="77777777" w:rsidR="00A16642" w:rsidRPr="007C1054" w:rsidRDefault="00A16642" w:rsidP="00A76DC6">
      <w:pPr>
        <w:pStyle w:val="BodyText"/>
        <w:spacing w:before="1"/>
        <w:ind w:right="45"/>
        <w:jc w:val="both"/>
      </w:pPr>
    </w:p>
    <w:p w14:paraId="38131A06" w14:textId="77777777" w:rsidR="00A16642" w:rsidRPr="007C1054" w:rsidRDefault="003938C7" w:rsidP="00A76DC6">
      <w:pPr>
        <w:spacing w:line="251" w:lineRule="exact"/>
        <w:ind w:right="45"/>
        <w:jc w:val="both"/>
        <w:rPr>
          <w:i/>
        </w:rPr>
      </w:pPr>
      <w:r w:rsidRPr="007C1054">
        <w:rPr>
          <w:i/>
        </w:rPr>
        <w:t>Stariji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pacijenti</w:t>
      </w:r>
    </w:p>
    <w:p w14:paraId="4FDA1B9D" w14:textId="139F2AD1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t>Nije</w:t>
      </w:r>
      <w:r w:rsidRPr="007C1054">
        <w:rPr>
          <w:spacing w:val="-5"/>
        </w:rPr>
        <w:t xml:space="preserve"> </w:t>
      </w:r>
      <w:r w:rsidRPr="007C1054">
        <w:t>potrebno</w:t>
      </w:r>
      <w:r w:rsidRPr="007C1054">
        <w:rPr>
          <w:spacing w:val="-4"/>
        </w:rPr>
        <w:t xml:space="preserve"> </w:t>
      </w:r>
      <w:r w:rsidRPr="007C1054">
        <w:t>prilagođavanje</w:t>
      </w:r>
      <w:r w:rsidRPr="007C1054">
        <w:rPr>
          <w:spacing w:val="-4"/>
        </w:rPr>
        <w:t xml:space="preserve"> </w:t>
      </w:r>
      <w:r w:rsidRPr="007C1054">
        <w:t>doze</w:t>
      </w:r>
      <w:r w:rsidRPr="007C1054">
        <w:rPr>
          <w:spacing w:val="-4"/>
        </w:rPr>
        <w:t xml:space="preserve"> </w:t>
      </w:r>
      <w:r w:rsidRPr="007C1054">
        <w:t>na</w:t>
      </w:r>
      <w:r w:rsidRPr="007C1054">
        <w:rPr>
          <w:spacing w:val="-5"/>
        </w:rPr>
        <w:t xml:space="preserve"> </w:t>
      </w:r>
      <w:r w:rsidRPr="007C1054">
        <w:t>osnovu</w:t>
      </w:r>
      <w:r w:rsidRPr="007C1054">
        <w:rPr>
          <w:spacing w:val="-3"/>
        </w:rPr>
        <w:t xml:space="preserve"> </w:t>
      </w:r>
      <w:r w:rsidRPr="007C1054">
        <w:t>starosti</w:t>
      </w:r>
      <w:r w:rsidRPr="007C1054">
        <w:rPr>
          <w:spacing w:val="-3"/>
        </w:rPr>
        <w:t xml:space="preserve"> </w:t>
      </w:r>
      <w:r w:rsidRPr="007C1054">
        <w:t>pacijenata</w:t>
      </w:r>
      <w:r w:rsidRPr="007C1054">
        <w:rPr>
          <w:spacing w:val="-4"/>
        </w:rPr>
        <w:t xml:space="preserve"> </w:t>
      </w:r>
      <w:r w:rsidRPr="007C1054">
        <w:t>(</w:t>
      </w:r>
      <w:r w:rsidR="000D3219" w:rsidRPr="007C1054">
        <w:t xml:space="preserve">vidjeti </w:t>
      </w:r>
      <w:r w:rsidR="006D513D" w:rsidRPr="007C1054">
        <w:t>dio</w:t>
      </w:r>
      <w:r w:rsidR="000D3219" w:rsidRPr="007C1054">
        <w:t xml:space="preserve"> </w:t>
      </w:r>
      <w:r w:rsidRPr="007C1054">
        <w:t>5.2).</w:t>
      </w:r>
    </w:p>
    <w:p w14:paraId="7D624227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3D90D67E" w14:textId="77777777" w:rsidR="00A16642" w:rsidRPr="007C1054" w:rsidRDefault="003938C7" w:rsidP="00A76DC6">
      <w:pPr>
        <w:spacing w:line="251" w:lineRule="exact"/>
        <w:ind w:right="45"/>
        <w:jc w:val="both"/>
        <w:rPr>
          <w:i/>
        </w:rPr>
      </w:pPr>
      <w:r w:rsidRPr="007C1054">
        <w:rPr>
          <w:i/>
        </w:rPr>
        <w:t>Spori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metabolizeri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CYP2D6</w:t>
      </w:r>
    </w:p>
    <w:p w14:paraId="78817138" w14:textId="5C3A6213" w:rsidR="00A16642" w:rsidRPr="007C1054" w:rsidRDefault="003938C7" w:rsidP="00A76DC6">
      <w:pPr>
        <w:pStyle w:val="BodyText"/>
        <w:ind w:right="45"/>
        <w:jc w:val="both"/>
      </w:pPr>
      <w:r w:rsidRPr="007C1054">
        <w:t>Nema posebnih preporuka za prilagođavanje doze kod pacijenata koji su po genotipu spori metabolizeri</w:t>
      </w:r>
      <w:r w:rsidRPr="007C1054">
        <w:rPr>
          <w:spacing w:val="1"/>
        </w:rPr>
        <w:t xml:space="preserve"> </w:t>
      </w:r>
      <w:r w:rsidRPr="007C1054">
        <w:t>izoenzima CYP2D6, ali ove pacijente treba pažljivo pratiti zbog mogućih neželjenih reakcija (</w:t>
      </w:r>
      <w:r w:rsidR="000D3219" w:rsidRPr="007C1054">
        <w:t xml:space="preserve">vidjeti </w:t>
      </w:r>
      <w:r w:rsidR="006D513D" w:rsidRPr="007C1054">
        <w:t>dio</w:t>
      </w:r>
      <w:r w:rsidR="000D3219" w:rsidRPr="007C1054">
        <w:t xml:space="preserve"> </w:t>
      </w:r>
      <w:r w:rsidRPr="007C1054">
        <w:t>5.2).</w:t>
      </w:r>
    </w:p>
    <w:p w14:paraId="18E15C32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189A9E8B" w14:textId="77777777" w:rsidR="00A16642" w:rsidRPr="007C1054" w:rsidRDefault="003938C7" w:rsidP="00A76DC6">
      <w:pPr>
        <w:spacing w:before="1"/>
        <w:ind w:right="45"/>
        <w:jc w:val="both"/>
        <w:rPr>
          <w:i/>
        </w:rPr>
      </w:pPr>
      <w:r w:rsidRPr="007C1054">
        <w:rPr>
          <w:i/>
        </w:rPr>
        <w:t>Prilagođavanje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doze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zbog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toksičnosti</w:t>
      </w:r>
    </w:p>
    <w:p w14:paraId="7EC0ECB2" w14:textId="46D15E0D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Pacijentima koji teško podnose dijareju ili neželjene reakcije na koži, može se usp</w:t>
      </w:r>
      <w:r w:rsidR="000D3219" w:rsidRPr="007C1054">
        <w:t>j</w:t>
      </w:r>
      <w:r w:rsidRPr="007C1054">
        <w:t>ešno pomoći ako im se</w:t>
      </w:r>
      <w:r w:rsidRPr="007C1054">
        <w:rPr>
          <w:spacing w:val="1"/>
        </w:rPr>
        <w:t xml:space="preserve"> </w:t>
      </w:r>
      <w:r w:rsidRPr="007C1054">
        <w:t>terapija na kratko (do 14 dana) prekine, a zatim ponovo započne uvođenjem doze od 250 mg (</w:t>
      </w:r>
      <w:r w:rsidR="000D3219" w:rsidRPr="007C1054">
        <w:t xml:space="preserve">vidjeti </w:t>
      </w:r>
      <w:r w:rsidR="006D513D" w:rsidRPr="007C1054">
        <w:t>dio</w:t>
      </w:r>
      <w:r w:rsidR="000D3219" w:rsidRPr="007C1054">
        <w:t xml:space="preserve"> </w:t>
      </w:r>
      <w:r w:rsidRPr="007C1054">
        <w:t>4.8).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koji</w:t>
      </w:r>
      <w:r w:rsidRPr="007C1054">
        <w:rPr>
          <w:spacing w:val="1"/>
        </w:rPr>
        <w:t xml:space="preserve"> </w:t>
      </w:r>
      <w:r w:rsidRPr="007C1054">
        <w:t>ne</w:t>
      </w:r>
      <w:r w:rsidRPr="007C1054">
        <w:rPr>
          <w:spacing w:val="1"/>
        </w:rPr>
        <w:t xml:space="preserve"> </w:t>
      </w:r>
      <w:r w:rsidRPr="007C1054">
        <w:t>podnose</w:t>
      </w:r>
      <w:r w:rsidRPr="007C1054">
        <w:rPr>
          <w:spacing w:val="1"/>
        </w:rPr>
        <w:t xml:space="preserve"> </w:t>
      </w:r>
      <w:r w:rsidRPr="007C1054">
        <w:t>terapiju</w:t>
      </w:r>
      <w:r w:rsidRPr="007C1054">
        <w:rPr>
          <w:spacing w:val="1"/>
        </w:rPr>
        <w:t xml:space="preserve"> </w:t>
      </w:r>
      <w:r w:rsidRPr="007C1054">
        <w:t>ni</w:t>
      </w:r>
      <w:r w:rsidRPr="007C1054">
        <w:rPr>
          <w:spacing w:val="1"/>
        </w:rPr>
        <w:t xml:space="preserve"> </w:t>
      </w:r>
      <w:r w:rsidRPr="007C1054">
        <w:t>nakon</w:t>
      </w:r>
      <w:r w:rsidRPr="007C1054">
        <w:rPr>
          <w:spacing w:val="1"/>
        </w:rPr>
        <w:t xml:space="preserve"> </w:t>
      </w:r>
      <w:r w:rsidRPr="007C1054">
        <w:t>prekida,</w:t>
      </w:r>
      <w:r w:rsidRPr="007C1054">
        <w:rPr>
          <w:spacing w:val="1"/>
        </w:rPr>
        <w:t xml:space="preserve"> </w:t>
      </w:r>
      <w:r w:rsidRPr="007C1054">
        <w:t>treba</w:t>
      </w:r>
      <w:r w:rsidRPr="007C1054">
        <w:rPr>
          <w:spacing w:val="1"/>
        </w:rPr>
        <w:t xml:space="preserve"> </w:t>
      </w:r>
      <w:r w:rsidRPr="007C1054">
        <w:t>obustaviti</w:t>
      </w:r>
      <w:r w:rsidRPr="007C1054">
        <w:rPr>
          <w:spacing w:val="1"/>
        </w:rPr>
        <w:t xml:space="preserve"> </w:t>
      </w:r>
      <w:r w:rsidRPr="007C1054">
        <w:t>prim</w:t>
      </w:r>
      <w:r w:rsidR="009453D3" w:rsidRPr="007C1054">
        <w:t>j</w:t>
      </w:r>
      <w:r w:rsidRPr="007C1054">
        <w:t>enu</w:t>
      </w:r>
      <w:r w:rsidRPr="007C1054">
        <w:rPr>
          <w:spacing w:val="1"/>
        </w:rPr>
        <w:t xml:space="preserve"> </w:t>
      </w:r>
      <w:r w:rsidRPr="007C1054">
        <w:t>gefitiniba</w:t>
      </w:r>
      <w:r w:rsidRPr="007C1054">
        <w:rPr>
          <w:spacing w:val="55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razmotriti</w:t>
      </w:r>
      <w:r w:rsidRPr="007C1054">
        <w:rPr>
          <w:spacing w:val="-2"/>
        </w:rPr>
        <w:t xml:space="preserve"> </w:t>
      </w:r>
      <w:r w:rsidRPr="007C1054">
        <w:t>alternativnu</w:t>
      </w:r>
      <w:r w:rsidRPr="007C1054">
        <w:rPr>
          <w:spacing w:val="-1"/>
        </w:rPr>
        <w:t xml:space="preserve"> </w:t>
      </w:r>
      <w:r w:rsidRPr="007C1054">
        <w:t>terapiju.</w:t>
      </w:r>
    </w:p>
    <w:p w14:paraId="4A455D54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621A324F" w14:textId="03887F5F" w:rsidR="00A16642" w:rsidRPr="007C1054" w:rsidRDefault="003938C7" w:rsidP="00A76DC6">
      <w:pPr>
        <w:pStyle w:val="BodyText"/>
        <w:ind w:right="45"/>
        <w:jc w:val="both"/>
      </w:pPr>
      <w:r w:rsidRPr="007C1054">
        <w:rPr>
          <w:u w:val="single"/>
        </w:rPr>
        <w:t>Način</w:t>
      </w:r>
      <w:r w:rsidRPr="007C1054">
        <w:rPr>
          <w:spacing w:val="-6"/>
          <w:u w:val="single"/>
        </w:rPr>
        <w:t xml:space="preserve"> </w:t>
      </w:r>
      <w:r w:rsidRPr="007C1054">
        <w:rPr>
          <w:u w:val="single"/>
        </w:rPr>
        <w:t>prim</w:t>
      </w:r>
      <w:r w:rsidR="000D3219" w:rsidRPr="007C1054">
        <w:rPr>
          <w:u w:val="single"/>
        </w:rPr>
        <w:t>j</w:t>
      </w:r>
      <w:r w:rsidRPr="007C1054">
        <w:rPr>
          <w:u w:val="single"/>
        </w:rPr>
        <w:t>ene:</w:t>
      </w:r>
    </w:p>
    <w:p w14:paraId="2208F5E4" w14:textId="6B8CA65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Tableta se prim</w:t>
      </w:r>
      <w:r w:rsidR="000D3219" w:rsidRPr="007C1054">
        <w:t>j</w:t>
      </w:r>
      <w:r w:rsidRPr="007C1054">
        <w:t>enjuje oralno, uz obrok ili bez njega, u približno isto vr</w:t>
      </w:r>
      <w:r w:rsidR="000D3219" w:rsidRPr="007C1054">
        <w:t>ij</w:t>
      </w:r>
      <w:r w:rsidRPr="007C1054">
        <w:t>eme svakog dana. Tableta se može</w:t>
      </w:r>
      <w:r w:rsidRPr="007C1054">
        <w:rPr>
          <w:spacing w:val="1"/>
        </w:rPr>
        <w:t xml:space="preserve"> </w:t>
      </w:r>
      <w:r w:rsidRPr="007C1054">
        <w:t>progutati c</w:t>
      </w:r>
      <w:r w:rsidR="000D3219" w:rsidRPr="007C1054">
        <w:t>ij</w:t>
      </w:r>
      <w:r w:rsidRPr="007C1054">
        <w:t>ela sa vodom</w:t>
      </w:r>
      <w:r w:rsidR="00A04460" w:rsidRPr="007C1054">
        <w:t>,</w:t>
      </w:r>
      <w:r w:rsidRPr="007C1054">
        <w:t xml:space="preserve"> ili ako uzimanje c</w:t>
      </w:r>
      <w:r w:rsidR="000D3219" w:rsidRPr="007C1054">
        <w:t>ij</w:t>
      </w:r>
      <w:r w:rsidRPr="007C1054">
        <w:t>ele tablete nije moguće, tableta se može prim</w:t>
      </w:r>
      <w:r w:rsidR="009453D3" w:rsidRPr="007C1054">
        <w:t>i</w:t>
      </w:r>
      <w:r w:rsidR="000D3219" w:rsidRPr="007C1054">
        <w:t>j</w:t>
      </w:r>
      <w:r w:rsidRPr="007C1054">
        <w:t>eniti u obliku</w:t>
      </w:r>
      <w:r w:rsidRPr="007C1054">
        <w:rPr>
          <w:spacing w:val="1"/>
        </w:rPr>
        <w:t xml:space="preserve"> </w:t>
      </w:r>
      <w:r w:rsidRPr="007C1054">
        <w:t>disperzije u vodi (negaziranoj). Ne sm</w:t>
      </w:r>
      <w:r w:rsidR="000D3219" w:rsidRPr="007C1054">
        <w:t>ij</w:t>
      </w:r>
      <w:r w:rsidRPr="007C1054">
        <w:t>e se koristiti nijedna druga tečnost. Tabletu je potrebno ubaciti u pola</w:t>
      </w:r>
      <w:r w:rsidRPr="007C1054">
        <w:rPr>
          <w:spacing w:val="1"/>
        </w:rPr>
        <w:t xml:space="preserve"> </w:t>
      </w:r>
      <w:r w:rsidRPr="007C1054">
        <w:t>čaše vode za piće,</w:t>
      </w:r>
      <w:r w:rsidRPr="007C1054">
        <w:rPr>
          <w:spacing w:val="1"/>
        </w:rPr>
        <w:t xml:space="preserve"> </w:t>
      </w:r>
      <w:r w:rsidRPr="007C1054">
        <w:t>ne lomeći</w:t>
      </w:r>
      <w:r w:rsidRPr="007C1054">
        <w:rPr>
          <w:spacing w:val="1"/>
        </w:rPr>
        <w:t xml:space="preserve"> </w:t>
      </w:r>
      <w:r w:rsidRPr="007C1054">
        <w:t>je. Čašu treba povremeno protresti,</w:t>
      </w:r>
      <w:r w:rsidRPr="007C1054">
        <w:rPr>
          <w:spacing w:val="1"/>
        </w:rPr>
        <w:t xml:space="preserve"> </w:t>
      </w:r>
      <w:r w:rsidRPr="007C1054">
        <w:t>dok se tableta potpuno</w:t>
      </w:r>
      <w:r w:rsidRPr="007C1054">
        <w:rPr>
          <w:spacing w:val="55"/>
        </w:rPr>
        <w:t xml:space="preserve"> </w:t>
      </w:r>
      <w:r w:rsidRPr="007C1054">
        <w:t>ne rastvori (ovo</w:t>
      </w:r>
      <w:r w:rsidRPr="007C1054">
        <w:rPr>
          <w:spacing w:val="1"/>
        </w:rPr>
        <w:t xml:space="preserve"> </w:t>
      </w:r>
      <w:r w:rsidRPr="007C1054">
        <w:t>može potrajati do 20 minuta). Disperzija se mora popiti odmah nakon što je pripremljena (npr. u roku od 60</w:t>
      </w:r>
      <w:r w:rsidRPr="007C1054">
        <w:rPr>
          <w:spacing w:val="1"/>
        </w:rPr>
        <w:t xml:space="preserve"> </w:t>
      </w:r>
      <w:r w:rsidRPr="007C1054">
        <w:t>minuta). Ivice čaše treba isprati sa pola čaše vode, i to takođe popiti. Ova tečnost se može davati i kroz</w:t>
      </w:r>
      <w:r w:rsidRPr="007C1054">
        <w:rPr>
          <w:spacing w:val="1"/>
        </w:rPr>
        <w:t xml:space="preserve"> </w:t>
      </w:r>
      <w:r w:rsidRPr="007C1054">
        <w:t>nazogastričnu</w:t>
      </w:r>
      <w:r w:rsidRPr="007C1054">
        <w:rPr>
          <w:spacing w:val="-2"/>
        </w:rPr>
        <w:t xml:space="preserve"> </w:t>
      </w:r>
      <w:r w:rsidRPr="007C1054">
        <w:t>sondu</w:t>
      </w:r>
      <w:r w:rsidRPr="007C1054">
        <w:rPr>
          <w:spacing w:val="-1"/>
        </w:rPr>
        <w:t xml:space="preserve"> </w:t>
      </w:r>
      <w:r w:rsidRPr="007C1054">
        <w:t>ili</w:t>
      </w:r>
      <w:r w:rsidRPr="007C1054">
        <w:rPr>
          <w:spacing w:val="-1"/>
        </w:rPr>
        <w:t xml:space="preserve"> </w:t>
      </w:r>
      <w:r w:rsidRPr="007C1054">
        <w:t>gastrostomu.</w:t>
      </w:r>
    </w:p>
    <w:p w14:paraId="4CCDE29A" w14:textId="77777777" w:rsidR="00A16642" w:rsidRPr="007C1054" w:rsidRDefault="00A16642" w:rsidP="00A76DC6">
      <w:pPr>
        <w:pStyle w:val="BodyText"/>
        <w:spacing w:before="7"/>
        <w:ind w:right="45"/>
        <w:jc w:val="both"/>
      </w:pPr>
    </w:p>
    <w:p w14:paraId="117AFF52" w14:textId="77777777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7"/>
        </w:tabs>
        <w:ind w:left="0" w:right="45" w:firstLine="0"/>
        <w:jc w:val="both"/>
      </w:pPr>
      <w:r w:rsidRPr="007C1054">
        <w:t>Kontraindikacije</w:t>
      </w:r>
    </w:p>
    <w:p w14:paraId="36A1AA4E" w14:textId="77777777" w:rsidR="00A16642" w:rsidRPr="007C1054" w:rsidRDefault="00A16642" w:rsidP="00A76DC6">
      <w:pPr>
        <w:pStyle w:val="BodyText"/>
        <w:spacing w:before="5"/>
        <w:ind w:right="45"/>
        <w:jc w:val="both"/>
        <w:rPr>
          <w:b/>
        </w:rPr>
      </w:pPr>
    </w:p>
    <w:p w14:paraId="606195B6" w14:textId="68F6BE20" w:rsidR="000F19F9" w:rsidRPr="007C1054" w:rsidRDefault="003938C7" w:rsidP="00A76DC6">
      <w:pPr>
        <w:pStyle w:val="BodyText"/>
        <w:spacing w:before="1"/>
        <w:ind w:right="45"/>
        <w:jc w:val="both"/>
        <w:rPr>
          <w:spacing w:val="-52"/>
        </w:rPr>
      </w:pPr>
      <w:r w:rsidRPr="007C1054">
        <w:t>Preos</w:t>
      </w:r>
      <w:r w:rsidR="000D3219" w:rsidRPr="007C1054">
        <w:t>j</w:t>
      </w:r>
      <w:r w:rsidRPr="007C1054">
        <w:t xml:space="preserve">etljivost na aktivnu supstancu ili na bilo koju od pomoćnih supstanci navedenih u </w:t>
      </w:r>
      <w:r w:rsidR="00F00630" w:rsidRPr="007C1054">
        <w:t>dijelu</w:t>
      </w:r>
      <w:r w:rsidRPr="007C1054">
        <w:t xml:space="preserve"> 6.1.</w:t>
      </w:r>
      <w:r w:rsidRPr="007C1054">
        <w:rPr>
          <w:spacing w:val="-52"/>
        </w:rPr>
        <w:t xml:space="preserve"> </w:t>
      </w:r>
    </w:p>
    <w:p w14:paraId="6B98ABA1" w14:textId="77777777" w:rsidR="000F19F9" w:rsidRPr="007C1054" w:rsidRDefault="000F19F9" w:rsidP="00A76DC6">
      <w:pPr>
        <w:pStyle w:val="BodyText"/>
        <w:spacing w:before="1"/>
        <w:ind w:right="45"/>
        <w:jc w:val="both"/>
        <w:rPr>
          <w:spacing w:val="-52"/>
        </w:rPr>
      </w:pPr>
    </w:p>
    <w:p w14:paraId="730F510B" w14:textId="6953B45E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Dojenje</w:t>
      </w:r>
      <w:r w:rsidRPr="007C1054">
        <w:rPr>
          <w:spacing w:val="-6"/>
        </w:rPr>
        <w:t xml:space="preserve"> </w:t>
      </w:r>
      <w:r w:rsidRPr="007C1054">
        <w:t>(</w:t>
      </w:r>
      <w:r w:rsidR="000D3219" w:rsidRPr="007C1054">
        <w:t xml:space="preserve">vidjeti </w:t>
      </w:r>
      <w:r w:rsidR="00F00630" w:rsidRPr="007C1054">
        <w:t>dio</w:t>
      </w:r>
      <w:r w:rsidR="000D3219" w:rsidRPr="007C1054">
        <w:t xml:space="preserve"> </w:t>
      </w:r>
      <w:r w:rsidRPr="007C1054">
        <w:t>4.6).</w:t>
      </w:r>
    </w:p>
    <w:p w14:paraId="2DA5039D" w14:textId="77777777" w:rsidR="00A16642" w:rsidRPr="007C1054" w:rsidRDefault="00A16642" w:rsidP="00A76DC6">
      <w:pPr>
        <w:pStyle w:val="BodyText"/>
        <w:spacing w:before="4"/>
        <w:ind w:right="45"/>
        <w:jc w:val="both"/>
      </w:pPr>
    </w:p>
    <w:p w14:paraId="2E88782D" w14:textId="776A4D53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8"/>
        </w:tabs>
        <w:ind w:left="0" w:right="45" w:firstLine="0"/>
        <w:jc w:val="both"/>
      </w:pPr>
      <w:r w:rsidRPr="007C1054">
        <w:t>Posebna</w:t>
      </w:r>
      <w:r w:rsidRPr="007C1054">
        <w:rPr>
          <w:spacing w:val="-4"/>
        </w:rPr>
        <w:t xml:space="preserve"> </w:t>
      </w:r>
      <w:r w:rsidRPr="007C1054">
        <w:t>upozorenja</w:t>
      </w:r>
      <w:r w:rsidRPr="007C1054">
        <w:rPr>
          <w:spacing w:val="-3"/>
        </w:rPr>
        <w:t xml:space="preserve"> </w:t>
      </w:r>
      <w:r w:rsidRPr="007C1054">
        <w:t>i</w:t>
      </w:r>
      <w:r w:rsidRPr="007C1054">
        <w:rPr>
          <w:spacing w:val="-4"/>
        </w:rPr>
        <w:t xml:space="preserve"> </w:t>
      </w:r>
      <w:r w:rsidRPr="007C1054">
        <w:t>m</w:t>
      </w:r>
      <w:r w:rsidR="000D3219" w:rsidRPr="007C1054">
        <w:t>j</w:t>
      </w:r>
      <w:r w:rsidRPr="007C1054">
        <w:t>ere</w:t>
      </w:r>
      <w:r w:rsidRPr="007C1054">
        <w:rPr>
          <w:spacing w:val="-3"/>
        </w:rPr>
        <w:t xml:space="preserve"> </w:t>
      </w:r>
      <w:r w:rsidRPr="007C1054">
        <w:t>opreza</w:t>
      </w:r>
      <w:r w:rsidRPr="007C1054">
        <w:rPr>
          <w:spacing w:val="-3"/>
        </w:rPr>
        <w:t xml:space="preserve"> </w:t>
      </w:r>
      <w:r w:rsidRPr="007C1054">
        <w:t>pri</w:t>
      </w:r>
      <w:r w:rsidRPr="007C1054">
        <w:rPr>
          <w:spacing w:val="-4"/>
        </w:rPr>
        <w:t xml:space="preserve"> </w:t>
      </w:r>
      <w:r w:rsidRPr="007C1054">
        <w:t>upotrebi</w:t>
      </w:r>
      <w:r w:rsidRPr="007C1054">
        <w:rPr>
          <w:spacing w:val="-3"/>
        </w:rPr>
        <w:t xml:space="preserve"> </w:t>
      </w:r>
      <w:r w:rsidR="000D3219" w:rsidRPr="007C1054">
        <w:t>lijeka</w:t>
      </w:r>
    </w:p>
    <w:p w14:paraId="44771D88" w14:textId="77777777" w:rsidR="00A16642" w:rsidRPr="007C1054" w:rsidRDefault="00A16642" w:rsidP="00A76DC6">
      <w:pPr>
        <w:pStyle w:val="BodyText"/>
        <w:spacing w:before="9"/>
        <w:ind w:right="45"/>
        <w:jc w:val="both"/>
        <w:rPr>
          <w:b/>
        </w:rPr>
      </w:pPr>
    </w:p>
    <w:p w14:paraId="28B4B350" w14:textId="42EE8A96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 xml:space="preserve">Kada se razmatra </w:t>
      </w:r>
      <w:r w:rsidR="000D3219" w:rsidRPr="007C1054">
        <w:t xml:space="preserve">primjena </w:t>
      </w:r>
      <w:r w:rsidRPr="007C1054">
        <w:t xml:space="preserve"> </w:t>
      </w:r>
      <w:r w:rsidR="000D3219" w:rsidRPr="007C1054">
        <w:t>lijeka</w:t>
      </w:r>
      <w:r w:rsidRPr="007C1054">
        <w:t xml:space="preserve"> Spirtos u terapiji lokalno uznapredovalog ili metastatskog NSCLC, važno je</w:t>
      </w:r>
      <w:r w:rsidRPr="007C1054">
        <w:rPr>
          <w:spacing w:val="1"/>
        </w:rPr>
        <w:t xml:space="preserve"> </w:t>
      </w:r>
      <w:r w:rsidRPr="007C1054">
        <w:t>da se obavi proc</w:t>
      </w:r>
      <w:r w:rsidR="00F00630" w:rsidRPr="007C1054">
        <w:t>j</w:t>
      </w:r>
      <w:r w:rsidRPr="007C1054">
        <w:t>ena statusa mutacije EGFR tumorskog tkiva kod svih pacijenata. Ukoliko uzorak tumorskog</w:t>
      </w:r>
      <w:r w:rsidRPr="007C1054">
        <w:rPr>
          <w:spacing w:val="1"/>
        </w:rPr>
        <w:t xml:space="preserve"> </w:t>
      </w:r>
      <w:r w:rsidRPr="007C1054">
        <w:t xml:space="preserve">tkiva ne može da se </w:t>
      </w:r>
      <w:r w:rsidR="00F00630" w:rsidRPr="007C1054">
        <w:t>procijeni</w:t>
      </w:r>
      <w:r w:rsidRPr="007C1054">
        <w:t xml:space="preserve">, može se koristiti cirkulišuća tumorska DNK (engl. </w:t>
      </w:r>
      <w:r w:rsidRPr="007C1054">
        <w:rPr>
          <w:i/>
        </w:rPr>
        <w:t>circulating tumour DNK</w:t>
      </w:r>
      <w:r w:rsidRPr="007C1054">
        <w:t>,</w:t>
      </w:r>
      <w:r w:rsidRPr="007C1054">
        <w:rPr>
          <w:spacing w:val="1"/>
        </w:rPr>
        <w:t xml:space="preserve"> </w:t>
      </w:r>
      <w:r w:rsidRPr="007C1054">
        <w:t>ctDNK) dobijena</w:t>
      </w:r>
      <w:r w:rsidRPr="007C1054">
        <w:rPr>
          <w:spacing w:val="1"/>
        </w:rPr>
        <w:t xml:space="preserve"> </w:t>
      </w:r>
      <w:r w:rsidRPr="007C1054">
        <w:t>iz</w:t>
      </w:r>
      <w:r w:rsidRPr="007C1054">
        <w:rPr>
          <w:spacing w:val="-1"/>
        </w:rPr>
        <w:t xml:space="preserve"> </w:t>
      </w:r>
      <w:r w:rsidRPr="007C1054">
        <w:t>uzorka</w:t>
      </w:r>
      <w:r w:rsidRPr="007C1054">
        <w:rPr>
          <w:spacing w:val="-1"/>
        </w:rPr>
        <w:t xml:space="preserve"> </w:t>
      </w:r>
      <w:r w:rsidRPr="007C1054">
        <w:t>krvi</w:t>
      </w:r>
      <w:r w:rsidRPr="007C1054">
        <w:rPr>
          <w:spacing w:val="-1"/>
        </w:rPr>
        <w:t xml:space="preserve"> </w:t>
      </w:r>
      <w:r w:rsidRPr="007C1054">
        <w:t>(plazme).</w:t>
      </w:r>
    </w:p>
    <w:p w14:paraId="7F31B0CA" w14:textId="77777777" w:rsidR="006F0B8F" w:rsidRPr="007C1054" w:rsidRDefault="006F0B8F" w:rsidP="00A76DC6">
      <w:pPr>
        <w:pStyle w:val="BodyText"/>
        <w:spacing w:before="1"/>
        <w:ind w:right="45"/>
        <w:jc w:val="both"/>
      </w:pPr>
    </w:p>
    <w:p w14:paraId="374FD3C9" w14:textId="518E2F57" w:rsidR="00A16642" w:rsidRPr="007C1054" w:rsidRDefault="003938C7" w:rsidP="00A76DC6">
      <w:pPr>
        <w:pStyle w:val="BodyText"/>
        <w:ind w:right="45"/>
        <w:jc w:val="both"/>
      </w:pPr>
      <w:r w:rsidRPr="007C1054">
        <w:t>Kada se proc</w:t>
      </w:r>
      <w:r w:rsidR="000F19F9" w:rsidRPr="007C1054">
        <w:t>j</w:t>
      </w:r>
      <w:r w:rsidRPr="007C1054">
        <w:t>enjuje status mutacije EFGR tumora ili ctDNK</w:t>
      </w:r>
      <w:r w:rsidR="000F19F9" w:rsidRPr="007C1054">
        <w:t>,</w:t>
      </w:r>
      <w:r w:rsidRPr="007C1054">
        <w:t xml:space="preserve"> treba prim</w:t>
      </w:r>
      <w:r w:rsidR="000F19F9" w:rsidRPr="007C1054">
        <w:t>j</w:t>
      </w:r>
      <w:r w:rsidRPr="007C1054">
        <w:t>enjivati samo robustne, pouzdane i</w:t>
      </w:r>
      <w:r w:rsidRPr="007C1054">
        <w:rPr>
          <w:spacing w:val="1"/>
        </w:rPr>
        <w:t xml:space="preserve"> </w:t>
      </w:r>
      <w:r w:rsidR="000D3219" w:rsidRPr="007C1054">
        <w:t>osjetljive</w:t>
      </w:r>
      <w:r w:rsidRPr="007C1054">
        <w:t xml:space="preserve"> testove sa dokazanom prim</w:t>
      </w:r>
      <w:r w:rsidR="000F19F9" w:rsidRPr="007C1054">
        <w:t>j</w:t>
      </w:r>
      <w:r w:rsidRPr="007C1054">
        <w:t xml:space="preserve">enljivošću, kako bi se </w:t>
      </w:r>
      <w:r w:rsidR="000D3219" w:rsidRPr="007C1054">
        <w:t>izbjegli</w:t>
      </w:r>
      <w:r w:rsidRPr="007C1054">
        <w:t xml:space="preserve"> lažno negativni ili lažno pozitivni rezultati</w:t>
      </w:r>
      <w:r w:rsidRPr="007C1054">
        <w:rPr>
          <w:spacing w:val="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F00630" w:rsidRPr="007C1054">
        <w:t>dio</w:t>
      </w:r>
      <w:r w:rsidR="000D3219" w:rsidRPr="007C1054">
        <w:t xml:space="preserve"> </w:t>
      </w:r>
      <w:r w:rsidRPr="007C1054">
        <w:t>5.1).</w:t>
      </w:r>
    </w:p>
    <w:p w14:paraId="0C7CAA0D" w14:textId="77777777" w:rsidR="00A16642" w:rsidRPr="007C1054" w:rsidRDefault="00A16642" w:rsidP="00A76DC6">
      <w:pPr>
        <w:pStyle w:val="BodyText"/>
        <w:spacing w:before="8"/>
        <w:ind w:right="45"/>
        <w:jc w:val="both"/>
      </w:pPr>
    </w:p>
    <w:p w14:paraId="25947B02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Intersticijalna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bolest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pluća</w:t>
      </w:r>
    </w:p>
    <w:p w14:paraId="4C3FBDBD" w14:textId="5CE3ACB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 xml:space="preserve">Intersticijalna bolest pluća (IBP), koja može imati akutni početak, </w:t>
      </w:r>
      <w:r w:rsidR="000D3219" w:rsidRPr="007C1054">
        <w:t>zabilježena</w:t>
      </w:r>
      <w:r w:rsidRPr="007C1054">
        <w:t xml:space="preserve"> je kod 1,3% pacijenata koji su</w:t>
      </w:r>
      <w:r w:rsidRPr="007C1054">
        <w:rPr>
          <w:spacing w:val="1"/>
        </w:rPr>
        <w:t xml:space="preserve"> </w:t>
      </w:r>
      <w:r w:rsidRPr="007C1054">
        <w:t>primali gefitinib, a neki od ovih slučajeva imali su smrtni ishod (</w:t>
      </w:r>
      <w:r w:rsidR="000D3219" w:rsidRPr="007C1054">
        <w:t xml:space="preserve">vidjeti </w:t>
      </w:r>
      <w:r w:rsidR="00F00630" w:rsidRPr="007C1054">
        <w:t>dio</w:t>
      </w:r>
      <w:r w:rsidR="000D3219" w:rsidRPr="007C1054">
        <w:t xml:space="preserve"> </w:t>
      </w:r>
      <w:r w:rsidRPr="007C1054">
        <w:t>4.8).</w:t>
      </w:r>
      <w:r w:rsidRPr="007C1054">
        <w:rPr>
          <w:spacing w:val="1"/>
        </w:rPr>
        <w:t xml:space="preserve"> </w:t>
      </w:r>
      <w:r w:rsidRPr="007C1054">
        <w:t>Ako se kod pacijenata</w:t>
      </w:r>
      <w:r w:rsidRPr="007C1054">
        <w:rPr>
          <w:spacing w:val="1"/>
        </w:rPr>
        <w:t xml:space="preserve"> </w:t>
      </w:r>
      <w:r w:rsidRPr="007C1054">
        <w:t>javi pogoršanje respiratornih simptoma</w:t>
      </w:r>
      <w:r w:rsidR="000F19F9" w:rsidRPr="007C1054">
        <w:t>,</w:t>
      </w:r>
      <w:r w:rsidRPr="007C1054">
        <w:t xml:space="preserve"> kao što su dispneja, kašalj i povišena </w:t>
      </w:r>
      <w:r w:rsidR="000D3219" w:rsidRPr="007C1054">
        <w:t>tjelesna</w:t>
      </w:r>
      <w:r w:rsidRPr="007C1054">
        <w:t xml:space="preserve"> temperatura, terapiju</w:t>
      </w:r>
      <w:r w:rsidRPr="007C1054">
        <w:rPr>
          <w:spacing w:val="1"/>
        </w:rPr>
        <w:t xml:space="preserve"> </w:t>
      </w:r>
      <w:r w:rsidR="000D3219" w:rsidRPr="007C1054">
        <w:t>lijek</w:t>
      </w:r>
      <w:r w:rsidRPr="007C1054">
        <w:t xml:space="preserve">om Spirtos treba obustaviti i pacijenta odmah pregledati. Ako se IBP potvrdi, </w:t>
      </w:r>
      <w:r w:rsidR="00F00630" w:rsidRPr="007C1054">
        <w:t xml:space="preserve">primjenu </w:t>
      </w:r>
      <w:r w:rsidR="000D3219" w:rsidRPr="007C1054">
        <w:t>lijek</w:t>
      </w:r>
      <w:r w:rsidR="00F00630" w:rsidRPr="007C1054">
        <w:t>a</w:t>
      </w:r>
      <w:r w:rsidRPr="007C1054">
        <w:t xml:space="preserve"> Spirtos treba obustaviti i</w:t>
      </w:r>
      <w:r w:rsidRPr="007C1054">
        <w:rPr>
          <w:spacing w:val="-52"/>
        </w:rPr>
        <w:t xml:space="preserve"> </w:t>
      </w:r>
      <w:r w:rsidR="00F00630" w:rsidRPr="007C1054">
        <w:rPr>
          <w:spacing w:val="-52"/>
        </w:rPr>
        <w:t xml:space="preserve">                          </w:t>
      </w:r>
      <w:r w:rsidRPr="007C1054">
        <w:t>pacijenta</w:t>
      </w:r>
      <w:r w:rsidRPr="007C1054">
        <w:rPr>
          <w:spacing w:val="-2"/>
        </w:rPr>
        <w:t xml:space="preserve"> </w:t>
      </w:r>
      <w:r w:rsidR="000D3219" w:rsidRPr="007C1054">
        <w:t>liječiti</w:t>
      </w:r>
      <w:r w:rsidRPr="007C1054">
        <w:rPr>
          <w:spacing w:val="-1"/>
        </w:rPr>
        <w:t xml:space="preserve"> </w:t>
      </w:r>
      <w:r w:rsidRPr="007C1054">
        <w:t>na</w:t>
      </w:r>
      <w:r w:rsidRPr="007C1054">
        <w:rPr>
          <w:spacing w:val="-1"/>
        </w:rPr>
        <w:t xml:space="preserve"> </w:t>
      </w:r>
      <w:r w:rsidRPr="007C1054">
        <w:t>odgovarajući</w:t>
      </w:r>
      <w:r w:rsidRPr="007C1054">
        <w:rPr>
          <w:spacing w:val="-1"/>
        </w:rPr>
        <w:t xml:space="preserve"> </w:t>
      </w:r>
      <w:r w:rsidRPr="007C1054">
        <w:t>način.</w:t>
      </w:r>
    </w:p>
    <w:p w14:paraId="0556BF7F" w14:textId="39586910" w:rsidR="00A16642" w:rsidRPr="007C1054" w:rsidRDefault="003938C7" w:rsidP="00A76DC6">
      <w:pPr>
        <w:pStyle w:val="BodyText"/>
        <w:spacing w:before="65"/>
        <w:ind w:right="45"/>
        <w:jc w:val="both"/>
      </w:pPr>
      <w:r w:rsidRPr="007C1054">
        <w:t>U jednoj farmakoepidemiološkoj kontrolisanoj studiji slučajeva sprovedenoj u Japanu na 3159 pacijenata sa</w:t>
      </w:r>
      <w:r w:rsidRPr="007C1054">
        <w:rPr>
          <w:spacing w:val="1"/>
        </w:rPr>
        <w:t xml:space="preserve"> </w:t>
      </w:r>
      <w:r w:rsidRPr="007C1054">
        <w:t>NSCLC</w:t>
      </w:r>
      <w:r w:rsidR="007038AE" w:rsidRPr="007C1054">
        <w:t xml:space="preserve"> </w:t>
      </w:r>
      <w:r w:rsidRPr="007C1054">
        <w:t xml:space="preserve"> l</w:t>
      </w:r>
      <w:r w:rsidR="006538D8" w:rsidRPr="007C1054">
        <w:t>ij</w:t>
      </w:r>
      <w:r w:rsidRPr="007C1054">
        <w:t>ečenih gefitinibom ili hemioterapijom, koji su praćeni tokom 12 ned</w:t>
      </w:r>
      <w:r w:rsidR="000D3219" w:rsidRPr="007C1054">
        <w:t>j</w:t>
      </w:r>
      <w:r w:rsidRPr="007C1054">
        <w:t>elja, utvrđeni su sl</w:t>
      </w:r>
      <w:r w:rsidR="00F00630" w:rsidRPr="007C1054">
        <w:t>j</w:t>
      </w:r>
      <w:r w:rsidRPr="007C1054">
        <w:t>edeći faktori</w:t>
      </w:r>
      <w:r w:rsidRPr="007C1054">
        <w:rPr>
          <w:spacing w:val="1"/>
        </w:rPr>
        <w:t xml:space="preserve"> </w:t>
      </w:r>
      <w:r w:rsidRPr="007C1054">
        <w:t xml:space="preserve">rizika za razvoj IBP (nezavisno od toga da li su pacijenti primali </w:t>
      </w:r>
      <w:r w:rsidR="000D3219" w:rsidRPr="007C1054">
        <w:t>lijek</w:t>
      </w:r>
      <w:r w:rsidRPr="007C1054">
        <w:t xml:space="preserve"> ili hemioterapiju): pušenje, loše opšte</w:t>
      </w:r>
      <w:r w:rsidRPr="007C1054">
        <w:rPr>
          <w:spacing w:val="1"/>
        </w:rPr>
        <w:t xml:space="preserve"> </w:t>
      </w:r>
      <w:r w:rsidRPr="007C1054">
        <w:t xml:space="preserve">stanje (engl. </w:t>
      </w:r>
      <w:r w:rsidRPr="007C1054">
        <w:rPr>
          <w:i/>
        </w:rPr>
        <w:t xml:space="preserve">performance status, </w:t>
      </w:r>
      <w:r w:rsidRPr="007C1054">
        <w:t>PS ≥ 2), dokazano smanjenje normalnog plućnog tkiva CT pregledom (≤</w:t>
      </w:r>
      <w:r w:rsidRPr="007C1054">
        <w:rPr>
          <w:spacing w:val="1"/>
        </w:rPr>
        <w:t xml:space="preserve"> </w:t>
      </w:r>
      <w:r w:rsidRPr="007C1054">
        <w:t>50%), nedavno dijagnostikovan NSCLC (˂ 6</w:t>
      </w:r>
      <w:r w:rsidRPr="007C1054">
        <w:rPr>
          <w:spacing w:val="1"/>
        </w:rPr>
        <w:t xml:space="preserve"> </w:t>
      </w:r>
      <w:r w:rsidR="000D3219" w:rsidRPr="007C1054">
        <w:t>mjeseci</w:t>
      </w:r>
      <w:r w:rsidRPr="007C1054">
        <w:t>), već postojeća intersticijalna bolest pluća, starije</w:t>
      </w:r>
      <w:r w:rsidRPr="007C1054">
        <w:rPr>
          <w:spacing w:val="1"/>
        </w:rPr>
        <w:t xml:space="preserve"> </w:t>
      </w:r>
      <w:r w:rsidRPr="007C1054">
        <w:t>životno</w:t>
      </w:r>
      <w:r w:rsidRPr="007C1054">
        <w:rPr>
          <w:spacing w:val="1"/>
        </w:rPr>
        <w:t xml:space="preserve"> </w:t>
      </w:r>
      <w:r w:rsidRPr="007C1054">
        <w:t>doba</w:t>
      </w:r>
      <w:r w:rsidRPr="007C1054">
        <w:rPr>
          <w:spacing w:val="1"/>
        </w:rPr>
        <w:t xml:space="preserve"> </w:t>
      </w:r>
      <w:r w:rsidRPr="007C1054">
        <w:t>(≥</w:t>
      </w:r>
      <w:r w:rsidRPr="007C1054">
        <w:rPr>
          <w:spacing w:val="1"/>
        </w:rPr>
        <w:t xml:space="preserve"> </w:t>
      </w:r>
      <w:r w:rsidRPr="007C1054">
        <w:t>55</w:t>
      </w:r>
      <w:r w:rsidRPr="007C1054">
        <w:rPr>
          <w:spacing w:val="1"/>
        </w:rPr>
        <w:t xml:space="preserve"> </w:t>
      </w:r>
      <w:r w:rsidRPr="007C1054">
        <w:t>godina</w:t>
      </w:r>
      <w:r w:rsidRPr="007C1054">
        <w:rPr>
          <w:spacing w:val="1"/>
        </w:rPr>
        <w:t xml:space="preserve"> </w:t>
      </w:r>
      <w:r w:rsidRPr="007C1054">
        <w:t>starosti)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istovremeno</w:t>
      </w:r>
      <w:r w:rsidRPr="007C1054">
        <w:rPr>
          <w:spacing w:val="1"/>
        </w:rPr>
        <w:t xml:space="preserve"> </w:t>
      </w:r>
      <w:r w:rsidRPr="007C1054">
        <w:t>srčano</w:t>
      </w:r>
      <w:r w:rsidRPr="007C1054">
        <w:rPr>
          <w:spacing w:val="1"/>
        </w:rPr>
        <w:t xml:space="preserve"> </w:t>
      </w:r>
      <w:r w:rsidRPr="007C1054">
        <w:t>oboljenje.</w:t>
      </w:r>
      <w:r w:rsidRPr="007C1054">
        <w:rPr>
          <w:spacing w:val="1"/>
        </w:rPr>
        <w:t xml:space="preserve"> </w:t>
      </w:r>
      <w:r w:rsidRPr="007C1054">
        <w:t>Rizik</w:t>
      </w:r>
      <w:r w:rsidRPr="007C1054">
        <w:rPr>
          <w:spacing w:val="1"/>
        </w:rPr>
        <w:t xml:space="preserve"> </w:t>
      </w:r>
      <w:r w:rsidRPr="007C1054">
        <w:t>od</w:t>
      </w:r>
      <w:r w:rsidRPr="007C1054">
        <w:rPr>
          <w:spacing w:val="1"/>
        </w:rPr>
        <w:t xml:space="preserve"> </w:t>
      </w:r>
      <w:r w:rsidRPr="007C1054">
        <w:t>pojave</w:t>
      </w:r>
      <w:r w:rsidRPr="007C1054">
        <w:rPr>
          <w:spacing w:val="1"/>
        </w:rPr>
        <w:t xml:space="preserve"> </w:t>
      </w:r>
      <w:r w:rsidRPr="007C1054">
        <w:t>IBP</w:t>
      </w:r>
      <w:r w:rsidRPr="007C1054">
        <w:rPr>
          <w:spacing w:val="1"/>
        </w:rPr>
        <w:t xml:space="preserve"> </w:t>
      </w:r>
      <w:r w:rsidR="007038AE" w:rsidRPr="007C1054">
        <w:t>tokom</w:t>
      </w:r>
      <w:r w:rsidRPr="007C1054">
        <w:rPr>
          <w:spacing w:val="1"/>
        </w:rPr>
        <w:t xml:space="preserve"> </w:t>
      </w:r>
      <w:r w:rsidRPr="007C1054">
        <w:t>terapij</w:t>
      </w:r>
      <w:r w:rsidR="007038AE" w:rsidRPr="007C1054">
        <w:t>e</w:t>
      </w:r>
      <w:r w:rsidRPr="007C1054">
        <w:rPr>
          <w:spacing w:val="1"/>
        </w:rPr>
        <w:t xml:space="preserve"> </w:t>
      </w:r>
      <w:r w:rsidRPr="007C1054">
        <w:t xml:space="preserve">gefitinibom u odnosu na hemioterapiju je bio povećan uglavnom tokom prve 4 </w:t>
      </w:r>
      <w:r w:rsidR="000D3219" w:rsidRPr="007C1054">
        <w:t>nedjelje</w:t>
      </w:r>
      <w:r w:rsidRPr="007C1054">
        <w:t xml:space="preserve"> terapije (prilagođeni</w:t>
      </w:r>
      <w:r w:rsidRPr="007C1054">
        <w:rPr>
          <w:spacing w:val="1"/>
        </w:rPr>
        <w:t xml:space="preserve"> </w:t>
      </w:r>
      <w:r w:rsidR="00A9787B" w:rsidRPr="007C1054">
        <w:rPr>
          <w:spacing w:val="1"/>
        </w:rPr>
        <w:t xml:space="preserve">OR </w:t>
      </w:r>
      <w:r w:rsidRPr="007C1054">
        <w:t xml:space="preserve">(engl. </w:t>
      </w:r>
      <w:r w:rsidRPr="007C1054">
        <w:rPr>
          <w:i/>
        </w:rPr>
        <w:t>odds ratio</w:t>
      </w:r>
      <w:r w:rsidRPr="007C1054">
        <w:t>) 3,8%; 95% CI 1,9 do 7,7); nakon toga je relativni rizik bio manji (prilagođeni OR 2,5;</w:t>
      </w:r>
      <w:r w:rsidRPr="007C1054">
        <w:rPr>
          <w:spacing w:val="1"/>
        </w:rPr>
        <w:t xml:space="preserve"> </w:t>
      </w:r>
      <w:r w:rsidRPr="007C1054">
        <w:t>95% CI 1,1 do 5,8). Rizik od mortaliteta među pacijentima koji su razvili IBP sa ob</w:t>
      </w:r>
      <w:r w:rsidR="00F00630" w:rsidRPr="007C1054">
        <w:t>j</w:t>
      </w:r>
      <w:r w:rsidRPr="007C1054">
        <w:t>e terapije bio je veći kod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sl</w:t>
      </w:r>
      <w:r w:rsidR="00F00630" w:rsidRPr="007C1054">
        <w:t>j</w:t>
      </w:r>
      <w:r w:rsidRPr="007C1054">
        <w:t>edećim</w:t>
      </w:r>
      <w:r w:rsidRPr="007C1054">
        <w:rPr>
          <w:spacing w:val="1"/>
        </w:rPr>
        <w:t xml:space="preserve"> </w:t>
      </w:r>
      <w:r w:rsidRPr="007C1054">
        <w:t>faktorima</w:t>
      </w:r>
      <w:r w:rsidRPr="007C1054">
        <w:rPr>
          <w:spacing w:val="1"/>
        </w:rPr>
        <w:t xml:space="preserve"> </w:t>
      </w:r>
      <w:r w:rsidRPr="007C1054">
        <w:t>rizika:</w:t>
      </w:r>
      <w:r w:rsidRPr="007C1054">
        <w:rPr>
          <w:spacing w:val="1"/>
        </w:rPr>
        <w:t xml:space="preserve"> </w:t>
      </w:r>
      <w:r w:rsidRPr="007C1054">
        <w:t>pušenje,</w:t>
      </w:r>
      <w:r w:rsidRPr="007C1054">
        <w:rPr>
          <w:spacing w:val="1"/>
        </w:rPr>
        <w:t xml:space="preserve"> </w:t>
      </w:r>
      <w:r w:rsidRPr="007C1054">
        <w:lastRenderedPageBreak/>
        <w:t>smanjenje</w:t>
      </w:r>
      <w:r w:rsidRPr="007C1054">
        <w:rPr>
          <w:spacing w:val="1"/>
        </w:rPr>
        <w:t xml:space="preserve"> </w:t>
      </w:r>
      <w:r w:rsidRPr="007C1054">
        <w:t>normalnog</w:t>
      </w:r>
      <w:r w:rsidRPr="007C1054">
        <w:rPr>
          <w:spacing w:val="1"/>
        </w:rPr>
        <w:t xml:space="preserve"> </w:t>
      </w:r>
      <w:r w:rsidRPr="007C1054">
        <w:t>plućnog</w:t>
      </w:r>
      <w:r w:rsidRPr="007C1054">
        <w:rPr>
          <w:spacing w:val="1"/>
        </w:rPr>
        <w:t xml:space="preserve"> </w:t>
      </w:r>
      <w:r w:rsidRPr="007C1054">
        <w:t>tkiva</w:t>
      </w:r>
      <w:r w:rsidRPr="007C1054">
        <w:rPr>
          <w:spacing w:val="1"/>
        </w:rPr>
        <w:t xml:space="preserve"> </w:t>
      </w:r>
      <w:r w:rsidRPr="007C1054">
        <w:t>dokazano</w:t>
      </w:r>
      <w:r w:rsidRPr="007C1054">
        <w:rPr>
          <w:spacing w:val="1"/>
        </w:rPr>
        <w:t xml:space="preserve"> </w:t>
      </w:r>
      <w:r w:rsidRPr="007C1054">
        <w:t>CT</w:t>
      </w:r>
      <w:r w:rsidRPr="007C1054">
        <w:rPr>
          <w:spacing w:val="1"/>
        </w:rPr>
        <w:t xml:space="preserve"> </w:t>
      </w:r>
      <w:r w:rsidRPr="007C1054">
        <w:t>pregledom (≤ 50%), već postojeća IBP, starije životno doba (≥ 65 godina starosti), i opsežne pleuralne</w:t>
      </w:r>
      <w:r w:rsidRPr="007C1054">
        <w:rPr>
          <w:spacing w:val="1"/>
        </w:rPr>
        <w:t xml:space="preserve"> </w:t>
      </w:r>
      <w:r w:rsidRPr="007C1054">
        <w:t>priraslice</w:t>
      </w:r>
      <w:r w:rsidRPr="007C1054">
        <w:rPr>
          <w:spacing w:val="-6"/>
        </w:rPr>
        <w:t xml:space="preserve"> </w:t>
      </w:r>
      <w:r w:rsidRPr="007C1054">
        <w:t>(≥</w:t>
      </w:r>
      <w:r w:rsidRPr="007C1054">
        <w:rPr>
          <w:spacing w:val="-1"/>
        </w:rPr>
        <w:t xml:space="preserve"> </w:t>
      </w:r>
      <w:r w:rsidRPr="007C1054">
        <w:t>50%).</w:t>
      </w:r>
    </w:p>
    <w:p w14:paraId="6BFD0EF3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663379BC" w14:textId="77777777" w:rsidR="00A16642" w:rsidRPr="007C1054" w:rsidRDefault="003938C7" w:rsidP="00A76DC6">
      <w:pPr>
        <w:spacing w:line="251" w:lineRule="exact"/>
        <w:ind w:right="45"/>
        <w:jc w:val="both"/>
        <w:rPr>
          <w:i/>
        </w:rPr>
      </w:pPr>
      <w:r w:rsidRPr="007C1054">
        <w:rPr>
          <w:i/>
        </w:rPr>
        <w:t>Hepatotoksičnost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i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oštećenje</w:t>
      </w:r>
      <w:r w:rsidRPr="007C1054">
        <w:rPr>
          <w:i/>
          <w:spacing w:val="-1"/>
        </w:rPr>
        <w:t xml:space="preserve"> </w:t>
      </w:r>
      <w:r w:rsidRPr="007C1054">
        <w:rPr>
          <w:i/>
        </w:rPr>
        <w:t>funkcije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jetre</w:t>
      </w:r>
    </w:p>
    <w:p w14:paraId="5FD20C11" w14:textId="57B6B84B" w:rsidR="00A16642" w:rsidRPr="007C1054" w:rsidRDefault="003938C7" w:rsidP="00A76DC6">
      <w:pPr>
        <w:pStyle w:val="BodyText"/>
        <w:ind w:right="45"/>
        <w:jc w:val="both"/>
      </w:pPr>
      <w:r w:rsidRPr="007C1054">
        <w:t>Zab</w:t>
      </w:r>
      <w:r w:rsidR="004303E0" w:rsidRPr="007C1054">
        <w:t>i</w:t>
      </w:r>
      <w:r w:rsidRPr="007C1054">
        <w:t>l</w:t>
      </w:r>
      <w:r w:rsidR="004303E0" w:rsidRPr="007C1054">
        <w:t>j</w:t>
      </w:r>
      <w:r w:rsidRPr="007C1054">
        <w:t>eženi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poremećaji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testovima</w:t>
      </w:r>
      <w:r w:rsidRPr="007C1054">
        <w:rPr>
          <w:spacing w:val="1"/>
        </w:rPr>
        <w:t xml:space="preserve"> </w:t>
      </w:r>
      <w:r w:rsidRPr="007C1054">
        <w:t>funkcije</w:t>
      </w:r>
      <w:r w:rsidRPr="007C1054">
        <w:rPr>
          <w:spacing w:val="1"/>
        </w:rPr>
        <w:t xml:space="preserve"> </w:t>
      </w:r>
      <w:r w:rsidRPr="007C1054">
        <w:t>jetre</w:t>
      </w:r>
      <w:r w:rsidRPr="007C1054">
        <w:rPr>
          <w:spacing w:val="1"/>
        </w:rPr>
        <w:t xml:space="preserve"> </w:t>
      </w:r>
      <w:r w:rsidRPr="007C1054">
        <w:t>(uključujući</w:t>
      </w:r>
      <w:r w:rsidRPr="007C1054">
        <w:rPr>
          <w:spacing w:val="1"/>
        </w:rPr>
        <w:t xml:space="preserve"> </w:t>
      </w:r>
      <w:r w:rsidRPr="007C1054">
        <w:t>povišene</w:t>
      </w:r>
      <w:r w:rsidRPr="007C1054">
        <w:rPr>
          <w:spacing w:val="1"/>
        </w:rPr>
        <w:t xml:space="preserve"> </w:t>
      </w:r>
      <w:r w:rsidR="000D3219" w:rsidRPr="007C1054">
        <w:t>vrijednosti</w:t>
      </w:r>
      <w:r w:rsidRPr="007C1054">
        <w:rPr>
          <w:spacing w:val="1"/>
        </w:rPr>
        <w:t xml:space="preserve"> </w:t>
      </w:r>
      <w:r w:rsidRPr="007C1054">
        <w:t>alanin</w:t>
      </w:r>
      <w:r w:rsidRPr="007C1054">
        <w:rPr>
          <w:spacing w:val="1"/>
        </w:rPr>
        <w:t xml:space="preserve"> </w:t>
      </w:r>
      <w:r w:rsidRPr="007C1054">
        <w:t>aminotransferaze, aspartat aminotransferaze, bilirubina) koji su se povremeno manifestovali kao hepatitis</w:t>
      </w:r>
      <w:r w:rsidRPr="007C1054">
        <w:rPr>
          <w:spacing w:val="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F00630" w:rsidRPr="007C1054">
        <w:t>dio</w:t>
      </w:r>
      <w:r w:rsidR="000D3219" w:rsidRPr="007C1054">
        <w:t xml:space="preserve"> </w:t>
      </w:r>
      <w:r w:rsidRPr="007C1054">
        <w:t>4.8).</w:t>
      </w:r>
      <w:r w:rsidRPr="007C1054">
        <w:rPr>
          <w:spacing w:val="1"/>
        </w:rPr>
        <w:t xml:space="preserve"> </w:t>
      </w:r>
      <w:r w:rsidRPr="007C1054">
        <w:t>Bilo je izolovanih slučajeva insuficijencije jetre, koji su u pojedinim slučajevima imali</w:t>
      </w:r>
      <w:r w:rsidRPr="007C1054">
        <w:rPr>
          <w:spacing w:val="1"/>
        </w:rPr>
        <w:t xml:space="preserve"> </w:t>
      </w:r>
      <w:r w:rsidRPr="007C1054">
        <w:t>smrtni ishod. Zbog toga se preporučuje periodična</w:t>
      </w:r>
      <w:r w:rsidRPr="007C1054">
        <w:rPr>
          <w:spacing w:val="1"/>
        </w:rPr>
        <w:t xml:space="preserve"> </w:t>
      </w:r>
      <w:r w:rsidRPr="007C1054">
        <w:t>kontrola funkcionalnih testova</w:t>
      </w:r>
      <w:r w:rsidRPr="007C1054">
        <w:rPr>
          <w:spacing w:val="1"/>
        </w:rPr>
        <w:t xml:space="preserve"> </w:t>
      </w:r>
      <w:r w:rsidRPr="007C1054">
        <w:t>jetre. Gefitinib treba</w:t>
      </w:r>
      <w:r w:rsidRPr="007C1054">
        <w:rPr>
          <w:spacing w:val="1"/>
        </w:rPr>
        <w:t xml:space="preserve"> </w:t>
      </w:r>
      <w:r w:rsidRPr="007C1054">
        <w:t>oprezno koristiti u prisustvu blagih do um</w:t>
      </w:r>
      <w:r w:rsidR="000D3219" w:rsidRPr="007C1054">
        <w:t>j</w:t>
      </w:r>
      <w:r w:rsidRPr="007C1054">
        <w:t>erenih prom</w:t>
      </w:r>
      <w:r w:rsidR="000D3219" w:rsidRPr="007C1054">
        <w:t>j</w:t>
      </w:r>
      <w:r w:rsidRPr="007C1054">
        <w:t>ena funkcije jetre. Ukoliko su ove prom</w:t>
      </w:r>
      <w:r w:rsidR="00676AAC" w:rsidRPr="007C1054">
        <w:t>j</w:t>
      </w:r>
      <w:r w:rsidRPr="007C1054">
        <w:t>ene teške, treba</w:t>
      </w:r>
      <w:r w:rsidRPr="007C1054">
        <w:rPr>
          <w:spacing w:val="-52"/>
        </w:rPr>
        <w:t xml:space="preserve"> </w:t>
      </w:r>
      <w:r w:rsidR="0037369E" w:rsidRPr="007C1054">
        <w:rPr>
          <w:spacing w:val="-52"/>
        </w:rPr>
        <w:t xml:space="preserve">            </w:t>
      </w:r>
      <w:r w:rsidRPr="007C1054">
        <w:t>razmisliti</w:t>
      </w:r>
      <w:r w:rsidRPr="007C1054">
        <w:rPr>
          <w:spacing w:val="-2"/>
        </w:rPr>
        <w:t xml:space="preserve"> </w:t>
      </w:r>
      <w:r w:rsidRPr="007C1054">
        <w:t>i</w:t>
      </w:r>
      <w:r w:rsidRPr="007C1054">
        <w:rPr>
          <w:spacing w:val="-1"/>
        </w:rPr>
        <w:t xml:space="preserve"> </w:t>
      </w:r>
      <w:r w:rsidRPr="007C1054">
        <w:t>o</w:t>
      </w:r>
      <w:r w:rsidRPr="007C1054">
        <w:rPr>
          <w:spacing w:val="-1"/>
        </w:rPr>
        <w:t xml:space="preserve"> </w:t>
      </w:r>
      <w:r w:rsidRPr="007C1054">
        <w:t>obustavljanju</w:t>
      </w:r>
      <w:r w:rsidRPr="007C1054">
        <w:rPr>
          <w:spacing w:val="-1"/>
        </w:rPr>
        <w:t xml:space="preserve"> </w:t>
      </w:r>
      <w:r w:rsidRPr="007C1054">
        <w:t>ovog</w:t>
      </w:r>
      <w:r w:rsidRPr="007C1054">
        <w:rPr>
          <w:spacing w:val="-1"/>
        </w:rPr>
        <w:t xml:space="preserve"> </w:t>
      </w:r>
      <w:r w:rsidR="000D3219" w:rsidRPr="007C1054">
        <w:t>lijeka</w:t>
      </w:r>
      <w:r w:rsidRPr="007C1054">
        <w:t>.</w:t>
      </w:r>
    </w:p>
    <w:p w14:paraId="40F8422C" w14:textId="77777777" w:rsidR="0037369E" w:rsidRPr="007C1054" w:rsidRDefault="0037369E" w:rsidP="00A76DC6">
      <w:pPr>
        <w:pStyle w:val="BodyText"/>
        <w:ind w:right="45"/>
        <w:jc w:val="both"/>
      </w:pPr>
    </w:p>
    <w:p w14:paraId="1825E229" w14:textId="147A3A4B" w:rsidR="00A16642" w:rsidRPr="007C1054" w:rsidRDefault="003938C7" w:rsidP="00A76DC6">
      <w:pPr>
        <w:pStyle w:val="BodyText"/>
        <w:spacing w:before="5" w:line="237" w:lineRule="auto"/>
        <w:ind w:right="45"/>
        <w:jc w:val="both"/>
      </w:pPr>
      <w:r w:rsidRPr="007C1054">
        <w:t>Pokazano je da oštećena funkcija jetre usl</w:t>
      </w:r>
      <w:r w:rsidR="007038AE" w:rsidRPr="007C1054">
        <w:t>j</w:t>
      </w:r>
      <w:r w:rsidRPr="007C1054">
        <w:t>ed ciroze vodi povećanim koncentracijama gefitiniba u plazmi</w:t>
      </w:r>
      <w:r w:rsidRPr="007C1054">
        <w:rPr>
          <w:spacing w:val="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676AAC" w:rsidRPr="007C1054">
        <w:t>dio</w:t>
      </w:r>
      <w:r w:rsidR="000D3219" w:rsidRPr="007C1054">
        <w:t xml:space="preserve"> </w:t>
      </w:r>
      <w:r w:rsidRPr="007C1054">
        <w:t>5.2).</w:t>
      </w:r>
    </w:p>
    <w:p w14:paraId="00620DA6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4CB2491C" w14:textId="2693C33E" w:rsidR="00A16642" w:rsidRPr="007C1054" w:rsidRDefault="003938C7" w:rsidP="00A76DC6">
      <w:pPr>
        <w:spacing w:line="251" w:lineRule="exact"/>
        <w:ind w:right="45"/>
        <w:jc w:val="both"/>
        <w:rPr>
          <w:i/>
        </w:rPr>
      </w:pPr>
      <w:r w:rsidRPr="007C1054">
        <w:rPr>
          <w:i/>
        </w:rPr>
        <w:t>Interakcije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sa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drugim</w:t>
      </w:r>
      <w:r w:rsidRPr="007C1054">
        <w:rPr>
          <w:i/>
          <w:spacing w:val="-5"/>
        </w:rPr>
        <w:t xml:space="preserve"> </w:t>
      </w:r>
      <w:r w:rsidR="000D3219" w:rsidRPr="007C1054">
        <w:rPr>
          <w:i/>
        </w:rPr>
        <w:t>ljek</w:t>
      </w:r>
      <w:r w:rsidRPr="007C1054">
        <w:rPr>
          <w:i/>
        </w:rPr>
        <w:t>ovima</w:t>
      </w:r>
    </w:p>
    <w:p w14:paraId="6EAB8CAA" w14:textId="19974A1C" w:rsidR="00A16642" w:rsidRPr="007C1054" w:rsidRDefault="003938C7" w:rsidP="00A76DC6">
      <w:pPr>
        <w:pStyle w:val="BodyText"/>
        <w:ind w:right="45"/>
        <w:jc w:val="both"/>
      </w:pPr>
      <w:r w:rsidRPr="007C1054">
        <w:t>Supstance koje indukuju aktivnost CYP3A4 mogu da pojačaju metabolizam gefitiniba i smanje koncentracije</w:t>
      </w:r>
      <w:r w:rsidRPr="007C1054">
        <w:rPr>
          <w:spacing w:val="-52"/>
        </w:rPr>
        <w:t xml:space="preserve"> </w:t>
      </w:r>
      <w:r w:rsidRPr="007C1054">
        <w:t xml:space="preserve">gefitiniba u plazmi. Prema tome, istovremena </w:t>
      </w:r>
      <w:r w:rsidR="000D3219" w:rsidRPr="007C1054">
        <w:t xml:space="preserve">primjena </w:t>
      </w:r>
      <w:r w:rsidRPr="007C1054">
        <w:t xml:space="preserve"> induktora CYP3A4 (npr. fenitoin, karbamazepin,</w:t>
      </w:r>
      <w:r w:rsidRPr="007C1054">
        <w:rPr>
          <w:spacing w:val="1"/>
        </w:rPr>
        <w:t xml:space="preserve"> </w:t>
      </w:r>
      <w:r w:rsidRPr="007C1054">
        <w:t xml:space="preserve">rifampicin, barbiturati ili biljni preparati koji sadrže kantarion </w:t>
      </w:r>
      <w:r w:rsidRPr="007C1054">
        <w:rPr>
          <w:i/>
        </w:rPr>
        <w:t>(Hypericum perforatum)</w:t>
      </w:r>
      <w:r w:rsidRPr="007C1054">
        <w:t>) može da smanji</w:t>
      </w:r>
      <w:r w:rsidRPr="007C1054">
        <w:rPr>
          <w:spacing w:val="1"/>
        </w:rPr>
        <w:t xml:space="preserve"> </w:t>
      </w:r>
      <w:r w:rsidRPr="007C1054">
        <w:t>efikasnost</w:t>
      </w:r>
      <w:r w:rsidRPr="007C1054">
        <w:rPr>
          <w:spacing w:val="2"/>
        </w:rPr>
        <w:t xml:space="preserve"> </w:t>
      </w:r>
      <w:r w:rsidRPr="007C1054">
        <w:t>terapije i</w:t>
      </w:r>
      <w:r w:rsidRPr="007C1054">
        <w:rPr>
          <w:spacing w:val="-1"/>
        </w:rPr>
        <w:t xml:space="preserve"> </w:t>
      </w:r>
      <w:r w:rsidRPr="007C1054">
        <w:t>treba</w:t>
      </w:r>
      <w:r w:rsidRPr="007C1054">
        <w:rPr>
          <w:spacing w:val="-2"/>
        </w:rPr>
        <w:t xml:space="preserve"> </w:t>
      </w:r>
      <w:r w:rsidRPr="007C1054">
        <w:t>je</w:t>
      </w:r>
      <w:r w:rsidRPr="007C1054">
        <w:rPr>
          <w:spacing w:val="-1"/>
        </w:rPr>
        <w:t xml:space="preserve"> </w:t>
      </w:r>
      <w:r w:rsidRPr="007C1054">
        <w:t>izb</w:t>
      </w:r>
      <w:r w:rsidR="00676AAC" w:rsidRPr="007C1054">
        <w:t>j</w:t>
      </w:r>
      <w:r w:rsidRPr="007C1054">
        <w:t>egavati</w:t>
      </w:r>
      <w:r w:rsidRPr="007C1054">
        <w:rPr>
          <w:spacing w:val="-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676AAC" w:rsidRPr="007C1054">
        <w:t>dio</w:t>
      </w:r>
      <w:r w:rsidR="000D3219" w:rsidRPr="007C1054">
        <w:t xml:space="preserve"> </w:t>
      </w:r>
      <w:r w:rsidRPr="007C1054">
        <w:t>4.5).</w:t>
      </w:r>
    </w:p>
    <w:p w14:paraId="464047A6" w14:textId="77777777" w:rsidR="00A16642" w:rsidRPr="007C1054" w:rsidRDefault="00A16642" w:rsidP="00A76DC6">
      <w:pPr>
        <w:pStyle w:val="BodyText"/>
        <w:ind w:right="45"/>
        <w:jc w:val="both"/>
      </w:pPr>
    </w:p>
    <w:p w14:paraId="2B0988BE" w14:textId="7604AB2F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Kod</w:t>
      </w:r>
      <w:r w:rsidRPr="007C1054">
        <w:rPr>
          <w:spacing w:val="1"/>
        </w:rPr>
        <w:t xml:space="preserve"> </w:t>
      </w:r>
      <w:r w:rsidRPr="007C1054">
        <w:t>pojedinih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koji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po</w:t>
      </w:r>
      <w:r w:rsidRPr="007C1054">
        <w:rPr>
          <w:spacing w:val="1"/>
        </w:rPr>
        <w:t xml:space="preserve"> </w:t>
      </w:r>
      <w:r w:rsidRPr="007C1054">
        <w:t>genotipu</w:t>
      </w:r>
      <w:r w:rsidRPr="007C1054">
        <w:rPr>
          <w:spacing w:val="1"/>
        </w:rPr>
        <w:t xml:space="preserve"> </w:t>
      </w:r>
      <w:r w:rsidRPr="007C1054">
        <w:t>spori</w:t>
      </w:r>
      <w:r w:rsidRPr="007C1054">
        <w:rPr>
          <w:spacing w:val="1"/>
        </w:rPr>
        <w:t xml:space="preserve"> </w:t>
      </w:r>
      <w:r w:rsidRPr="007C1054">
        <w:t>metabolizeri</w:t>
      </w:r>
      <w:r w:rsidRPr="007C1054">
        <w:rPr>
          <w:spacing w:val="1"/>
        </w:rPr>
        <w:t xml:space="preserve"> </w:t>
      </w:r>
      <w:r w:rsidRPr="007C1054">
        <w:t>CYP2D6,</w:t>
      </w:r>
      <w:r w:rsidRPr="007C1054">
        <w:rPr>
          <w:spacing w:val="1"/>
        </w:rPr>
        <w:t xml:space="preserve"> </w:t>
      </w:r>
      <w:r w:rsidRPr="007C1054">
        <w:t>terapija</w:t>
      </w:r>
      <w:r w:rsidRPr="007C1054">
        <w:rPr>
          <w:spacing w:val="1"/>
        </w:rPr>
        <w:t xml:space="preserve"> </w:t>
      </w:r>
      <w:r w:rsidRPr="007C1054">
        <w:t>jakim</w:t>
      </w:r>
      <w:r w:rsidRPr="007C1054">
        <w:rPr>
          <w:spacing w:val="1"/>
        </w:rPr>
        <w:t xml:space="preserve"> </w:t>
      </w:r>
      <w:r w:rsidRPr="007C1054">
        <w:t>inhibitorom</w:t>
      </w:r>
      <w:r w:rsidRPr="007C1054">
        <w:rPr>
          <w:spacing w:val="1"/>
        </w:rPr>
        <w:t xml:space="preserve"> </w:t>
      </w:r>
      <w:r w:rsidRPr="007C1054">
        <w:t>CYP3A4 može dovesti do povišenih koncentracija gefitiniba u plazmi. Na početku terapije inhibitorom</w:t>
      </w:r>
      <w:r w:rsidRPr="007C1054">
        <w:rPr>
          <w:spacing w:val="1"/>
        </w:rPr>
        <w:t xml:space="preserve"> </w:t>
      </w:r>
      <w:r w:rsidRPr="007C1054">
        <w:t>CYP3A4,</w:t>
      </w:r>
      <w:r w:rsidRPr="007C1054">
        <w:rPr>
          <w:spacing w:val="-4"/>
        </w:rPr>
        <w:t xml:space="preserve"> </w:t>
      </w:r>
      <w:r w:rsidRPr="007C1054">
        <w:t>pacijente</w:t>
      </w:r>
      <w:r w:rsidRPr="007C1054">
        <w:rPr>
          <w:spacing w:val="-4"/>
        </w:rPr>
        <w:t xml:space="preserve"> </w:t>
      </w:r>
      <w:r w:rsidRPr="007C1054">
        <w:t>treba</w:t>
      </w:r>
      <w:r w:rsidRPr="007C1054">
        <w:rPr>
          <w:spacing w:val="-3"/>
        </w:rPr>
        <w:t xml:space="preserve"> </w:t>
      </w:r>
      <w:r w:rsidRPr="007C1054">
        <w:t>pažljivo</w:t>
      </w:r>
      <w:r w:rsidRPr="007C1054">
        <w:rPr>
          <w:spacing w:val="-2"/>
        </w:rPr>
        <w:t xml:space="preserve"> </w:t>
      </w:r>
      <w:r w:rsidRPr="007C1054">
        <w:t>pratiti</w:t>
      </w:r>
      <w:r w:rsidRPr="007C1054">
        <w:rPr>
          <w:spacing w:val="-1"/>
        </w:rPr>
        <w:t xml:space="preserve"> </w:t>
      </w:r>
      <w:r w:rsidRPr="007C1054">
        <w:t>zbog</w:t>
      </w:r>
      <w:r w:rsidRPr="007C1054">
        <w:rPr>
          <w:spacing w:val="2"/>
        </w:rPr>
        <w:t xml:space="preserve"> </w:t>
      </w:r>
      <w:r w:rsidRPr="007C1054">
        <w:t>mogućih</w:t>
      </w:r>
      <w:r w:rsidRPr="007C1054">
        <w:rPr>
          <w:spacing w:val="-2"/>
        </w:rPr>
        <w:t xml:space="preserve"> </w:t>
      </w:r>
      <w:r w:rsidRPr="007C1054">
        <w:t>neželjenih</w:t>
      </w:r>
      <w:r w:rsidRPr="007C1054">
        <w:rPr>
          <w:spacing w:val="-4"/>
        </w:rPr>
        <w:t xml:space="preserve"> </w:t>
      </w:r>
      <w:r w:rsidRPr="007C1054">
        <w:t>reakcija</w:t>
      </w:r>
      <w:r w:rsidRPr="007C1054">
        <w:rPr>
          <w:spacing w:val="-3"/>
        </w:rPr>
        <w:t xml:space="preserve"> </w:t>
      </w:r>
      <w:r w:rsidRPr="007C1054">
        <w:t>na</w:t>
      </w:r>
      <w:r w:rsidRPr="007C1054">
        <w:rPr>
          <w:spacing w:val="-4"/>
        </w:rPr>
        <w:t xml:space="preserve"> </w:t>
      </w:r>
      <w:r w:rsidRPr="007C1054">
        <w:t>gefitinib</w:t>
      </w:r>
      <w:r w:rsidRPr="007C1054">
        <w:rPr>
          <w:spacing w:val="-3"/>
        </w:rPr>
        <w:t xml:space="preserve"> </w:t>
      </w:r>
      <w:r w:rsidRPr="007C1054">
        <w:t>(</w:t>
      </w:r>
      <w:r w:rsidR="000D3219" w:rsidRPr="007C1054">
        <w:t xml:space="preserve">vidjeti </w:t>
      </w:r>
      <w:r w:rsidR="00676AAC" w:rsidRPr="007C1054">
        <w:t>dio</w:t>
      </w:r>
      <w:r w:rsidR="000D3219" w:rsidRPr="007C1054">
        <w:t xml:space="preserve"> </w:t>
      </w:r>
      <w:r w:rsidRPr="007C1054">
        <w:t>4.5).</w:t>
      </w:r>
    </w:p>
    <w:p w14:paraId="27CFA7E8" w14:textId="77777777" w:rsidR="00A16642" w:rsidRPr="007C1054" w:rsidRDefault="00A16642" w:rsidP="00A76DC6">
      <w:pPr>
        <w:pStyle w:val="BodyText"/>
        <w:ind w:right="45"/>
        <w:jc w:val="both"/>
      </w:pPr>
    </w:p>
    <w:p w14:paraId="646942AD" w14:textId="19CB700F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 xml:space="preserve">Povećanje </w:t>
      </w:r>
      <w:r w:rsidR="000D3219" w:rsidRPr="007C1054">
        <w:t>vrijednosti</w:t>
      </w:r>
      <w:r w:rsidRPr="007C1054">
        <w:t xml:space="preserve"> internacionalnog normalizovanog koeficijenta (INR) i/ili pojava krvarenja prim</w:t>
      </w:r>
      <w:r w:rsidR="00676AAC" w:rsidRPr="007C1054">
        <w:t>i</w:t>
      </w:r>
      <w:r w:rsidR="001A5A08" w:rsidRPr="007C1054">
        <w:t>j</w:t>
      </w:r>
      <w:r w:rsidRPr="007C1054">
        <w:t>ećeni su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nekih pacijenata</w:t>
      </w:r>
      <w:r w:rsidRPr="007C1054">
        <w:rPr>
          <w:spacing w:val="1"/>
        </w:rPr>
        <w:t xml:space="preserve"> </w:t>
      </w:r>
      <w:r w:rsidRPr="007C1054">
        <w:t>koji su prim</w:t>
      </w:r>
      <w:r w:rsidR="001A5A08" w:rsidRPr="007C1054">
        <w:t>j</w:t>
      </w:r>
      <w:r w:rsidRPr="007C1054">
        <w:t>enjivali</w:t>
      </w:r>
      <w:r w:rsidRPr="007C1054">
        <w:rPr>
          <w:spacing w:val="1"/>
        </w:rPr>
        <w:t xml:space="preserve"> </w:t>
      </w:r>
      <w:r w:rsidRPr="007C1054">
        <w:t>varfarin zajedno sa</w:t>
      </w:r>
      <w:r w:rsidRPr="007C1054">
        <w:rPr>
          <w:spacing w:val="1"/>
        </w:rPr>
        <w:t xml:space="preserve"> </w:t>
      </w:r>
      <w:r w:rsidRPr="007C1054">
        <w:t>gefitinibom (</w:t>
      </w:r>
      <w:r w:rsidR="000D3219" w:rsidRPr="007C1054">
        <w:t xml:space="preserve">vidjeti </w:t>
      </w:r>
      <w:r w:rsidR="00676AAC" w:rsidRPr="007C1054">
        <w:t>dio</w:t>
      </w:r>
      <w:r w:rsidR="000D3219" w:rsidRPr="007C1054">
        <w:t xml:space="preserve"> </w:t>
      </w:r>
      <w:r w:rsidRPr="007C1054">
        <w:t>4.5).</w:t>
      </w:r>
      <w:r w:rsidRPr="007C1054">
        <w:rPr>
          <w:spacing w:val="55"/>
        </w:rPr>
        <w:t xml:space="preserve"> </w:t>
      </w:r>
      <w:r w:rsidRPr="007C1054">
        <w:t>Pacijentima</w:t>
      </w:r>
      <w:r w:rsidR="00676AAC" w:rsidRPr="007C1054">
        <w:t xml:space="preserve"> </w:t>
      </w:r>
      <w:r w:rsidRPr="007C1054">
        <w:rPr>
          <w:spacing w:val="-52"/>
        </w:rPr>
        <w:t xml:space="preserve"> </w:t>
      </w:r>
      <w:r w:rsidRPr="007C1054">
        <w:t>koji uzimaju varfarin istovremeno sa gefitinibom treba redovno kontrolisati protrombinsko vr</w:t>
      </w:r>
      <w:r w:rsidR="0058417A" w:rsidRPr="007C1054">
        <w:t>ij</w:t>
      </w:r>
      <w:r w:rsidRPr="007C1054">
        <w:t>eme (PT) ili</w:t>
      </w:r>
      <w:r w:rsidRPr="007C1054">
        <w:rPr>
          <w:spacing w:val="1"/>
        </w:rPr>
        <w:t xml:space="preserve"> </w:t>
      </w:r>
      <w:r w:rsidR="000D3219" w:rsidRPr="007C1054">
        <w:t>vrijednost</w:t>
      </w:r>
      <w:r w:rsidRPr="007C1054">
        <w:rPr>
          <w:spacing w:val="-1"/>
        </w:rPr>
        <w:t xml:space="preserve"> </w:t>
      </w:r>
      <w:r w:rsidRPr="007C1054">
        <w:t>INR,</w:t>
      </w:r>
      <w:r w:rsidRPr="007C1054">
        <w:rPr>
          <w:spacing w:val="5"/>
        </w:rPr>
        <w:t xml:space="preserve"> </w:t>
      </w:r>
      <w:r w:rsidRPr="007C1054">
        <w:t>kako</w:t>
      </w:r>
      <w:r w:rsidRPr="007C1054">
        <w:rPr>
          <w:spacing w:val="-3"/>
        </w:rPr>
        <w:t xml:space="preserve"> </w:t>
      </w:r>
      <w:r w:rsidRPr="007C1054">
        <w:t>bi</w:t>
      </w:r>
      <w:r w:rsidRPr="007C1054">
        <w:rPr>
          <w:spacing w:val="-2"/>
        </w:rPr>
        <w:t xml:space="preserve"> </w:t>
      </w:r>
      <w:r w:rsidRPr="007C1054">
        <w:t>se</w:t>
      </w:r>
      <w:r w:rsidRPr="007C1054">
        <w:rPr>
          <w:spacing w:val="-2"/>
        </w:rPr>
        <w:t xml:space="preserve"> </w:t>
      </w:r>
      <w:r w:rsidRPr="007C1054">
        <w:t>uočile</w:t>
      </w:r>
      <w:r w:rsidRPr="007C1054">
        <w:rPr>
          <w:spacing w:val="6"/>
        </w:rPr>
        <w:t xml:space="preserve"> </w:t>
      </w:r>
      <w:r w:rsidRPr="007C1054">
        <w:t>eventualne prom</w:t>
      </w:r>
      <w:r w:rsidR="001A5A08" w:rsidRPr="007C1054">
        <w:t>j</w:t>
      </w:r>
      <w:r w:rsidRPr="007C1054">
        <w:t>ene.</w:t>
      </w:r>
    </w:p>
    <w:p w14:paraId="352FC70E" w14:textId="77777777" w:rsidR="00A16642" w:rsidRPr="007C1054" w:rsidRDefault="00A16642" w:rsidP="00A76DC6">
      <w:pPr>
        <w:pStyle w:val="BodyText"/>
        <w:spacing w:before="8"/>
        <w:ind w:right="45"/>
        <w:jc w:val="both"/>
      </w:pPr>
    </w:p>
    <w:p w14:paraId="04F4469F" w14:textId="2DB82472" w:rsidR="00A16642" w:rsidRPr="007C1054" w:rsidRDefault="000D3219" w:rsidP="00A76DC6">
      <w:pPr>
        <w:pStyle w:val="BodyText"/>
        <w:spacing w:before="1"/>
        <w:ind w:right="45"/>
        <w:jc w:val="both"/>
      </w:pPr>
      <w:r w:rsidRPr="007C1054">
        <w:t>Ljek</w:t>
      </w:r>
      <w:r w:rsidR="003938C7" w:rsidRPr="007C1054">
        <w:t>ovi koji uzrokuju značajno neprekidno povećanje pH želuca, kao što su inhibitori protonske pumpe i</w:t>
      </w:r>
      <w:r w:rsidR="003938C7" w:rsidRPr="007C1054">
        <w:rPr>
          <w:spacing w:val="1"/>
        </w:rPr>
        <w:t xml:space="preserve"> </w:t>
      </w:r>
      <w:r w:rsidR="003938C7" w:rsidRPr="007C1054">
        <w:rPr>
          <w:spacing w:val="-1"/>
        </w:rPr>
        <w:t xml:space="preserve">antagonisti </w:t>
      </w:r>
      <w:r w:rsidR="003938C7" w:rsidRPr="007C1054">
        <w:t>H</w:t>
      </w:r>
      <w:r w:rsidR="003938C7" w:rsidRPr="007C1054">
        <w:rPr>
          <w:vertAlign w:val="subscript"/>
        </w:rPr>
        <w:t>2</w:t>
      </w:r>
      <w:r w:rsidR="003938C7" w:rsidRPr="007C1054">
        <w:rPr>
          <w:spacing w:val="-15"/>
        </w:rPr>
        <w:t xml:space="preserve"> </w:t>
      </w:r>
      <w:r w:rsidR="003938C7" w:rsidRPr="007C1054">
        <w:t>receptora,</w:t>
      </w:r>
      <w:r w:rsidR="003938C7" w:rsidRPr="007C1054">
        <w:rPr>
          <w:spacing w:val="10"/>
        </w:rPr>
        <w:t xml:space="preserve"> </w:t>
      </w:r>
      <w:r w:rsidR="003938C7" w:rsidRPr="007C1054">
        <w:t>mogu</w:t>
      </w:r>
      <w:r w:rsidR="003938C7" w:rsidRPr="007C1054">
        <w:rPr>
          <w:spacing w:val="8"/>
        </w:rPr>
        <w:t xml:space="preserve"> </w:t>
      </w:r>
      <w:r w:rsidR="003938C7" w:rsidRPr="007C1054">
        <w:t>da</w:t>
      </w:r>
      <w:r w:rsidR="003938C7" w:rsidRPr="007C1054">
        <w:rPr>
          <w:spacing w:val="6"/>
        </w:rPr>
        <w:t xml:space="preserve"> </w:t>
      </w:r>
      <w:r w:rsidR="003938C7" w:rsidRPr="007C1054">
        <w:t>smanje biološku</w:t>
      </w:r>
      <w:r w:rsidR="003938C7" w:rsidRPr="007C1054">
        <w:rPr>
          <w:spacing w:val="1"/>
        </w:rPr>
        <w:t xml:space="preserve"> </w:t>
      </w:r>
      <w:r w:rsidR="003938C7" w:rsidRPr="007C1054">
        <w:t>raspoloživost</w:t>
      </w:r>
      <w:r w:rsidR="003938C7" w:rsidRPr="007C1054">
        <w:rPr>
          <w:spacing w:val="12"/>
        </w:rPr>
        <w:t xml:space="preserve"> </w:t>
      </w:r>
      <w:r w:rsidR="003938C7" w:rsidRPr="007C1054">
        <w:t>i</w:t>
      </w:r>
      <w:r w:rsidR="003938C7" w:rsidRPr="007C1054">
        <w:rPr>
          <w:spacing w:val="9"/>
        </w:rPr>
        <w:t xml:space="preserve"> </w:t>
      </w:r>
      <w:r w:rsidR="003938C7" w:rsidRPr="007C1054">
        <w:t>koncentraciju</w:t>
      </w:r>
      <w:r w:rsidR="003938C7" w:rsidRPr="007C1054">
        <w:rPr>
          <w:spacing w:val="11"/>
        </w:rPr>
        <w:t xml:space="preserve"> </w:t>
      </w:r>
      <w:r w:rsidR="003938C7" w:rsidRPr="007C1054">
        <w:t>gefitiniba</w:t>
      </w:r>
      <w:r w:rsidR="003938C7" w:rsidRPr="007C1054">
        <w:rPr>
          <w:spacing w:val="2"/>
        </w:rPr>
        <w:t xml:space="preserve"> </w:t>
      </w:r>
      <w:r w:rsidR="003938C7" w:rsidRPr="007C1054">
        <w:t>u</w:t>
      </w:r>
      <w:r w:rsidR="003938C7" w:rsidRPr="007C1054">
        <w:rPr>
          <w:spacing w:val="1"/>
        </w:rPr>
        <w:t xml:space="preserve"> </w:t>
      </w:r>
      <w:r w:rsidR="003938C7" w:rsidRPr="007C1054">
        <w:t>plazmi,</w:t>
      </w:r>
      <w:r w:rsidR="003938C7" w:rsidRPr="007C1054">
        <w:rPr>
          <w:spacing w:val="2"/>
        </w:rPr>
        <w:t xml:space="preserve"> </w:t>
      </w:r>
      <w:r w:rsidR="003938C7" w:rsidRPr="007C1054">
        <w:t>pa</w:t>
      </w:r>
      <w:r w:rsidR="003938C7" w:rsidRPr="007C1054">
        <w:rPr>
          <w:spacing w:val="1"/>
        </w:rPr>
        <w:t xml:space="preserve"> </w:t>
      </w:r>
      <w:r w:rsidR="003938C7" w:rsidRPr="007C1054">
        <w:t>tako</w:t>
      </w:r>
      <w:r w:rsidR="003938C7" w:rsidRPr="007C1054">
        <w:rPr>
          <w:spacing w:val="1"/>
        </w:rPr>
        <w:t xml:space="preserve"> </w:t>
      </w:r>
      <w:r w:rsidR="003938C7" w:rsidRPr="007C1054">
        <w:t>i njegovu efikasnost. Antacidi, ako se prim</w:t>
      </w:r>
      <w:r w:rsidR="00314F78" w:rsidRPr="007C1054">
        <w:t>j</w:t>
      </w:r>
      <w:r w:rsidR="003938C7" w:rsidRPr="007C1054">
        <w:t>enjuju redovno u kratkom vremenskom periodu u odnosu na</w:t>
      </w:r>
      <w:r w:rsidR="003938C7" w:rsidRPr="007C1054">
        <w:rPr>
          <w:spacing w:val="1"/>
        </w:rPr>
        <w:t xml:space="preserve"> </w:t>
      </w:r>
      <w:r w:rsidR="003938C7" w:rsidRPr="007C1054">
        <w:t>prim</w:t>
      </w:r>
      <w:r w:rsidR="00314F78" w:rsidRPr="007C1054">
        <w:t>j</w:t>
      </w:r>
      <w:r w:rsidR="003938C7" w:rsidRPr="007C1054">
        <w:t>enu gefitiniba</w:t>
      </w:r>
      <w:r w:rsidR="003938C7" w:rsidRPr="007C1054">
        <w:rPr>
          <w:spacing w:val="5"/>
        </w:rPr>
        <w:t xml:space="preserve"> </w:t>
      </w:r>
      <w:r w:rsidR="003938C7" w:rsidRPr="007C1054">
        <w:t>(</w:t>
      </w:r>
      <w:r w:rsidRPr="007C1054">
        <w:t xml:space="preserve">vidjeti </w:t>
      </w:r>
      <w:r w:rsidR="00676AAC" w:rsidRPr="007C1054">
        <w:t>djelove</w:t>
      </w:r>
      <w:r w:rsidRPr="007C1054">
        <w:t xml:space="preserve"> </w:t>
      </w:r>
      <w:r w:rsidR="003938C7" w:rsidRPr="007C1054">
        <w:t>4.5 i</w:t>
      </w:r>
      <w:r w:rsidR="003938C7" w:rsidRPr="007C1054">
        <w:rPr>
          <w:spacing w:val="-1"/>
        </w:rPr>
        <w:t xml:space="preserve"> </w:t>
      </w:r>
      <w:r w:rsidR="003938C7" w:rsidRPr="007C1054">
        <w:t>5.2),</w:t>
      </w:r>
      <w:r w:rsidR="003938C7" w:rsidRPr="007C1054">
        <w:rPr>
          <w:spacing w:val="-2"/>
        </w:rPr>
        <w:t xml:space="preserve"> </w:t>
      </w:r>
      <w:r w:rsidR="003938C7" w:rsidRPr="007C1054">
        <w:t>mogu</w:t>
      </w:r>
      <w:r w:rsidR="003938C7" w:rsidRPr="007C1054">
        <w:rPr>
          <w:spacing w:val="-2"/>
        </w:rPr>
        <w:t xml:space="preserve"> </w:t>
      </w:r>
      <w:r w:rsidR="003938C7" w:rsidRPr="007C1054">
        <w:t>imati</w:t>
      </w:r>
      <w:r w:rsidR="003938C7" w:rsidRPr="007C1054">
        <w:rPr>
          <w:spacing w:val="-2"/>
        </w:rPr>
        <w:t xml:space="preserve"> </w:t>
      </w:r>
      <w:r w:rsidR="003938C7" w:rsidRPr="007C1054">
        <w:t>sličan</w:t>
      </w:r>
      <w:r w:rsidR="003938C7" w:rsidRPr="007C1054">
        <w:rPr>
          <w:spacing w:val="-3"/>
        </w:rPr>
        <w:t xml:space="preserve"> </w:t>
      </w:r>
      <w:r w:rsidR="003938C7" w:rsidRPr="007C1054">
        <w:t>efekat.</w:t>
      </w:r>
    </w:p>
    <w:p w14:paraId="2A45EFC5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580C2046" w14:textId="5B7681CC" w:rsidR="00A16642" w:rsidRPr="007C1054" w:rsidRDefault="003938C7" w:rsidP="00A76DC6">
      <w:pPr>
        <w:pStyle w:val="BodyText"/>
        <w:ind w:right="45"/>
        <w:jc w:val="both"/>
      </w:pPr>
      <w:r w:rsidRPr="007C1054">
        <w:t>Podaci iz kliničkih ispitivanja</w:t>
      </w:r>
      <w:r w:rsidR="00A9787B" w:rsidRPr="007C1054">
        <w:t xml:space="preserve"> faze II</w:t>
      </w:r>
      <w:r w:rsidRPr="007C1054">
        <w:t xml:space="preserve">, u </w:t>
      </w:r>
      <w:r w:rsidR="00A9787B" w:rsidRPr="007C1054">
        <w:t xml:space="preserve">kojima </w:t>
      </w:r>
      <w:r w:rsidRPr="007C1054">
        <w:t>su gefitinib i vinorelbin korišćeni</w:t>
      </w:r>
      <w:r w:rsidRPr="007C1054">
        <w:rPr>
          <w:spacing w:val="55"/>
        </w:rPr>
        <w:t xml:space="preserve"> </w:t>
      </w:r>
      <w:r w:rsidRPr="007C1054">
        <w:t>istovremeno, ukazuju na to</w:t>
      </w:r>
      <w:r w:rsidRPr="007C1054">
        <w:rPr>
          <w:spacing w:val="1"/>
        </w:rPr>
        <w:t xml:space="preserve"> </w:t>
      </w:r>
      <w:r w:rsidRPr="007C1054">
        <w:t>da</w:t>
      </w:r>
      <w:r w:rsidRPr="007C1054">
        <w:rPr>
          <w:spacing w:val="-2"/>
        </w:rPr>
        <w:t xml:space="preserve"> </w:t>
      </w:r>
      <w:r w:rsidRPr="007C1054">
        <w:t>gefitinib</w:t>
      </w:r>
      <w:r w:rsidRPr="007C1054">
        <w:rPr>
          <w:spacing w:val="-1"/>
        </w:rPr>
        <w:t xml:space="preserve"> </w:t>
      </w:r>
      <w:r w:rsidRPr="007C1054">
        <w:t>može</w:t>
      </w:r>
      <w:r w:rsidRPr="007C1054">
        <w:rPr>
          <w:spacing w:val="-2"/>
        </w:rPr>
        <w:t xml:space="preserve"> </w:t>
      </w:r>
      <w:r w:rsidRPr="007C1054">
        <w:t>pogoršati</w:t>
      </w:r>
      <w:r w:rsidRPr="007C1054">
        <w:rPr>
          <w:spacing w:val="1"/>
        </w:rPr>
        <w:t xml:space="preserve"> </w:t>
      </w:r>
      <w:r w:rsidRPr="007C1054">
        <w:t>neutropenijsko</w:t>
      </w:r>
      <w:r w:rsidRPr="007C1054">
        <w:rPr>
          <w:spacing w:val="-1"/>
        </w:rPr>
        <w:t xml:space="preserve"> </w:t>
      </w:r>
      <w:r w:rsidRPr="007C1054">
        <w:t>dejstvo</w:t>
      </w:r>
      <w:r w:rsidRPr="007C1054">
        <w:rPr>
          <w:spacing w:val="-2"/>
        </w:rPr>
        <w:t xml:space="preserve"> </w:t>
      </w:r>
      <w:r w:rsidRPr="007C1054">
        <w:t>vinorelbina.</w:t>
      </w:r>
    </w:p>
    <w:p w14:paraId="0DBDE236" w14:textId="7BE5F643" w:rsidR="00876630" w:rsidRPr="007C1054" w:rsidRDefault="00876630" w:rsidP="00A76DC6">
      <w:pPr>
        <w:pStyle w:val="BodyText"/>
        <w:ind w:right="45"/>
        <w:jc w:val="both"/>
      </w:pPr>
    </w:p>
    <w:p w14:paraId="59577BC7" w14:textId="77777777" w:rsidR="00EA48FF" w:rsidRPr="007C1054" w:rsidRDefault="00EA48FF" w:rsidP="00A76DC6">
      <w:pPr>
        <w:pStyle w:val="BodyText"/>
        <w:ind w:right="45"/>
        <w:jc w:val="both"/>
      </w:pPr>
      <w:r w:rsidRPr="007C1054">
        <w:t>Laktoza</w:t>
      </w:r>
    </w:p>
    <w:p w14:paraId="0C3473C9" w14:textId="1CA34606" w:rsidR="00EA48FF" w:rsidRPr="007C1054" w:rsidRDefault="00EA48FF" w:rsidP="00A76DC6">
      <w:pPr>
        <w:pStyle w:val="BodyText"/>
        <w:ind w:right="45"/>
        <w:jc w:val="both"/>
      </w:pPr>
      <w:r w:rsidRPr="007C1054">
        <w:t>Lijek Spirtos sadrži laktozu, monohidrat. Pacijenti sa rijetkim nasl</w:t>
      </w:r>
      <w:r w:rsidR="00A9787B" w:rsidRPr="007C1054">
        <w:t>j</w:t>
      </w:r>
      <w:r w:rsidRPr="007C1054">
        <w:t>ednim oboljenjem intolerancije na galaktozu, nedostatkom laktaze ili glukozno-galaktoznom malapsorpcijom ne smiju koristiti ovaj lijek.</w:t>
      </w:r>
    </w:p>
    <w:p w14:paraId="534AAE79" w14:textId="77777777" w:rsidR="00EA48FF" w:rsidRPr="007C1054" w:rsidRDefault="00EA48FF" w:rsidP="00A76DC6">
      <w:pPr>
        <w:pStyle w:val="BodyText"/>
        <w:ind w:right="45"/>
        <w:jc w:val="both"/>
      </w:pPr>
    </w:p>
    <w:p w14:paraId="73144A98" w14:textId="77777777" w:rsidR="00EA48FF" w:rsidRPr="007C1054" w:rsidRDefault="00EA48FF" w:rsidP="00A76DC6">
      <w:pPr>
        <w:pStyle w:val="BodyText"/>
        <w:ind w:right="45"/>
        <w:jc w:val="both"/>
      </w:pPr>
      <w:r w:rsidRPr="007C1054">
        <w:t>Natrijum</w:t>
      </w:r>
    </w:p>
    <w:p w14:paraId="643EF0C0" w14:textId="51AF6D49" w:rsidR="00A16642" w:rsidRPr="007C1054" w:rsidRDefault="00EA48FF" w:rsidP="00A76DC6">
      <w:pPr>
        <w:pStyle w:val="BodyText"/>
        <w:spacing w:before="11"/>
        <w:ind w:right="45"/>
        <w:jc w:val="both"/>
      </w:pPr>
      <w:r w:rsidRPr="007C1054">
        <w:t>Ovaj lijek sadrži manje od 1 mmol (23 mg) natrijuma po dozi, tj. suštinski je bez natrijuma.</w:t>
      </w:r>
    </w:p>
    <w:p w14:paraId="4F6D041A" w14:textId="77777777" w:rsidR="000F5676" w:rsidRPr="007C1054" w:rsidRDefault="000F5676" w:rsidP="00A76DC6">
      <w:pPr>
        <w:ind w:right="45"/>
        <w:jc w:val="both"/>
        <w:rPr>
          <w:i/>
        </w:rPr>
      </w:pPr>
    </w:p>
    <w:p w14:paraId="5DA6CEFD" w14:textId="664A6762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Dodatne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m</w:t>
      </w:r>
      <w:r w:rsidR="00314F78" w:rsidRPr="007C1054">
        <w:rPr>
          <w:i/>
        </w:rPr>
        <w:t>j</w:t>
      </w:r>
      <w:r w:rsidRPr="007C1054">
        <w:rPr>
          <w:i/>
        </w:rPr>
        <w:t>ere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opreza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pri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 xml:space="preserve">upotrebi </w:t>
      </w:r>
      <w:r w:rsidR="000D3219" w:rsidRPr="007C1054">
        <w:rPr>
          <w:i/>
        </w:rPr>
        <w:t>lijeka</w:t>
      </w:r>
    </w:p>
    <w:p w14:paraId="635FA68F" w14:textId="5A6B2F3E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Pacijentima treba sav</w:t>
      </w:r>
      <w:r w:rsidR="00314F78" w:rsidRPr="007C1054">
        <w:t>j</w:t>
      </w:r>
      <w:r w:rsidRPr="007C1054">
        <w:t xml:space="preserve">etovati da se odmah obrate </w:t>
      </w:r>
      <w:r w:rsidR="000D3219" w:rsidRPr="007C1054">
        <w:t>ljekaru</w:t>
      </w:r>
      <w:r w:rsidRPr="007C1054">
        <w:t xml:space="preserve"> u slučaju pojave</w:t>
      </w:r>
      <w:r w:rsidR="00A9787B" w:rsidRPr="007C1054">
        <w:t xml:space="preserve"> </w:t>
      </w:r>
      <w:r w:rsidRPr="007C1054">
        <w:t>teške ili uporne dijareje, mučnine,</w:t>
      </w:r>
      <w:r w:rsidRPr="007C1054">
        <w:rPr>
          <w:spacing w:val="1"/>
        </w:rPr>
        <w:t xml:space="preserve"> </w:t>
      </w:r>
      <w:r w:rsidRPr="007C1054">
        <w:t xml:space="preserve">povraćanja ili anoreksije, jer mogu indirektno dovesti do dehidratacije. Ove simptome treba </w:t>
      </w:r>
      <w:r w:rsidR="000D3219" w:rsidRPr="007C1054">
        <w:t>liječiti</w:t>
      </w:r>
      <w:r w:rsidRPr="007C1054">
        <w:t xml:space="preserve"> kako je</w:t>
      </w:r>
      <w:r w:rsidRPr="007C1054">
        <w:rPr>
          <w:spacing w:val="1"/>
        </w:rPr>
        <w:t xml:space="preserve"> </w:t>
      </w:r>
      <w:r w:rsidRPr="007C1054">
        <w:t>klinički</w:t>
      </w:r>
      <w:r w:rsidRPr="007C1054">
        <w:rPr>
          <w:spacing w:val="-2"/>
        </w:rPr>
        <w:t xml:space="preserve"> </w:t>
      </w:r>
      <w:r w:rsidRPr="007C1054">
        <w:t>indikovano</w:t>
      </w:r>
      <w:r w:rsidRPr="007C1054">
        <w:rPr>
          <w:spacing w:val="-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676AAC" w:rsidRPr="007C1054">
        <w:t>dio</w:t>
      </w:r>
      <w:r w:rsidR="000D3219" w:rsidRPr="007C1054">
        <w:t xml:space="preserve"> </w:t>
      </w:r>
      <w:r w:rsidRPr="007C1054">
        <w:t>4.8).</w:t>
      </w:r>
    </w:p>
    <w:p w14:paraId="6785B64E" w14:textId="515508DD" w:rsidR="00A16642" w:rsidRDefault="00A16642" w:rsidP="00A76DC6">
      <w:pPr>
        <w:pStyle w:val="BodyText"/>
        <w:spacing w:before="8"/>
        <w:ind w:right="45"/>
        <w:jc w:val="both"/>
      </w:pPr>
    </w:p>
    <w:p w14:paraId="4641E6B8" w14:textId="77777777" w:rsidR="00A76DC6" w:rsidRPr="007C1054" w:rsidRDefault="00A76DC6" w:rsidP="00A76DC6">
      <w:pPr>
        <w:pStyle w:val="BodyText"/>
        <w:spacing w:before="8"/>
        <w:ind w:right="45"/>
        <w:jc w:val="both"/>
      </w:pPr>
    </w:p>
    <w:p w14:paraId="06A3ADA7" w14:textId="4BA7E8C7" w:rsidR="00676AAC" w:rsidRPr="007C1054" w:rsidRDefault="003938C7" w:rsidP="00A76DC6">
      <w:pPr>
        <w:pStyle w:val="BodyText"/>
        <w:ind w:right="45"/>
        <w:jc w:val="both"/>
      </w:pPr>
      <w:r w:rsidRPr="007C1054">
        <w:t xml:space="preserve">Pacijente kod kojih su prisutni znaci i simptomi koji ukazuju na keratitis, </w:t>
      </w:r>
      <w:r w:rsidR="0047285F" w:rsidRPr="007C1054">
        <w:t xml:space="preserve">kao što su </w:t>
      </w:r>
      <w:r w:rsidRPr="007C1054">
        <w:t>akutni ili pogoršani</w:t>
      </w:r>
      <w:r w:rsidR="0047285F" w:rsidRPr="007C1054">
        <w:t>:</w:t>
      </w:r>
      <w:r w:rsidRPr="007C1054">
        <w:t xml:space="preserve"> inflamacij</w:t>
      </w:r>
      <w:r w:rsidR="00EA48FF" w:rsidRPr="007C1054">
        <w:t>a</w:t>
      </w:r>
      <w:r w:rsidRPr="007C1054">
        <w:rPr>
          <w:spacing w:val="1"/>
        </w:rPr>
        <w:t xml:space="preserve"> </w:t>
      </w:r>
      <w:r w:rsidRPr="007C1054">
        <w:t>oka, suzenje, os</w:t>
      </w:r>
      <w:r w:rsidR="000D3219" w:rsidRPr="007C1054">
        <w:t>j</w:t>
      </w:r>
      <w:r w:rsidRPr="007C1054">
        <w:t>etljivost na sv</w:t>
      </w:r>
      <w:r w:rsidR="000D3219" w:rsidRPr="007C1054">
        <w:t>j</w:t>
      </w:r>
      <w:r w:rsidRPr="007C1054">
        <w:t>etlost, zamućen vid, bol u oku i/ili crvenilo oka, treba odmah uputiti specijalisti</w:t>
      </w:r>
      <w:r w:rsidRPr="007C1054">
        <w:rPr>
          <w:spacing w:val="-52"/>
        </w:rPr>
        <w:t xml:space="preserve"> </w:t>
      </w:r>
      <w:r w:rsidR="00676AAC" w:rsidRPr="007C1054">
        <w:rPr>
          <w:spacing w:val="-52"/>
        </w:rPr>
        <w:t xml:space="preserve">                        </w:t>
      </w:r>
      <w:r w:rsidRPr="007C1054">
        <w:t>oftalmologu.</w:t>
      </w:r>
    </w:p>
    <w:p w14:paraId="25DA679A" w14:textId="77777777" w:rsidR="003C48FA" w:rsidRPr="007C1054" w:rsidRDefault="003C48FA" w:rsidP="00A76DC6">
      <w:pPr>
        <w:pStyle w:val="BodyText"/>
        <w:ind w:right="45"/>
        <w:jc w:val="both"/>
      </w:pPr>
    </w:p>
    <w:p w14:paraId="5E43D5CA" w14:textId="0399FC4E" w:rsidR="00676AAC" w:rsidRPr="007C1054" w:rsidRDefault="003938C7" w:rsidP="00A76DC6">
      <w:pPr>
        <w:pStyle w:val="BodyText"/>
        <w:spacing w:before="65"/>
        <w:ind w:right="45"/>
        <w:jc w:val="both"/>
      </w:pPr>
      <w:r w:rsidRPr="007C1054">
        <w:t>Ukoliko je potvrđena dijagnoza ulcerativnog keratitisa, terapiju gefitinibom treba prekinuti, a ukoliko se</w:t>
      </w:r>
      <w:r w:rsidRPr="007C1054">
        <w:rPr>
          <w:spacing w:val="1"/>
        </w:rPr>
        <w:t xml:space="preserve"> </w:t>
      </w:r>
      <w:r w:rsidRPr="007C1054">
        <w:t>simptomi</w:t>
      </w:r>
      <w:r w:rsidRPr="007C1054">
        <w:rPr>
          <w:spacing w:val="1"/>
        </w:rPr>
        <w:t xml:space="preserve"> </w:t>
      </w:r>
      <w:r w:rsidRPr="007C1054">
        <w:t>ne</w:t>
      </w:r>
      <w:r w:rsidRPr="007C1054">
        <w:rPr>
          <w:spacing w:val="1"/>
        </w:rPr>
        <w:t xml:space="preserve"> </w:t>
      </w:r>
      <w:r w:rsidRPr="007C1054">
        <w:t>povuku,</w:t>
      </w:r>
      <w:r w:rsidRPr="007C1054">
        <w:rPr>
          <w:spacing w:val="1"/>
        </w:rPr>
        <w:t xml:space="preserve"> </w:t>
      </w:r>
      <w:r w:rsidRPr="007C1054">
        <w:t>ili</w:t>
      </w:r>
      <w:r w:rsidRPr="007C1054">
        <w:rPr>
          <w:spacing w:val="1"/>
        </w:rPr>
        <w:t xml:space="preserve"> </w:t>
      </w:r>
      <w:r w:rsidRPr="007C1054">
        <w:t>ako</w:t>
      </w:r>
      <w:r w:rsidRPr="007C1054">
        <w:rPr>
          <w:spacing w:val="1"/>
        </w:rPr>
        <w:t xml:space="preserve"> </w:t>
      </w:r>
      <w:r w:rsidRPr="007C1054">
        <w:t>se</w:t>
      </w:r>
      <w:r w:rsidRPr="007C1054">
        <w:rPr>
          <w:spacing w:val="1"/>
        </w:rPr>
        <w:t xml:space="preserve"> </w:t>
      </w:r>
      <w:r w:rsidRPr="007C1054">
        <w:t>simptomi</w:t>
      </w:r>
      <w:r w:rsidRPr="007C1054">
        <w:rPr>
          <w:spacing w:val="1"/>
        </w:rPr>
        <w:t xml:space="preserve"> </w:t>
      </w:r>
      <w:r w:rsidRPr="007C1054">
        <w:t>ponovo</w:t>
      </w:r>
      <w:r w:rsidRPr="007C1054">
        <w:rPr>
          <w:spacing w:val="1"/>
        </w:rPr>
        <w:t xml:space="preserve"> </w:t>
      </w:r>
      <w:r w:rsidRPr="007C1054">
        <w:t>pojave</w:t>
      </w:r>
      <w:r w:rsidRPr="007C1054">
        <w:rPr>
          <w:spacing w:val="1"/>
        </w:rPr>
        <w:t xml:space="preserve"> </w:t>
      </w:r>
      <w:r w:rsidRPr="007C1054">
        <w:t>nakon</w:t>
      </w:r>
      <w:r w:rsidRPr="007C1054">
        <w:rPr>
          <w:spacing w:val="1"/>
        </w:rPr>
        <w:t xml:space="preserve"> </w:t>
      </w:r>
      <w:r w:rsidRPr="007C1054">
        <w:t>ponovnog</w:t>
      </w:r>
      <w:r w:rsidRPr="007C1054">
        <w:rPr>
          <w:spacing w:val="1"/>
        </w:rPr>
        <w:t xml:space="preserve"> </w:t>
      </w:r>
      <w:r w:rsidRPr="007C1054">
        <w:t>uvođenja</w:t>
      </w:r>
      <w:r w:rsidRPr="007C1054">
        <w:rPr>
          <w:spacing w:val="1"/>
        </w:rPr>
        <w:t xml:space="preserve"> </w:t>
      </w:r>
      <w:r w:rsidRPr="007C1054">
        <w:t>gefitiniba,</w:t>
      </w:r>
      <w:r w:rsidRPr="007C1054">
        <w:rPr>
          <w:spacing w:val="1"/>
        </w:rPr>
        <w:t xml:space="preserve"> </w:t>
      </w:r>
      <w:r w:rsidRPr="007C1054">
        <w:t>treba</w:t>
      </w:r>
      <w:r w:rsidRPr="007C1054">
        <w:rPr>
          <w:spacing w:val="1"/>
        </w:rPr>
        <w:t xml:space="preserve"> </w:t>
      </w:r>
      <w:r w:rsidRPr="007C1054">
        <w:t>razmotriti</w:t>
      </w:r>
      <w:r w:rsidRPr="007C1054">
        <w:rPr>
          <w:spacing w:val="-2"/>
        </w:rPr>
        <w:t xml:space="preserve"> </w:t>
      </w:r>
      <w:r w:rsidRPr="007C1054">
        <w:t>trajni</w:t>
      </w:r>
      <w:r w:rsidRPr="007C1054">
        <w:rPr>
          <w:spacing w:val="-1"/>
        </w:rPr>
        <w:t xml:space="preserve"> </w:t>
      </w:r>
      <w:r w:rsidRPr="007C1054">
        <w:t>prekid</w:t>
      </w:r>
      <w:r w:rsidRPr="007C1054">
        <w:rPr>
          <w:spacing w:val="-1"/>
        </w:rPr>
        <w:t xml:space="preserve"> </w:t>
      </w:r>
      <w:r w:rsidRPr="007C1054">
        <w:t>terapije</w:t>
      </w:r>
      <w:r w:rsidRPr="007C1054">
        <w:rPr>
          <w:spacing w:val="4"/>
        </w:rPr>
        <w:t xml:space="preserve"> </w:t>
      </w:r>
      <w:r w:rsidRPr="007C1054">
        <w:t>gefitinibom.</w:t>
      </w:r>
    </w:p>
    <w:p w14:paraId="2E94FCC2" w14:textId="77777777" w:rsidR="00A16642" w:rsidRPr="007C1054" w:rsidRDefault="00A16642" w:rsidP="00A76DC6">
      <w:pPr>
        <w:pStyle w:val="BodyText"/>
        <w:ind w:right="45"/>
        <w:jc w:val="both"/>
      </w:pPr>
    </w:p>
    <w:p w14:paraId="24B16669" w14:textId="164B6BA7" w:rsidR="00A16642" w:rsidRPr="007C1054" w:rsidRDefault="003938C7" w:rsidP="00A76DC6">
      <w:pPr>
        <w:pStyle w:val="BodyText"/>
        <w:ind w:right="45"/>
        <w:jc w:val="both"/>
      </w:pPr>
      <w:r w:rsidRPr="007C1054">
        <w:lastRenderedPageBreak/>
        <w:t xml:space="preserve">U jednoj kliničkoj studiji faze I/II u kojoj je ispitivana </w:t>
      </w:r>
      <w:r w:rsidR="000D3219" w:rsidRPr="007C1054">
        <w:t xml:space="preserve">primjena </w:t>
      </w:r>
      <w:r w:rsidRPr="007C1054">
        <w:t xml:space="preserve"> gefitiniba i zračenja kod pedijatrijskih</w:t>
      </w:r>
      <w:r w:rsidRPr="007C1054">
        <w:rPr>
          <w:spacing w:val="1"/>
        </w:rPr>
        <w:t xml:space="preserve"> </w:t>
      </w:r>
      <w:r w:rsidRPr="007C1054">
        <w:t>pacijenata sa novodijagnostikovanim gliomom moždanog stabla ili nepotpuno reseciranim supratentorijalnim</w:t>
      </w:r>
      <w:r w:rsidRPr="007C1054">
        <w:rPr>
          <w:spacing w:val="-52"/>
        </w:rPr>
        <w:t xml:space="preserve"> </w:t>
      </w:r>
      <w:r w:rsidRPr="007C1054">
        <w:t>malignim gliomom, pr</w:t>
      </w:r>
      <w:r w:rsidR="00676AAC" w:rsidRPr="007C1054">
        <w:t>ijavljen</w:t>
      </w:r>
      <w:r w:rsidRPr="007C1054">
        <w:t>a su 4 slučaja (1 sa smrtnim ishodom) CNS hemoragije od 45 uključenih</w:t>
      </w:r>
      <w:r w:rsidRPr="007C1054">
        <w:rPr>
          <w:spacing w:val="1"/>
        </w:rPr>
        <w:t xml:space="preserve"> </w:t>
      </w:r>
      <w:r w:rsidRPr="007C1054">
        <w:t>pacijenata. Zab</w:t>
      </w:r>
      <w:r w:rsidR="000D3219" w:rsidRPr="007C1054">
        <w:t>i</w:t>
      </w:r>
      <w:r w:rsidRPr="007C1054">
        <w:t>l</w:t>
      </w:r>
      <w:r w:rsidR="000D3219" w:rsidRPr="007C1054">
        <w:t>j</w:t>
      </w:r>
      <w:r w:rsidRPr="007C1054">
        <w:t>ežen je još jedan slučaj CNS hemoragije kod d</w:t>
      </w:r>
      <w:r w:rsidR="001C7C24" w:rsidRPr="007C1054">
        <w:t>j</w:t>
      </w:r>
      <w:r w:rsidRPr="007C1054">
        <w:t>eteta sa ependimomom iz ispitivanja u kome</w:t>
      </w:r>
      <w:r w:rsidRPr="007C1054">
        <w:rPr>
          <w:spacing w:val="1"/>
        </w:rPr>
        <w:t xml:space="preserve"> </w:t>
      </w:r>
      <w:r w:rsidRPr="007C1054">
        <w:t>je prim</w:t>
      </w:r>
      <w:r w:rsidR="001C7C24" w:rsidRPr="007C1054">
        <w:t>j</w:t>
      </w:r>
      <w:r w:rsidRPr="007C1054">
        <w:t>enjivan samo gefitinib. Povećan rizik od moždanog krvarenja kod odraslih pacijenata sa NSCLC koji</w:t>
      </w:r>
      <w:r w:rsidRPr="007C1054">
        <w:rPr>
          <w:spacing w:val="1"/>
        </w:rPr>
        <w:t xml:space="preserve"> </w:t>
      </w:r>
      <w:r w:rsidRPr="007C1054">
        <w:t>primaju</w:t>
      </w:r>
      <w:r w:rsidRPr="007C1054">
        <w:rPr>
          <w:spacing w:val="-2"/>
        </w:rPr>
        <w:t xml:space="preserve"> </w:t>
      </w:r>
      <w:r w:rsidRPr="007C1054">
        <w:t>gefitinib</w:t>
      </w:r>
      <w:r w:rsidRPr="007C1054">
        <w:rPr>
          <w:spacing w:val="-1"/>
        </w:rPr>
        <w:t xml:space="preserve"> </w:t>
      </w:r>
      <w:r w:rsidRPr="007C1054">
        <w:t>nije</w:t>
      </w:r>
      <w:r w:rsidRPr="007C1054">
        <w:rPr>
          <w:spacing w:val="-1"/>
        </w:rPr>
        <w:t xml:space="preserve"> </w:t>
      </w:r>
      <w:r w:rsidRPr="007C1054">
        <w:t>potvrđen.</w:t>
      </w:r>
    </w:p>
    <w:p w14:paraId="44B28C02" w14:textId="77777777" w:rsidR="00A16642" w:rsidRPr="007C1054" w:rsidRDefault="00A16642" w:rsidP="00A76DC6">
      <w:pPr>
        <w:pStyle w:val="BodyText"/>
        <w:ind w:right="45"/>
        <w:jc w:val="both"/>
      </w:pPr>
    </w:p>
    <w:p w14:paraId="10B1F59B" w14:textId="0671A6DD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Prijavljeni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slučajevi</w:t>
      </w:r>
      <w:r w:rsidRPr="007C1054">
        <w:rPr>
          <w:spacing w:val="1"/>
        </w:rPr>
        <w:t xml:space="preserve"> </w:t>
      </w:r>
      <w:r w:rsidRPr="007C1054">
        <w:t>gastrointestinalne perforacije</w:t>
      </w:r>
      <w:r w:rsidRPr="007C1054">
        <w:rPr>
          <w:spacing w:val="1"/>
        </w:rPr>
        <w:t xml:space="preserve"> </w:t>
      </w:r>
      <w:r w:rsidRPr="007C1054">
        <w:t>kod pacijenata</w:t>
      </w:r>
      <w:r w:rsidRPr="007C1054">
        <w:rPr>
          <w:spacing w:val="1"/>
        </w:rPr>
        <w:t xml:space="preserve"> </w:t>
      </w:r>
      <w:r w:rsidRPr="007C1054">
        <w:t>koji su</w:t>
      </w:r>
      <w:r w:rsidRPr="007C1054">
        <w:rPr>
          <w:spacing w:val="1"/>
        </w:rPr>
        <w:t xml:space="preserve"> </w:t>
      </w:r>
      <w:r w:rsidRPr="007C1054">
        <w:t>uzimali</w:t>
      </w:r>
      <w:r w:rsidRPr="007C1054">
        <w:rPr>
          <w:spacing w:val="1"/>
        </w:rPr>
        <w:t xml:space="preserve"> </w:t>
      </w:r>
      <w:r w:rsidRPr="007C1054">
        <w:t>gefitinib.</w:t>
      </w:r>
      <w:r w:rsidRPr="007C1054">
        <w:rPr>
          <w:spacing w:val="1"/>
        </w:rPr>
        <w:t xml:space="preserve"> </w:t>
      </w:r>
      <w:r w:rsidRPr="007C1054">
        <w:t>U većini</w:t>
      </w:r>
      <w:r w:rsidRPr="007C1054">
        <w:rPr>
          <w:spacing w:val="1"/>
        </w:rPr>
        <w:t xml:space="preserve"> </w:t>
      </w:r>
      <w:r w:rsidRPr="007C1054">
        <w:t>slučajeva je ovo udruženo sa drugim poznatim faktorima rizika, uključujući istovremenu prim</w:t>
      </w:r>
      <w:r w:rsidR="001C7C24" w:rsidRPr="007C1054">
        <w:t>j</w:t>
      </w:r>
      <w:r w:rsidRPr="007C1054">
        <w:t>enu drugih</w:t>
      </w:r>
      <w:r w:rsidRPr="007C1054">
        <w:rPr>
          <w:spacing w:val="1"/>
        </w:rPr>
        <w:t xml:space="preserve"> </w:t>
      </w:r>
      <w:r w:rsidR="000D3219" w:rsidRPr="007C1054">
        <w:t>ljek</w:t>
      </w:r>
      <w:r w:rsidRPr="007C1054">
        <w:t>ova</w:t>
      </w:r>
      <w:r w:rsidR="0047285F" w:rsidRPr="007C1054">
        <w:t>,</w:t>
      </w:r>
      <w:r w:rsidRPr="007C1054">
        <w:t xml:space="preserve"> kao što su steroidi ili NSAIL, postojeću anamnezu gastrointestinalne ulceracije, uzrast, pušenje,</w:t>
      </w:r>
      <w:r w:rsidRPr="007C1054">
        <w:rPr>
          <w:spacing w:val="1"/>
        </w:rPr>
        <w:t xml:space="preserve"> </w:t>
      </w:r>
      <w:r w:rsidRPr="007C1054">
        <w:t>metastaze u</w:t>
      </w:r>
      <w:r w:rsidRPr="007C1054">
        <w:rPr>
          <w:spacing w:val="2"/>
        </w:rPr>
        <w:t xml:space="preserve"> </w:t>
      </w:r>
      <w:r w:rsidRPr="007C1054">
        <w:t>cr</w:t>
      </w:r>
      <w:r w:rsidR="000D3219" w:rsidRPr="007C1054">
        <w:t>ij</w:t>
      </w:r>
      <w:r w:rsidRPr="007C1054">
        <w:t>evima</w:t>
      </w:r>
      <w:r w:rsidRPr="007C1054">
        <w:rPr>
          <w:spacing w:val="-2"/>
        </w:rPr>
        <w:t xml:space="preserve"> </w:t>
      </w:r>
      <w:r w:rsidRPr="007C1054">
        <w:t>na</w:t>
      </w:r>
      <w:r w:rsidRPr="007C1054">
        <w:rPr>
          <w:spacing w:val="-2"/>
        </w:rPr>
        <w:t xml:space="preserve"> </w:t>
      </w:r>
      <w:r w:rsidRPr="007C1054">
        <w:t>m</w:t>
      </w:r>
      <w:r w:rsidR="001C7C24" w:rsidRPr="007C1054">
        <w:t>j</w:t>
      </w:r>
      <w:r w:rsidRPr="007C1054">
        <w:t>estima</w:t>
      </w:r>
      <w:r w:rsidRPr="007C1054">
        <w:rPr>
          <w:spacing w:val="-1"/>
        </w:rPr>
        <w:t xml:space="preserve"> </w:t>
      </w:r>
      <w:r w:rsidRPr="007C1054">
        <w:t>perforacije.</w:t>
      </w:r>
    </w:p>
    <w:p w14:paraId="1627FCB9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1CCA6E98" w14:textId="3F89F24A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7"/>
        </w:tabs>
        <w:spacing w:before="1"/>
        <w:ind w:left="0" w:right="45" w:firstLine="0"/>
        <w:jc w:val="both"/>
      </w:pPr>
      <w:r w:rsidRPr="007C1054">
        <w:t>Interakcije</w:t>
      </w:r>
      <w:r w:rsidRPr="007C1054">
        <w:rPr>
          <w:spacing w:val="-4"/>
        </w:rPr>
        <w:t xml:space="preserve"> </w:t>
      </w:r>
      <w:r w:rsidRPr="007C1054">
        <w:t>sa</w:t>
      </w:r>
      <w:r w:rsidRPr="007C1054">
        <w:rPr>
          <w:spacing w:val="-4"/>
        </w:rPr>
        <w:t xml:space="preserve"> </w:t>
      </w:r>
      <w:r w:rsidRPr="007C1054">
        <w:t>drugim</w:t>
      </w:r>
      <w:r w:rsidRPr="007C1054">
        <w:rPr>
          <w:spacing w:val="-4"/>
        </w:rPr>
        <w:t xml:space="preserve"> </w:t>
      </w:r>
      <w:r w:rsidR="000D3219" w:rsidRPr="007C1054">
        <w:t>ljek</w:t>
      </w:r>
      <w:r w:rsidRPr="007C1054">
        <w:t>ovima</w:t>
      </w:r>
      <w:r w:rsidRPr="007C1054">
        <w:rPr>
          <w:spacing w:val="-4"/>
        </w:rPr>
        <w:t xml:space="preserve"> </w:t>
      </w:r>
      <w:r w:rsidRPr="007C1054">
        <w:t>i</w:t>
      </w:r>
      <w:r w:rsidRPr="007C1054">
        <w:rPr>
          <w:spacing w:val="-4"/>
        </w:rPr>
        <w:t xml:space="preserve"> </w:t>
      </w:r>
      <w:r w:rsidRPr="007C1054">
        <w:t>druge</w:t>
      </w:r>
      <w:r w:rsidRPr="007C1054">
        <w:rPr>
          <w:spacing w:val="-4"/>
        </w:rPr>
        <w:t xml:space="preserve"> </w:t>
      </w:r>
      <w:r w:rsidRPr="007C1054">
        <w:t>vrste</w:t>
      </w:r>
      <w:r w:rsidRPr="007C1054">
        <w:rPr>
          <w:spacing w:val="4"/>
        </w:rPr>
        <w:t xml:space="preserve"> </w:t>
      </w:r>
      <w:r w:rsidRPr="007C1054">
        <w:t>interakcija</w:t>
      </w:r>
    </w:p>
    <w:p w14:paraId="1D017F62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5D8094FD" w14:textId="7777777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Metabolizam</w:t>
      </w:r>
      <w:r w:rsidRPr="007C1054">
        <w:rPr>
          <w:spacing w:val="10"/>
        </w:rPr>
        <w:t xml:space="preserve"> </w:t>
      </w:r>
      <w:r w:rsidRPr="007C1054">
        <w:t>gefitiniba</w:t>
      </w:r>
      <w:r w:rsidRPr="007C1054">
        <w:rPr>
          <w:spacing w:val="-1"/>
        </w:rPr>
        <w:t xml:space="preserve"> </w:t>
      </w:r>
      <w:r w:rsidRPr="007C1054">
        <w:t>se</w:t>
      </w:r>
      <w:r w:rsidRPr="007C1054">
        <w:rPr>
          <w:spacing w:val="11"/>
        </w:rPr>
        <w:t xml:space="preserve"> </w:t>
      </w:r>
      <w:r w:rsidRPr="007C1054">
        <w:t>odvija</w:t>
      </w:r>
      <w:r w:rsidRPr="007C1054">
        <w:rPr>
          <w:spacing w:val="5"/>
        </w:rPr>
        <w:t xml:space="preserve"> </w:t>
      </w:r>
      <w:r w:rsidRPr="007C1054">
        <w:t>putem</w:t>
      </w:r>
      <w:r w:rsidRPr="007C1054">
        <w:rPr>
          <w:spacing w:val="10"/>
        </w:rPr>
        <w:t xml:space="preserve"> </w:t>
      </w:r>
      <w:r w:rsidRPr="007C1054">
        <w:t>izoenzima</w:t>
      </w:r>
      <w:r w:rsidRPr="007C1054">
        <w:rPr>
          <w:spacing w:val="5"/>
        </w:rPr>
        <w:t xml:space="preserve"> </w:t>
      </w:r>
      <w:r w:rsidRPr="007C1054">
        <w:t>CYP3A4</w:t>
      </w:r>
      <w:r w:rsidRPr="007C1054">
        <w:rPr>
          <w:spacing w:val="5"/>
        </w:rPr>
        <w:t xml:space="preserve"> </w:t>
      </w:r>
      <w:r w:rsidRPr="007C1054">
        <w:t>citohroma P450 (uglavnom) i</w:t>
      </w:r>
      <w:r w:rsidRPr="007C1054">
        <w:rPr>
          <w:spacing w:val="7"/>
        </w:rPr>
        <w:t xml:space="preserve"> </w:t>
      </w:r>
      <w:r w:rsidRPr="007C1054">
        <w:t>putem</w:t>
      </w:r>
      <w:r w:rsidRPr="007C1054">
        <w:rPr>
          <w:spacing w:val="10"/>
        </w:rPr>
        <w:t xml:space="preserve"> </w:t>
      </w:r>
      <w:r w:rsidRPr="007C1054">
        <w:t>izoenzima</w:t>
      </w:r>
      <w:r w:rsidRPr="007C1054">
        <w:rPr>
          <w:spacing w:val="-52"/>
        </w:rPr>
        <w:t xml:space="preserve"> </w:t>
      </w:r>
      <w:r w:rsidRPr="007C1054">
        <w:t>CYP2D6.</w:t>
      </w:r>
    </w:p>
    <w:p w14:paraId="28E08534" w14:textId="77777777" w:rsidR="00A16642" w:rsidRPr="007C1054" w:rsidRDefault="00A16642" w:rsidP="00A76DC6">
      <w:pPr>
        <w:pStyle w:val="BodyText"/>
        <w:ind w:right="45"/>
        <w:jc w:val="both"/>
      </w:pPr>
    </w:p>
    <w:p w14:paraId="4862E6D2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Aktivne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supstance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koje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mogu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da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povećaju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koncentraciju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gefitiniba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plazmi</w:t>
      </w:r>
    </w:p>
    <w:p w14:paraId="153DD258" w14:textId="7539D5D8" w:rsidR="00A16642" w:rsidRPr="007C1054" w:rsidRDefault="00676AAC" w:rsidP="00A76DC6">
      <w:pPr>
        <w:pStyle w:val="BodyText"/>
        <w:spacing w:before="1"/>
        <w:ind w:right="45"/>
        <w:jc w:val="both"/>
      </w:pPr>
      <w:r w:rsidRPr="007C1054">
        <w:t xml:space="preserve">Rezultati </w:t>
      </w:r>
      <w:r w:rsidR="00EA48FF" w:rsidRPr="007C1054">
        <w:rPr>
          <w:i/>
        </w:rPr>
        <w:t>i</w:t>
      </w:r>
      <w:r w:rsidR="003938C7" w:rsidRPr="007C1054">
        <w:rPr>
          <w:i/>
        </w:rPr>
        <w:t xml:space="preserve">n vitro </w:t>
      </w:r>
      <w:r w:rsidR="003938C7" w:rsidRPr="007C1054">
        <w:t>studij</w:t>
      </w:r>
      <w:r w:rsidRPr="007C1054">
        <w:t>a</w:t>
      </w:r>
      <w:r w:rsidR="003938C7" w:rsidRPr="007C1054">
        <w:t xml:space="preserve"> su pokazal</w:t>
      </w:r>
      <w:r w:rsidRPr="007C1054">
        <w:t>i</w:t>
      </w:r>
      <w:r w:rsidR="003938C7" w:rsidRPr="007C1054">
        <w:t xml:space="preserve"> da je gefitinib supstrat p-glikoproteina (Pgp). Dostupni podaci ne ukazuju na bilo</w:t>
      </w:r>
      <w:r w:rsidR="003938C7" w:rsidRPr="007C1054">
        <w:rPr>
          <w:spacing w:val="1"/>
        </w:rPr>
        <w:t xml:space="preserve"> </w:t>
      </w:r>
      <w:r w:rsidR="003938C7" w:rsidRPr="007C1054">
        <w:t>kakve</w:t>
      </w:r>
      <w:r w:rsidR="003938C7" w:rsidRPr="007C1054">
        <w:rPr>
          <w:spacing w:val="-2"/>
        </w:rPr>
        <w:t xml:space="preserve"> </w:t>
      </w:r>
      <w:r w:rsidR="003938C7" w:rsidRPr="007C1054">
        <w:t>kliničke</w:t>
      </w:r>
      <w:r w:rsidR="003938C7" w:rsidRPr="007C1054">
        <w:rPr>
          <w:spacing w:val="-1"/>
        </w:rPr>
        <w:t xml:space="preserve"> </w:t>
      </w:r>
      <w:r w:rsidR="003938C7" w:rsidRPr="007C1054">
        <w:t>posl</w:t>
      </w:r>
      <w:r w:rsidR="009453D3" w:rsidRPr="007C1054">
        <w:t>j</w:t>
      </w:r>
      <w:r w:rsidR="003938C7" w:rsidRPr="007C1054">
        <w:t>edice</w:t>
      </w:r>
      <w:r w:rsidR="003938C7" w:rsidRPr="007C1054">
        <w:rPr>
          <w:spacing w:val="-1"/>
        </w:rPr>
        <w:t xml:space="preserve"> </w:t>
      </w:r>
      <w:r w:rsidR="003938C7" w:rsidRPr="007C1054">
        <w:t>ovog</w:t>
      </w:r>
      <w:r w:rsidR="003938C7" w:rsidRPr="007C1054">
        <w:rPr>
          <w:spacing w:val="1"/>
        </w:rPr>
        <w:t xml:space="preserve"> </w:t>
      </w:r>
      <w:r w:rsidR="003938C7" w:rsidRPr="007C1054">
        <w:rPr>
          <w:i/>
        </w:rPr>
        <w:t>in</w:t>
      </w:r>
      <w:r w:rsidR="003938C7" w:rsidRPr="007C1054">
        <w:rPr>
          <w:i/>
          <w:spacing w:val="1"/>
        </w:rPr>
        <w:t xml:space="preserve"> </w:t>
      </w:r>
      <w:r w:rsidR="003938C7" w:rsidRPr="007C1054">
        <w:rPr>
          <w:i/>
        </w:rPr>
        <w:t>vitro</w:t>
      </w:r>
      <w:r w:rsidR="003938C7" w:rsidRPr="007C1054">
        <w:rPr>
          <w:i/>
          <w:spacing w:val="1"/>
        </w:rPr>
        <w:t xml:space="preserve"> </w:t>
      </w:r>
      <w:r w:rsidR="003938C7" w:rsidRPr="007C1054">
        <w:t>nalaza.</w:t>
      </w:r>
    </w:p>
    <w:p w14:paraId="7FBB3B74" w14:textId="77777777" w:rsidR="00A16642" w:rsidRPr="007C1054" w:rsidRDefault="00A16642" w:rsidP="00A76DC6">
      <w:pPr>
        <w:pStyle w:val="BodyText"/>
        <w:spacing w:before="11"/>
        <w:ind w:right="45"/>
        <w:jc w:val="both"/>
      </w:pPr>
    </w:p>
    <w:p w14:paraId="4CE4C7E7" w14:textId="7009D871" w:rsidR="00A16642" w:rsidRPr="007C1054" w:rsidRDefault="003938C7" w:rsidP="00A76DC6">
      <w:pPr>
        <w:pStyle w:val="BodyText"/>
        <w:ind w:right="45"/>
        <w:jc w:val="both"/>
      </w:pPr>
      <w:r w:rsidRPr="007C1054">
        <w:t>Supstance</w:t>
      </w:r>
      <w:r w:rsidRPr="007C1054">
        <w:rPr>
          <w:spacing w:val="1"/>
        </w:rPr>
        <w:t xml:space="preserve"> </w:t>
      </w:r>
      <w:r w:rsidRPr="007C1054">
        <w:t>koje</w:t>
      </w:r>
      <w:r w:rsidRPr="007C1054">
        <w:rPr>
          <w:spacing w:val="1"/>
        </w:rPr>
        <w:t xml:space="preserve"> </w:t>
      </w:r>
      <w:r w:rsidRPr="007C1054">
        <w:t>inhibiraju</w:t>
      </w:r>
      <w:r w:rsidRPr="007C1054">
        <w:rPr>
          <w:spacing w:val="1"/>
        </w:rPr>
        <w:t xml:space="preserve"> </w:t>
      </w:r>
      <w:r w:rsidRPr="007C1054">
        <w:t>CYP3A4</w:t>
      </w:r>
      <w:r w:rsidRPr="007C1054">
        <w:rPr>
          <w:spacing w:val="1"/>
        </w:rPr>
        <w:t xml:space="preserve"> </w:t>
      </w:r>
      <w:r w:rsidRPr="007C1054">
        <w:t>mogu</w:t>
      </w:r>
      <w:r w:rsidRPr="007C1054">
        <w:rPr>
          <w:spacing w:val="1"/>
        </w:rPr>
        <w:t xml:space="preserve"> </w:t>
      </w:r>
      <w:r w:rsidRPr="007C1054">
        <w:t>smanjiti</w:t>
      </w:r>
      <w:r w:rsidRPr="007C1054">
        <w:rPr>
          <w:spacing w:val="1"/>
        </w:rPr>
        <w:t xml:space="preserve"> </w:t>
      </w:r>
      <w:r w:rsidRPr="007C1054">
        <w:t>klirens</w:t>
      </w:r>
      <w:r w:rsidRPr="007C1054">
        <w:rPr>
          <w:spacing w:val="1"/>
        </w:rPr>
        <w:t xml:space="preserve"> </w:t>
      </w:r>
      <w:r w:rsidRPr="007C1054">
        <w:t>gefitiniba.</w:t>
      </w:r>
      <w:r w:rsidRPr="007C1054">
        <w:rPr>
          <w:spacing w:val="1"/>
        </w:rPr>
        <w:t xml:space="preserve"> </w:t>
      </w:r>
      <w:r w:rsidRPr="007C1054">
        <w:t>Istovremena</w:t>
      </w:r>
      <w:r w:rsidRPr="007C1054">
        <w:rPr>
          <w:spacing w:val="1"/>
        </w:rPr>
        <w:t xml:space="preserve"> </w:t>
      </w:r>
      <w:r w:rsidR="000D3219" w:rsidRPr="007C1054">
        <w:t xml:space="preserve">primjena 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snažnim</w:t>
      </w:r>
      <w:r w:rsidRPr="007C1054">
        <w:rPr>
          <w:spacing w:val="1"/>
        </w:rPr>
        <w:t xml:space="preserve"> </w:t>
      </w:r>
      <w:r w:rsidRPr="007C1054">
        <w:t>inhibitorima</w:t>
      </w:r>
      <w:r w:rsidRPr="007C1054">
        <w:rPr>
          <w:spacing w:val="1"/>
        </w:rPr>
        <w:t xml:space="preserve"> </w:t>
      </w:r>
      <w:r w:rsidRPr="007C1054">
        <w:t>aktivnosti</w:t>
      </w:r>
      <w:r w:rsidRPr="007C1054">
        <w:rPr>
          <w:spacing w:val="1"/>
        </w:rPr>
        <w:t xml:space="preserve"> </w:t>
      </w:r>
      <w:r w:rsidRPr="007C1054">
        <w:t>CYP3A4</w:t>
      </w:r>
      <w:r w:rsidRPr="007C1054">
        <w:rPr>
          <w:spacing w:val="1"/>
        </w:rPr>
        <w:t xml:space="preserve"> </w:t>
      </w:r>
      <w:r w:rsidRPr="007C1054">
        <w:t>(npr.</w:t>
      </w:r>
      <w:r w:rsidRPr="007C1054">
        <w:rPr>
          <w:spacing w:val="1"/>
        </w:rPr>
        <w:t xml:space="preserve"> </w:t>
      </w:r>
      <w:r w:rsidRPr="007C1054">
        <w:t>ketokonazol,</w:t>
      </w:r>
      <w:r w:rsidRPr="007C1054">
        <w:rPr>
          <w:spacing w:val="1"/>
        </w:rPr>
        <w:t xml:space="preserve"> </w:t>
      </w:r>
      <w:r w:rsidRPr="007C1054">
        <w:t>posakonazol,</w:t>
      </w:r>
      <w:r w:rsidRPr="007C1054">
        <w:rPr>
          <w:spacing w:val="1"/>
        </w:rPr>
        <w:t xml:space="preserve"> </w:t>
      </w:r>
      <w:r w:rsidRPr="007C1054">
        <w:t>vorikonazol,</w:t>
      </w:r>
      <w:r w:rsidRPr="007C1054">
        <w:rPr>
          <w:spacing w:val="1"/>
        </w:rPr>
        <w:t xml:space="preserve"> </w:t>
      </w:r>
      <w:r w:rsidRPr="007C1054">
        <w:t>inhibitori</w:t>
      </w:r>
      <w:r w:rsidRPr="007C1054">
        <w:rPr>
          <w:spacing w:val="1"/>
        </w:rPr>
        <w:t xml:space="preserve"> </w:t>
      </w:r>
      <w:r w:rsidRPr="007C1054">
        <w:t>proteaze,</w:t>
      </w:r>
      <w:r w:rsidRPr="007C1054">
        <w:rPr>
          <w:spacing w:val="1"/>
        </w:rPr>
        <w:t xml:space="preserve"> </w:t>
      </w:r>
      <w:r w:rsidRPr="007C1054">
        <w:t>klaritromicin, telitromicin) može da poveća koncentraciju gefitiniba u plazmi. Povećanje može biti klinički</w:t>
      </w:r>
      <w:r w:rsidRPr="007C1054">
        <w:rPr>
          <w:spacing w:val="1"/>
        </w:rPr>
        <w:t xml:space="preserve"> </w:t>
      </w:r>
      <w:r w:rsidRPr="007C1054">
        <w:t xml:space="preserve">značajno jer su neželjene reakcije povezane sa dozom i izloženošću </w:t>
      </w:r>
      <w:r w:rsidR="000D3219" w:rsidRPr="007C1054">
        <w:t>lijek</w:t>
      </w:r>
      <w:r w:rsidRPr="007C1054">
        <w:t>u. Povećanje može biti izraženije kod</w:t>
      </w:r>
      <w:r w:rsidRPr="007C1054">
        <w:rPr>
          <w:spacing w:val="1"/>
        </w:rPr>
        <w:t xml:space="preserve"> </w:t>
      </w:r>
      <w:r w:rsidRPr="007C1054">
        <w:t>pacijenata koji su po genotipu spori metabolizeri izoenzima CYP2D6. Prethodna terapija itrakonazolom</w:t>
      </w:r>
      <w:r w:rsidRPr="007C1054">
        <w:rPr>
          <w:spacing w:val="1"/>
        </w:rPr>
        <w:t xml:space="preserve"> </w:t>
      </w:r>
      <w:r w:rsidRPr="007C1054">
        <w:t xml:space="preserve">(snažan inhibitor CYP3A4) kod zdravih ispitanika dovela je do povećanja srednje </w:t>
      </w:r>
      <w:r w:rsidR="000D3219" w:rsidRPr="007C1054">
        <w:t>vrijednosti</w:t>
      </w:r>
      <w:r w:rsidRPr="007C1054">
        <w:t xml:space="preserve"> PIK-a gefitiniba</w:t>
      </w:r>
      <w:r w:rsidRPr="007C1054">
        <w:rPr>
          <w:spacing w:val="1"/>
        </w:rPr>
        <w:t xml:space="preserve"> </w:t>
      </w:r>
      <w:r w:rsidRPr="007C1054">
        <w:t>za 80%. U slučajevima</w:t>
      </w:r>
      <w:r w:rsidRPr="007C1054">
        <w:rPr>
          <w:spacing w:val="55"/>
        </w:rPr>
        <w:t xml:space="preserve"> </w:t>
      </w:r>
      <w:r w:rsidRPr="007C1054">
        <w:t>istovremene prim</w:t>
      </w:r>
      <w:r w:rsidR="000D3219" w:rsidRPr="007C1054">
        <w:t>j</w:t>
      </w:r>
      <w:r w:rsidRPr="007C1054">
        <w:t>ene snažnih inhibitora CYP3A4, pacijente treba pažljivo pratiti</w:t>
      </w:r>
      <w:r w:rsidRPr="007C1054">
        <w:rPr>
          <w:spacing w:val="1"/>
        </w:rPr>
        <w:t xml:space="preserve"> </w:t>
      </w:r>
      <w:r w:rsidRPr="007C1054">
        <w:t>zbog</w:t>
      </w:r>
      <w:r w:rsidRPr="007C1054">
        <w:rPr>
          <w:spacing w:val="4"/>
        </w:rPr>
        <w:t xml:space="preserve"> </w:t>
      </w:r>
      <w:r w:rsidRPr="007C1054">
        <w:t>mogućih neželjenih</w:t>
      </w:r>
      <w:r w:rsidRPr="007C1054">
        <w:rPr>
          <w:spacing w:val="-1"/>
        </w:rPr>
        <w:t xml:space="preserve"> </w:t>
      </w:r>
      <w:r w:rsidRPr="007C1054">
        <w:t>reakcija</w:t>
      </w:r>
      <w:r w:rsidRPr="007C1054">
        <w:rPr>
          <w:spacing w:val="-2"/>
        </w:rPr>
        <w:t xml:space="preserve"> </w:t>
      </w:r>
      <w:r w:rsidRPr="007C1054">
        <w:t>na</w:t>
      </w:r>
      <w:r w:rsidRPr="007C1054">
        <w:rPr>
          <w:spacing w:val="-1"/>
        </w:rPr>
        <w:t xml:space="preserve"> </w:t>
      </w:r>
      <w:r w:rsidRPr="007C1054">
        <w:t>gefitinib.</w:t>
      </w:r>
    </w:p>
    <w:p w14:paraId="7FD5BF02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460DA49D" w14:textId="5AD80257" w:rsidR="00A16642" w:rsidRPr="007C1054" w:rsidRDefault="003938C7" w:rsidP="00A76DC6">
      <w:pPr>
        <w:pStyle w:val="BodyText"/>
        <w:ind w:right="45"/>
        <w:jc w:val="both"/>
      </w:pPr>
      <w:r w:rsidRPr="007C1054">
        <w:t>Nema</w:t>
      </w:r>
      <w:r w:rsidRPr="007C1054">
        <w:rPr>
          <w:spacing w:val="1"/>
        </w:rPr>
        <w:t xml:space="preserve"> </w:t>
      </w:r>
      <w:r w:rsidRPr="007C1054">
        <w:t>dostupnih podataka</w:t>
      </w:r>
      <w:r w:rsidRPr="007C1054">
        <w:rPr>
          <w:spacing w:val="1"/>
        </w:rPr>
        <w:t xml:space="preserve"> </w:t>
      </w:r>
      <w:r w:rsidRPr="007C1054">
        <w:t>o istovremenom l</w:t>
      </w:r>
      <w:r w:rsidR="000D3219" w:rsidRPr="007C1054">
        <w:t>ij</w:t>
      </w:r>
      <w:r w:rsidRPr="007C1054">
        <w:t>ečenju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inhibitorom CYP2D6,</w:t>
      </w:r>
      <w:r w:rsidRPr="007C1054">
        <w:rPr>
          <w:spacing w:val="1"/>
        </w:rPr>
        <w:t xml:space="preserve"> </w:t>
      </w:r>
      <w:r w:rsidRPr="007C1054">
        <w:t>ali snažni</w:t>
      </w:r>
      <w:r w:rsidRPr="007C1054">
        <w:rPr>
          <w:spacing w:val="1"/>
        </w:rPr>
        <w:t xml:space="preserve"> </w:t>
      </w:r>
      <w:r w:rsidRPr="007C1054">
        <w:t>inhibitori</w:t>
      </w:r>
      <w:r w:rsidRPr="007C1054">
        <w:rPr>
          <w:spacing w:val="55"/>
        </w:rPr>
        <w:t xml:space="preserve"> </w:t>
      </w:r>
      <w:r w:rsidRPr="007C1054">
        <w:t>ovog</w:t>
      </w:r>
      <w:r w:rsidRPr="007C1054">
        <w:rPr>
          <w:spacing w:val="1"/>
        </w:rPr>
        <w:t xml:space="preserve"> </w:t>
      </w:r>
      <w:r w:rsidRPr="007C1054">
        <w:t>enzima mogu uzrokovati približno dvostruko povećanje koncentracije gefitiniba u plazmi kod pacijenata koji</w:t>
      </w:r>
      <w:r w:rsidRPr="007C1054">
        <w:rPr>
          <w:spacing w:val="-52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brzi</w:t>
      </w:r>
      <w:r w:rsidRPr="007C1054">
        <w:rPr>
          <w:spacing w:val="1"/>
        </w:rPr>
        <w:t xml:space="preserve"> </w:t>
      </w:r>
      <w:r w:rsidRPr="007C1054">
        <w:t>metabolizeri</w:t>
      </w:r>
      <w:r w:rsidRPr="007C1054">
        <w:rPr>
          <w:spacing w:val="1"/>
        </w:rPr>
        <w:t xml:space="preserve"> </w:t>
      </w:r>
      <w:r w:rsidRPr="007C1054">
        <w:t>CYP2D6</w:t>
      </w:r>
      <w:r w:rsidRPr="007C1054">
        <w:rPr>
          <w:spacing w:val="1"/>
        </w:rPr>
        <w:t xml:space="preserve"> </w:t>
      </w:r>
      <w:r w:rsidRPr="007C1054">
        <w:t>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>5.2).</w:t>
      </w:r>
      <w:r w:rsidRPr="007C1054">
        <w:rPr>
          <w:spacing w:val="1"/>
        </w:rPr>
        <w:t xml:space="preserve"> </w:t>
      </w:r>
      <w:r w:rsidRPr="007C1054">
        <w:t>Ako</w:t>
      </w:r>
      <w:r w:rsidRPr="007C1054">
        <w:rPr>
          <w:spacing w:val="1"/>
        </w:rPr>
        <w:t xml:space="preserve"> </w:t>
      </w:r>
      <w:r w:rsidRPr="007C1054">
        <w:t>se</w:t>
      </w:r>
      <w:r w:rsidRPr="007C1054">
        <w:rPr>
          <w:spacing w:val="1"/>
        </w:rPr>
        <w:t xml:space="preserve"> </w:t>
      </w:r>
      <w:r w:rsidRPr="007C1054">
        <w:t>započne</w:t>
      </w:r>
      <w:r w:rsidRPr="007C1054">
        <w:rPr>
          <w:spacing w:val="1"/>
        </w:rPr>
        <w:t xml:space="preserve"> </w:t>
      </w:r>
      <w:r w:rsidRPr="007C1054">
        <w:t>istovremena</w:t>
      </w:r>
      <w:r w:rsidRPr="007C1054">
        <w:rPr>
          <w:spacing w:val="1"/>
        </w:rPr>
        <w:t xml:space="preserve"> </w:t>
      </w:r>
      <w:r w:rsidRPr="007C1054">
        <w:t>terapija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snažnim</w:t>
      </w:r>
      <w:r w:rsidRPr="007C1054">
        <w:rPr>
          <w:spacing w:val="1"/>
        </w:rPr>
        <w:t xml:space="preserve"> </w:t>
      </w:r>
      <w:r w:rsidRPr="007C1054">
        <w:t>inhibitorom</w:t>
      </w:r>
      <w:r w:rsidRPr="007C1054">
        <w:rPr>
          <w:spacing w:val="-2"/>
        </w:rPr>
        <w:t xml:space="preserve"> </w:t>
      </w:r>
      <w:r w:rsidRPr="007C1054">
        <w:t>CYP2D6,</w:t>
      </w:r>
      <w:r w:rsidRPr="007C1054">
        <w:rPr>
          <w:spacing w:val="-2"/>
        </w:rPr>
        <w:t xml:space="preserve"> </w:t>
      </w:r>
      <w:r w:rsidRPr="007C1054">
        <w:t>pacijenta</w:t>
      </w:r>
      <w:r w:rsidRPr="007C1054">
        <w:rPr>
          <w:spacing w:val="-2"/>
        </w:rPr>
        <w:t xml:space="preserve"> </w:t>
      </w:r>
      <w:r w:rsidRPr="007C1054">
        <w:t>treba</w:t>
      </w:r>
      <w:r w:rsidRPr="007C1054">
        <w:rPr>
          <w:spacing w:val="-3"/>
        </w:rPr>
        <w:t xml:space="preserve"> </w:t>
      </w:r>
      <w:r w:rsidRPr="007C1054">
        <w:t>pažljivo pratiti</w:t>
      </w:r>
      <w:r w:rsidRPr="007C1054">
        <w:rPr>
          <w:spacing w:val="1"/>
        </w:rPr>
        <w:t xml:space="preserve"> </w:t>
      </w:r>
      <w:r w:rsidRPr="007C1054">
        <w:t>zbog</w:t>
      </w:r>
      <w:r w:rsidRPr="007C1054">
        <w:rPr>
          <w:spacing w:val="3"/>
        </w:rPr>
        <w:t xml:space="preserve"> </w:t>
      </w:r>
      <w:r w:rsidRPr="007C1054">
        <w:t>mogućih</w:t>
      </w:r>
      <w:r w:rsidRPr="007C1054">
        <w:rPr>
          <w:spacing w:val="-1"/>
        </w:rPr>
        <w:t xml:space="preserve"> </w:t>
      </w:r>
      <w:r w:rsidRPr="007C1054">
        <w:t>neželjenih</w:t>
      </w:r>
      <w:r w:rsidRPr="007C1054">
        <w:rPr>
          <w:spacing w:val="-2"/>
        </w:rPr>
        <w:t xml:space="preserve"> </w:t>
      </w:r>
      <w:r w:rsidRPr="007C1054">
        <w:t>reakcija.</w:t>
      </w:r>
    </w:p>
    <w:p w14:paraId="147102AA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4E7FEF40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Aktivne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supstance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koje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mogu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da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smanje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koncentraciju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gefitiniba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plazmi</w:t>
      </w:r>
    </w:p>
    <w:p w14:paraId="1D0A4CA2" w14:textId="498D1550" w:rsidR="00A16642" w:rsidRPr="007C1054" w:rsidRDefault="003938C7" w:rsidP="00A76DC6">
      <w:pPr>
        <w:pStyle w:val="BodyText"/>
        <w:spacing w:before="2"/>
        <w:ind w:right="45"/>
        <w:jc w:val="both"/>
      </w:pPr>
      <w:r w:rsidRPr="007C1054">
        <w:t>Supstance koje su induktori aktivnosti CYP3A4 mogu da povećaju metabolizam i smanje koncentraciju</w:t>
      </w:r>
      <w:r w:rsidRPr="007C1054">
        <w:rPr>
          <w:spacing w:val="1"/>
        </w:rPr>
        <w:t xml:space="preserve"> </w:t>
      </w:r>
      <w:r w:rsidRPr="007C1054">
        <w:t xml:space="preserve">gefitiniba u plazmi i time smanje </w:t>
      </w:r>
      <w:r w:rsidR="00414410" w:rsidRPr="007C1054">
        <w:t xml:space="preserve">njegovu </w:t>
      </w:r>
      <w:r w:rsidRPr="007C1054">
        <w:t>efikasnos</w:t>
      </w:r>
      <w:r w:rsidR="00414410" w:rsidRPr="007C1054">
        <w:t>t</w:t>
      </w:r>
      <w:r w:rsidRPr="007C1054">
        <w:t>. Treba izb</w:t>
      </w:r>
      <w:r w:rsidR="000D3219" w:rsidRPr="007C1054">
        <w:t>j</w:t>
      </w:r>
      <w:r w:rsidRPr="007C1054">
        <w:t>egavati istovremenu prim</w:t>
      </w:r>
      <w:r w:rsidR="000D3219" w:rsidRPr="007C1054">
        <w:t>j</w:t>
      </w:r>
      <w:r w:rsidRPr="007C1054">
        <w:t>enu supstanci koje</w:t>
      </w:r>
      <w:r w:rsidRPr="007C1054">
        <w:rPr>
          <w:spacing w:val="1"/>
        </w:rPr>
        <w:t xml:space="preserve"> </w:t>
      </w:r>
      <w:r w:rsidRPr="007C1054">
        <w:t>indukuju</w:t>
      </w:r>
      <w:r w:rsidRPr="007C1054">
        <w:rPr>
          <w:spacing w:val="1"/>
        </w:rPr>
        <w:t xml:space="preserve"> </w:t>
      </w:r>
      <w:r w:rsidRPr="007C1054">
        <w:t>CYP3A4</w:t>
      </w:r>
      <w:r w:rsidRPr="007C1054">
        <w:rPr>
          <w:spacing w:val="1"/>
        </w:rPr>
        <w:t xml:space="preserve"> </w:t>
      </w:r>
      <w:r w:rsidRPr="007C1054">
        <w:t>(npr.</w:t>
      </w:r>
      <w:r w:rsidRPr="007C1054">
        <w:rPr>
          <w:spacing w:val="1"/>
        </w:rPr>
        <w:t xml:space="preserve"> </w:t>
      </w:r>
      <w:r w:rsidRPr="007C1054">
        <w:t>fenitoin,</w:t>
      </w:r>
      <w:r w:rsidRPr="007C1054">
        <w:rPr>
          <w:spacing w:val="1"/>
        </w:rPr>
        <w:t xml:space="preserve"> </w:t>
      </w:r>
      <w:r w:rsidRPr="007C1054">
        <w:t>karbamazepin,</w:t>
      </w:r>
      <w:r w:rsidRPr="007C1054">
        <w:rPr>
          <w:spacing w:val="1"/>
        </w:rPr>
        <w:t xml:space="preserve"> </w:t>
      </w:r>
      <w:r w:rsidRPr="007C1054">
        <w:t>rifampicin,</w:t>
      </w:r>
      <w:r w:rsidRPr="007C1054">
        <w:rPr>
          <w:spacing w:val="1"/>
        </w:rPr>
        <w:t xml:space="preserve"> </w:t>
      </w:r>
      <w:r w:rsidRPr="007C1054">
        <w:t>barbiturati</w:t>
      </w:r>
      <w:r w:rsidRPr="007C1054">
        <w:rPr>
          <w:spacing w:val="1"/>
        </w:rPr>
        <w:t xml:space="preserve"> </w:t>
      </w:r>
      <w:r w:rsidRPr="007C1054">
        <w:t>ili</w:t>
      </w:r>
      <w:r w:rsidRPr="007C1054">
        <w:rPr>
          <w:spacing w:val="1"/>
        </w:rPr>
        <w:t xml:space="preserve"> </w:t>
      </w:r>
      <w:r w:rsidRPr="007C1054">
        <w:t>kantarion</w:t>
      </w:r>
      <w:r w:rsidRPr="007C1054">
        <w:rPr>
          <w:spacing w:val="1"/>
        </w:rPr>
        <w:t xml:space="preserve"> </w:t>
      </w:r>
      <w:r w:rsidRPr="007C1054">
        <w:rPr>
          <w:i/>
        </w:rPr>
        <w:t>(Hypericum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perforatum)</w:t>
      </w:r>
      <w:r w:rsidRPr="007C1054">
        <w:t>). Prethodna terapija rifampicinom (snažan induktor CYP3A4) kod zdravih ispitanika je smanjila</w:t>
      </w:r>
      <w:r w:rsidR="00414410" w:rsidRPr="007C1054">
        <w:t xml:space="preserve"> </w:t>
      </w:r>
      <w:r w:rsidRPr="007C1054">
        <w:rPr>
          <w:spacing w:val="-52"/>
        </w:rPr>
        <w:t xml:space="preserve"> </w:t>
      </w:r>
      <w:r w:rsidRPr="007C1054">
        <w:t>srednju</w:t>
      </w:r>
      <w:r w:rsidRPr="007C1054">
        <w:rPr>
          <w:spacing w:val="-2"/>
        </w:rPr>
        <w:t xml:space="preserve"> </w:t>
      </w:r>
      <w:r w:rsidR="000D3219" w:rsidRPr="007C1054">
        <w:t>vrijednost</w:t>
      </w:r>
      <w:r w:rsidRPr="007C1054">
        <w:rPr>
          <w:spacing w:val="-1"/>
        </w:rPr>
        <w:t xml:space="preserve"> </w:t>
      </w:r>
      <w:r w:rsidRPr="007C1054">
        <w:t>PIK-a</w:t>
      </w:r>
      <w:r w:rsidRPr="007C1054">
        <w:rPr>
          <w:spacing w:val="-2"/>
        </w:rPr>
        <w:t xml:space="preserve"> </w:t>
      </w:r>
      <w:r w:rsidRPr="007C1054">
        <w:t>gefitiniba</w:t>
      </w:r>
      <w:r w:rsidRPr="007C1054">
        <w:rPr>
          <w:spacing w:val="-1"/>
        </w:rPr>
        <w:t xml:space="preserve"> </w:t>
      </w:r>
      <w:r w:rsidRPr="007C1054">
        <w:t>za</w:t>
      </w:r>
      <w:r w:rsidRPr="007C1054">
        <w:rPr>
          <w:spacing w:val="-1"/>
        </w:rPr>
        <w:t xml:space="preserve"> </w:t>
      </w:r>
      <w:r w:rsidRPr="007C1054">
        <w:t>83%</w:t>
      </w:r>
      <w:r w:rsidRPr="007C1054">
        <w:rPr>
          <w:spacing w:val="-2"/>
        </w:rPr>
        <w:t xml:space="preserve"> </w:t>
      </w:r>
      <w:r w:rsidRPr="007C1054">
        <w:t>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>4.4).</w:t>
      </w:r>
    </w:p>
    <w:p w14:paraId="2F2AA949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211B0E8B" w14:textId="1050D387" w:rsidR="00A16642" w:rsidRPr="007C1054" w:rsidRDefault="003938C7" w:rsidP="00A76DC6">
      <w:pPr>
        <w:pStyle w:val="BodyText"/>
        <w:ind w:right="45"/>
        <w:jc w:val="both"/>
      </w:pPr>
      <w:r w:rsidRPr="007C1054">
        <w:t xml:space="preserve">Supstance koje uzrokuju značajano neprekidno povećanje pH </w:t>
      </w:r>
      <w:r w:rsidR="000D3219" w:rsidRPr="007C1054">
        <w:t>vrijednosti</w:t>
      </w:r>
      <w:r w:rsidRPr="007C1054">
        <w:t xml:space="preserve"> želuca mogu smanjiti koncentraciju</w:t>
      </w:r>
      <w:r w:rsidRPr="007C1054">
        <w:rPr>
          <w:spacing w:val="1"/>
        </w:rPr>
        <w:t xml:space="preserve"> </w:t>
      </w:r>
      <w:r w:rsidRPr="007C1054">
        <w:t xml:space="preserve">gefitiniba u plazmi i tako smanjiti </w:t>
      </w:r>
      <w:r w:rsidR="00414410" w:rsidRPr="007C1054">
        <w:t xml:space="preserve">njegovu </w:t>
      </w:r>
      <w:r w:rsidRPr="007C1054">
        <w:t>efikasnost. Velike doze kratkod</w:t>
      </w:r>
      <w:r w:rsidR="00414410" w:rsidRPr="007C1054">
        <w:t>j</w:t>
      </w:r>
      <w:r w:rsidRPr="007C1054">
        <w:t>elujućih antacida mogu imati</w:t>
      </w:r>
      <w:r w:rsidRPr="007C1054">
        <w:rPr>
          <w:spacing w:val="1"/>
        </w:rPr>
        <w:t xml:space="preserve"> </w:t>
      </w:r>
      <w:r w:rsidRPr="007C1054">
        <w:t>sličan</w:t>
      </w:r>
      <w:r w:rsidRPr="007C1054">
        <w:rPr>
          <w:spacing w:val="16"/>
        </w:rPr>
        <w:t xml:space="preserve"> </w:t>
      </w:r>
      <w:r w:rsidRPr="007C1054">
        <w:t>efekat</w:t>
      </w:r>
      <w:r w:rsidRPr="007C1054">
        <w:rPr>
          <w:spacing w:val="11"/>
        </w:rPr>
        <w:t xml:space="preserve"> </w:t>
      </w:r>
      <w:r w:rsidRPr="007C1054">
        <w:t>ako</w:t>
      </w:r>
      <w:r w:rsidRPr="007C1054">
        <w:rPr>
          <w:spacing w:val="10"/>
        </w:rPr>
        <w:t xml:space="preserve"> </w:t>
      </w:r>
      <w:r w:rsidRPr="007C1054">
        <w:t>se</w:t>
      </w:r>
      <w:r w:rsidRPr="007C1054">
        <w:rPr>
          <w:spacing w:val="6"/>
        </w:rPr>
        <w:t xml:space="preserve"> </w:t>
      </w:r>
      <w:r w:rsidRPr="007C1054">
        <w:t>redovno</w:t>
      </w:r>
      <w:r w:rsidRPr="007C1054">
        <w:rPr>
          <w:spacing w:val="11"/>
        </w:rPr>
        <w:t xml:space="preserve"> </w:t>
      </w:r>
      <w:r w:rsidRPr="007C1054">
        <w:t>uzimaju</w:t>
      </w:r>
      <w:r w:rsidRPr="007C1054">
        <w:rPr>
          <w:spacing w:val="12"/>
        </w:rPr>
        <w:t xml:space="preserve"> </w:t>
      </w:r>
      <w:r w:rsidRPr="007C1054">
        <w:t>u</w:t>
      </w:r>
      <w:r w:rsidRPr="007C1054">
        <w:rPr>
          <w:spacing w:val="12"/>
        </w:rPr>
        <w:t xml:space="preserve"> </w:t>
      </w:r>
      <w:r w:rsidRPr="007C1054">
        <w:t>približno</w:t>
      </w:r>
      <w:r w:rsidRPr="007C1054">
        <w:rPr>
          <w:spacing w:val="12"/>
        </w:rPr>
        <w:t xml:space="preserve"> </w:t>
      </w:r>
      <w:r w:rsidRPr="007C1054">
        <w:t>isto</w:t>
      </w:r>
      <w:r w:rsidRPr="007C1054">
        <w:rPr>
          <w:spacing w:val="11"/>
        </w:rPr>
        <w:t xml:space="preserve"> </w:t>
      </w:r>
      <w:r w:rsidRPr="007C1054">
        <w:t>vr</w:t>
      </w:r>
      <w:r w:rsidR="000D3219" w:rsidRPr="007C1054">
        <w:t>ij</w:t>
      </w:r>
      <w:r w:rsidRPr="007C1054">
        <w:t>eme</w:t>
      </w:r>
      <w:r w:rsidRPr="007C1054">
        <w:rPr>
          <w:spacing w:val="13"/>
        </w:rPr>
        <w:t xml:space="preserve"> </w:t>
      </w:r>
      <w:r w:rsidRPr="007C1054">
        <w:t>kad</w:t>
      </w:r>
      <w:r w:rsidRPr="007C1054">
        <w:rPr>
          <w:spacing w:val="14"/>
        </w:rPr>
        <w:t xml:space="preserve"> </w:t>
      </w:r>
      <w:r w:rsidRPr="007C1054">
        <w:t>i</w:t>
      </w:r>
      <w:r w:rsidRPr="007C1054">
        <w:rPr>
          <w:spacing w:val="9"/>
        </w:rPr>
        <w:t xml:space="preserve"> </w:t>
      </w:r>
      <w:r w:rsidRPr="007C1054">
        <w:t>gefitinib.</w:t>
      </w:r>
      <w:r w:rsidRPr="007C1054">
        <w:rPr>
          <w:spacing w:val="11"/>
        </w:rPr>
        <w:t xml:space="preserve"> </w:t>
      </w:r>
      <w:r w:rsidRPr="007C1054">
        <w:t>Istovremena</w:t>
      </w:r>
      <w:r w:rsidRPr="007C1054">
        <w:rPr>
          <w:spacing w:val="15"/>
        </w:rPr>
        <w:t xml:space="preserve"> </w:t>
      </w:r>
      <w:r w:rsidR="000D3219" w:rsidRPr="007C1054">
        <w:t xml:space="preserve">primjena </w:t>
      </w:r>
      <w:r w:rsidRPr="007C1054">
        <w:rPr>
          <w:spacing w:val="19"/>
        </w:rPr>
        <w:t xml:space="preserve"> </w:t>
      </w:r>
      <w:r w:rsidRPr="007C1054">
        <w:t>gefitiniba</w:t>
      </w:r>
      <w:r w:rsidR="00414410" w:rsidRPr="007C1054">
        <w:t xml:space="preserve"> </w:t>
      </w:r>
      <w:r w:rsidRPr="007C1054">
        <w:t xml:space="preserve">sa ranitidinom u dozi koja uzrokuje trajno povećanje želudačne pH </w:t>
      </w:r>
      <w:r w:rsidR="000D3219" w:rsidRPr="007C1054">
        <w:t>vrijednosti</w:t>
      </w:r>
      <w:r w:rsidRPr="007C1054">
        <w:t xml:space="preserve"> ≥ 5, dovodi do smanjenja</w:t>
      </w:r>
      <w:r w:rsidRPr="007C1054">
        <w:rPr>
          <w:spacing w:val="1"/>
        </w:rPr>
        <w:t xml:space="preserve"> </w:t>
      </w:r>
      <w:r w:rsidRPr="007C1054">
        <w:t>srednje</w:t>
      </w:r>
      <w:r w:rsidRPr="007C1054">
        <w:rPr>
          <w:spacing w:val="-1"/>
        </w:rPr>
        <w:t xml:space="preserve"> </w:t>
      </w:r>
      <w:r w:rsidR="000D3219" w:rsidRPr="007C1054">
        <w:t>vrijednosti</w:t>
      </w:r>
      <w:r w:rsidRPr="007C1054">
        <w:rPr>
          <w:spacing w:val="-3"/>
        </w:rPr>
        <w:t xml:space="preserve"> </w:t>
      </w:r>
      <w:r w:rsidRPr="007C1054">
        <w:t>PIK-a</w:t>
      </w:r>
      <w:r w:rsidRPr="007C1054">
        <w:rPr>
          <w:spacing w:val="-2"/>
        </w:rPr>
        <w:t xml:space="preserve"> </w:t>
      </w:r>
      <w:r w:rsidRPr="007C1054">
        <w:t>gefitiniba</w:t>
      </w:r>
      <w:r w:rsidRPr="007C1054">
        <w:rPr>
          <w:spacing w:val="-2"/>
        </w:rPr>
        <w:t xml:space="preserve"> </w:t>
      </w:r>
      <w:r w:rsidRPr="007C1054">
        <w:t>za</w:t>
      </w:r>
      <w:r w:rsidRPr="007C1054">
        <w:rPr>
          <w:spacing w:val="-2"/>
        </w:rPr>
        <w:t xml:space="preserve"> </w:t>
      </w:r>
      <w:r w:rsidRPr="007C1054">
        <w:t>47%</w:t>
      </w:r>
      <w:r w:rsidRPr="007C1054">
        <w:rPr>
          <w:spacing w:val="-1"/>
        </w:rPr>
        <w:t xml:space="preserve"> </w:t>
      </w:r>
      <w:r w:rsidRPr="007C1054">
        <w:t>kod</w:t>
      </w:r>
      <w:r w:rsidRPr="007C1054">
        <w:rPr>
          <w:spacing w:val="-2"/>
        </w:rPr>
        <w:t xml:space="preserve"> </w:t>
      </w:r>
      <w:r w:rsidRPr="007C1054">
        <w:t>zdravih ispitanika (vid</w:t>
      </w:r>
      <w:r w:rsidR="000D3219" w:rsidRPr="007C1054">
        <w:t>j</w:t>
      </w:r>
      <w:r w:rsidRPr="007C1054">
        <w:t>eti</w:t>
      </w:r>
      <w:r w:rsidRPr="007C1054">
        <w:rPr>
          <w:spacing w:val="-1"/>
        </w:rPr>
        <w:t xml:space="preserve"> </w:t>
      </w:r>
      <w:r w:rsidR="00287344" w:rsidRPr="007C1054">
        <w:t>djelove</w:t>
      </w:r>
      <w:r w:rsidRPr="007C1054">
        <w:t xml:space="preserve"> 4.4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1"/>
        </w:rPr>
        <w:t xml:space="preserve"> </w:t>
      </w:r>
      <w:r w:rsidRPr="007C1054">
        <w:t>5.2).</w:t>
      </w:r>
    </w:p>
    <w:p w14:paraId="074B0E0E" w14:textId="0A3596D5" w:rsidR="002E2870" w:rsidRPr="007C1054" w:rsidRDefault="002E2870" w:rsidP="00A76DC6">
      <w:pPr>
        <w:spacing w:line="251" w:lineRule="exact"/>
        <w:ind w:right="45"/>
        <w:jc w:val="both"/>
        <w:rPr>
          <w:i/>
        </w:rPr>
      </w:pPr>
    </w:p>
    <w:p w14:paraId="5C56F019" w14:textId="247DC068" w:rsidR="00A16642" w:rsidRPr="007C1054" w:rsidRDefault="003938C7" w:rsidP="00A76DC6">
      <w:pPr>
        <w:spacing w:line="251" w:lineRule="exact"/>
        <w:ind w:right="45"/>
        <w:jc w:val="both"/>
        <w:rPr>
          <w:i/>
        </w:rPr>
      </w:pPr>
      <w:r w:rsidRPr="007C1054">
        <w:rPr>
          <w:i/>
        </w:rPr>
        <w:t>Aktivne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supstance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čija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se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koncentracija</w:t>
      </w:r>
      <w:r w:rsidRPr="007C1054">
        <w:rPr>
          <w:i/>
          <w:spacing w:val="-6"/>
        </w:rPr>
        <w:t xml:space="preserve"> </w:t>
      </w:r>
      <w:r w:rsidRPr="007C1054">
        <w:rPr>
          <w:i/>
        </w:rPr>
        <w:t>u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plazmi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može</w:t>
      </w:r>
      <w:r w:rsidRPr="007C1054">
        <w:rPr>
          <w:i/>
          <w:spacing w:val="-7"/>
        </w:rPr>
        <w:t xml:space="preserve"> </w:t>
      </w:r>
      <w:r w:rsidRPr="007C1054">
        <w:rPr>
          <w:i/>
        </w:rPr>
        <w:t>prom</w:t>
      </w:r>
      <w:r w:rsidR="00B22533" w:rsidRPr="007C1054">
        <w:rPr>
          <w:i/>
        </w:rPr>
        <w:t>i</w:t>
      </w:r>
      <w:r w:rsidR="000D3219" w:rsidRPr="007C1054">
        <w:rPr>
          <w:i/>
        </w:rPr>
        <w:t>j</w:t>
      </w:r>
      <w:r w:rsidRPr="007C1054">
        <w:rPr>
          <w:i/>
        </w:rPr>
        <w:t>eniti pod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dejstvom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gefitiniba</w:t>
      </w:r>
    </w:p>
    <w:p w14:paraId="0E45DD88" w14:textId="2E7735C7" w:rsidR="00A16642" w:rsidRPr="007C1054" w:rsidRDefault="00287344" w:rsidP="00A76DC6">
      <w:pPr>
        <w:pStyle w:val="BodyText"/>
        <w:ind w:right="45"/>
        <w:jc w:val="both"/>
      </w:pPr>
      <w:r w:rsidRPr="007C1054">
        <w:t>Rezultati</w:t>
      </w:r>
      <w:r w:rsidRPr="007C1054">
        <w:rPr>
          <w:i/>
        </w:rPr>
        <w:t xml:space="preserve"> i</w:t>
      </w:r>
      <w:r w:rsidR="003938C7" w:rsidRPr="007C1054">
        <w:rPr>
          <w:i/>
        </w:rPr>
        <w:t xml:space="preserve">n vitro </w:t>
      </w:r>
      <w:r w:rsidR="003938C7" w:rsidRPr="007C1054">
        <w:t>studij</w:t>
      </w:r>
      <w:r w:rsidRPr="007C1054">
        <w:t>a</w:t>
      </w:r>
      <w:r w:rsidR="003938C7" w:rsidRPr="007C1054">
        <w:t xml:space="preserve"> su pokazal</w:t>
      </w:r>
      <w:r w:rsidRPr="007C1054">
        <w:t>i</w:t>
      </w:r>
      <w:r w:rsidR="003938C7" w:rsidRPr="007C1054">
        <w:t xml:space="preserve"> da gefitinib ima ograničenu mogućnost inhibicije CYP2D6. U jednoj kliničkoj</w:t>
      </w:r>
      <w:r w:rsidR="003938C7" w:rsidRPr="007C1054">
        <w:rPr>
          <w:spacing w:val="1"/>
        </w:rPr>
        <w:t xml:space="preserve"> </w:t>
      </w:r>
      <w:r w:rsidR="003938C7" w:rsidRPr="007C1054">
        <w:t>studiji</w:t>
      </w:r>
      <w:r w:rsidR="00B22533" w:rsidRPr="007C1054">
        <w:t xml:space="preserve"> kod pacijenata,</w:t>
      </w:r>
      <w:r w:rsidR="003938C7" w:rsidRPr="007C1054">
        <w:t xml:space="preserve"> gefitinib </w:t>
      </w:r>
      <w:r w:rsidR="00414410" w:rsidRPr="007C1054">
        <w:t xml:space="preserve">je primijenjen </w:t>
      </w:r>
      <w:r w:rsidR="003938C7" w:rsidRPr="007C1054">
        <w:t>istovremeno sa metoprololom (supstrat za CYP2D6). To je dovelo do</w:t>
      </w:r>
      <w:r w:rsidR="003938C7" w:rsidRPr="007C1054">
        <w:rPr>
          <w:spacing w:val="1"/>
        </w:rPr>
        <w:t xml:space="preserve"> </w:t>
      </w:r>
      <w:r w:rsidR="003938C7" w:rsidRPr="007C1054">
        <w:t>porasta izloženosti metoprololu od 35%. Ovakav porast bi potencijalno mogao biti značajan za CYP2D6</w:t>
      </w:r>
      <w:r w:rsidR="003938C7" w:rsidRPr="007C1054">
        <w:rPr>
          <w:spacing w:val="1"/>
        </w:rPr>
        <w:t xml:space="preserve"> </w:t>
      </w:r>
      <w:r w:rsidR="003938C7" w:rsidRPr="007C1054">
        <w:t>supstrate</w:t>
      </w:r>
      <w:r w:rsidR="003938C7" w:rsidRPr="007C1054">
        <w:rPr>
          <w:spacing w:val="1"/>
        </w:rPr>
        <w:t xml:space="preserve"> </w:t>
      </w:r>
      <w:r w:rsidR="003938C7" w:rsidRPr="007C1054">
        <w:t>sa</w:t>
      </w:r>
      <w:r w:rsidR="003938C7" w:rsidRPr="007C1054">
        <w:rPr>
          <w:spacing w:val="1"/>
        </w:rPr>
        <w:t xml:space="preserve"> </w:t>
      </w:r>
      <w:r w:rsidR="003938C7" w:rsidRPr="007C1054">
        <w:t>malom</w:t>
      </w:r>
      <w:r w:rsidR="003938C7" w:rsidRPr="007C1054">
        <w:rPr>
          <w:spacing w:val="1"/>
        </w:rPr>
        <w:t xml:space="preserve"> </w:t>
      </w:r>
      <w:r w:rsidR="003938C7" w:rsidRPr="007C1054">
        <w:t>terapijskom širinom.</w:t>
      </w:r>
      <w:r w:rsidR="003938C7" w:rsidRPr="007C1054">
        <w:rPr>
          <w:spacing w:val="1"/>
        </w:rPr>
        <w:t xml:space="preserve"> </w:t>
      </w:r>
      <w:r w:rsidR="003938C7" w:rsidRPr="007C1054">
        <w:t>Kada</w:t>
      </w:r>
      <w:r w:rsidR="003938C7" w:rsidRPr="007C1054">
        <w:rPr>
          <w:spacing w:val="1"/>
        </w:rPr>
        <w:t xml:space="preserve"> </w:t>
      </w:r>
      <w:r w:rsidR="003938C7" w:rsidRPr="007C1054">
        <w:t>se</w:t>
      </w:r>
      <w:r w:rsidR="003938C7" w:rsidRPr="007C1054">
        <w:rPr>
          <w:spacing w:val="1"/>
        </w:rPr>
        <w:t xml:space="preserve"> </w:t>
      </w:r>
      <w:r w:rsidR="003938C7" w:rsidRPr="007C1054">
        <w:t>razmatra</w:t>
      </w:r>
      <w:r w:rsidR="003938C7" w:rsidRPr="007C1054">
        <w:rPr>
          <w:spacing w:val="1"/>
        </w:rPr>
        <w:t xml:space="preserve"> </w:t>
      </w:r>
      <w:r w:rsidR="000D3219" w:rsidRPr="007C1054">
        <w:t xml:space="preserve">primjena </w:t>
      </w:r>
      <w:r w:rsidR="003938C7" w:rsidRPr="007C1054">
        <w:rPr>
          <w:spacing w:val="1"/>
        </w:rPr>
        <w:t xml:space="preserve"> </w:t>
      </w:r>
      <w:r w:rsidR="003938C7" w:rsidRPr="007C1054">
        <w:t>supstrata</w:t>
      </w:r>
      <w:r w:rsidR="003938C7" w:rsidRPr="007C1054">
        <w:rPr>
          <w:spacing w:val="1"/>
        </w:rPr>
        <w:t xml:space="preserve"> </w:t>
      </w:r>
      <w:r w:rsidR="003938C7" w:rsidRPr="007C1054">
        <w:t>CYP2D6</w:t>
      </w:r>
      <w:r w:rsidR="003938C7" w:rsidRPr="007C1054">
        <w:rPr>
          <w:spacing w:val="1"/>
        </w:rPr>
        <w:t xml:space="preserve"> </w:t>
      </w:r>
      <w:r w:rsidR="003938C7" w:rsidRPr="007C1054">
        <w:t>zajedno</w:t>
      </w:r>
      <w:r w:rsidR="003938C7" w:rsidRPr="007C1054">
        <w:rPr>
          <w:spacing w:val="1"/>
        </w:rPr>
        <w:t xml:space="preserve"> </w:t>
      </w:r>
      <w:r w:rsidR="003938C7" w:rsidRPr="007C1054">
        <w:t>sa</w:t>
      </w:r>
      <w:r w:rsidR="003938C7" w:rsidRPr="007C1054">
        <w:rPr>
          <w:spacing w:val="1"/>
        </w:rPr>
        <w:t xml:space="preserve"> </w:t>
      </w:r>
      <w:r w:rsidR="003938C7" w:rsidRPr="007C1054">
        <w:t>gefitinibom, trebalo bi razmotriti podešavanje doze supstrata CYP2D6, posebno za preparate sa malom</w:t>
      </w:r>
      <w:r w:rsidR="003938C7" w:rsidRPr="007C1054">
        <w:rPr>
          <w:spacing w:val="1"/>
        </w:rPr>
        <w:t xml:space="preserve"> </w:t>
      </w:r>
      <w:r w:rsidR="003938C7" w:rsidRPr="007C1054">
        <w:t>terapijskom</w:t>
      </w:r>
      <w:r w:rsidR="003938C7" w:rsidRPr="007C1054">
        <w:rPr>
          <w:spacing w:val="-7"/>
        </w:rPr>
        <w:t xml:space="preserve"> </w:t>
      </w:r>
      <w:r w:rsidR="003938C7" w:rsidRPr="007C1054">
        <w:t>širinom.</w:t>
      </w:r>
    </w:p>
    <w:p w14:paraId="295053D8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09AD4A1B" w14:textId="54B4E6FA" w:rsidR="00A16642" w:rsidRPr="007C1054" w:rsidRDefault="003938C7" w:rsidP="00A76DC6">
      <w:pPr>
        <w:ind w:right="45"/>
        <w:jc w:val="both"/>
      </w:pPr>
      <w:r w:rsidRPr="007C1054">
        <w:t xml:space="preserve">Gefitinib </w:t>
      </w:r>
      <w:r w:rsidRPr="007C1054">
        <w:rPr>
          <w:i/>
        </w:rPr>
        <w:t xml:space="preserve">in vitro </w:t>
      </w:r>
      <w:r w:rsidRPr="007C1054">
        <w:t xml:space="preserve">inhibira transportni protein BCRP (engl. </w:t>
      </w:r>
      <w:r w:rsidRPr="007C1054">
        <w:rPr>
          <w:i/>
        </w:rPr>
        <w:t>breast cancer resistance protein)</w:t>
      </w:r>
      <w:r w:rsidRPr="007C1054">
        <w:t>, ali klinički</w:t>
      </w:r>
      <w:r w:rsidRPr="007C1054">
        <w:rPr>
          <w:spacing w:val="1"/>
        </w:rPr>
        <w:t xml:space="preserve"> </w:t>
      </w:r>
      <w:r w:rsidRPr="007C1054">
        <w:t>značaj</w:t>
      </w:r>
      <w:r w:rsidRPr="007C1054">
        <w:rPr>
          <w:spacing w:val="-2"/>
        </w:rPr>
        <w:t xml:space="preserve"> </w:t>
      </w:r>
      <w:r w:rsidRPr="007C1054">
        <w:t>ovog</w:t>
      </w:r>
      <w:r w:rsidRPr="007C1054">
        <w:rPr>
          <w:spacing w:val="-3"/>
        </w:rPr>
        <w:t xml:space="preserve"> </w:t>
      </w:r>
      <w:r w:rsidR="00414410" w:rsidRPr="007C1054">
        <w:t>saznanja</w:t>
      </w:r>
      <w:r w:rsidRPr="007C1054">
        <w:rPr>
          <w:spacing w:val="5"/>
        </w:rPr>
        <w:t xml:space="preserve"> </w:t>
      </w:r>
      <w:r w:rsidRPr="007C1054">
        <w:t>nije</w:t>
      </w:r>
      <w:r w:rsidRPr="007C1054">
        <w:rPr>
          <w:spacing w:val="-2"/>
        </w:rPr>
        <w:t xml:space="preserve"> </w:t>
      </w:r>
      <w:r w:rsidRPr="007C1054">
        <w:t>poznat.</w:t>
      </w:r>
    </w:p>
    <w:p w14:paraId="5800AFF8" w14:textId="13086DAB" w:rsidR="00A16642" w:rsidRDefault="00A16642" w:rsidP="00A76DC6">
      <w:pPr>
        <w:pStyle w:val="BodyText"/>
        <w:ind w:right="45"/>
        <w:jc w:val="both"/>
      </w:pPr>
    </w:p>
    <w:p w14:paraId="4563F9C9" w14:textId="77777777" w:rsidR="00A76DC6" w:rsidRPr="007C1054" w:rsidRDefault="00A76DC6" w:rsidP="00A76DC6">
      <w:pPr>
        <w:pStyle w:val="BodyText"/>
        <w:ind w:right="45"/>
        <w:jc w:val="both"/>
      </w:pPr>
    </w:p>
    <w:p w14:paraId="2D6BA5D8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lastRenderedPageBreak/>
        <w:t>Druge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moguće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interakcije</w:t>
      </w:r>
    </w:p>
    <w:p w14:paraId="15C626C3" w14:textId="1D4954E6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 xml:space="preserve">Povećanje </w:t>
      </w:r>
      <w:r w:rsidR="000D3219" w:rsidRPr="007C1054">
        <w:t>vrijednosti</w:t>
      </w:r>
      <w:r w:rsidRPr="007C1054">
        <w:t xml:space="preserve"> INR i/ili krvarenje su prijavljeni kod nekih pacijenata koji su istovremeno uzimali</w:t>
      </w:r>
      <w:r w:rsidRPr="007C1054">
        <w:rPr>
          <w:spacing w:val="1"/>
        </w:rPr>
        <w:t xml:space="preserve"> </w:t>
      </w:r>
      <w:r w:rsidRPr="007C1054">
        <w:t>varfarin</w:t>
      </w:r>
      <w:r w:rsidRPr="007C1054">
        <w:rPr>
          <w:spacing w:val="-2"/>
        </w:rPr>
        <w:t xml:space="preserve"> </w:t>
      </w:r>
      <w:r w:rsidRPr="007C1054">
        <w:t>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>4.4).</w:t>
      </w:r>
    </w:p>
    <w:p w14:paraId="6DC9D1C4" w14:textId="77777777" w:rsidR="00A16642" w:rsidRPr="007C1054" w:rsidRDefault="00A16642" w:rsidP="00A76DC6">
      <w:pPr>
        <w:pStyle w:val="BodyText"/>
        <w:spacing w:before="4"/>
        <w:ind w:right="45"/>
        <w:jc w:val="both"/>
      </w:pPr>
    </w:p>
    <w:p w14:paraId="72813E9E" w14:textId="77777777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22"/>
        </w:tabs>
        <w:spacing w:before="1"/>
        <w:ind w:left="0" w:right="45" w:firstLine="0"/>
        <w:jc w:val="both"/>
      </w:pPr>
      <w:r w:rsidRPr="007C1054">
        <w:t>Plodnost,</w:t>
      </w:r>
      <w:r w:rsidRPr="007C1054">
        <w:rPr>
          <w:spacing w:val="-3"/>
        </w:rPr>
        <w:t xml:space="preserve"> </w:t>
      </w:r>
      <w:r w:rsidRPr="007C1054">
        <w:t>trudnoća</w:t>
      </w:r>
      <w:r w:rsidRPr="007C1054">
        <w:rPr>
          <w:spacing w:val="-7"/>
        </w:rPr>
        <w:t xml:space="preserve"> </w:t>
      </w:r>
      <w:r w:rsidRPr="007C1054">
        <w:t>i</w:t>
      </w:r>
      <w:r w:rsidRPr="007C1054">
        <w:rPr>
          <w:spacing w:val="-5"/>
        </w:rPr>
        <w:t xml:space="preserve"> </w:t>
      </w:r>
      <w:r w:rsidRPr="007C1054">
        <w:t>dojenje</w:t>
      </w:r>
    </w:p>
    <w:p w14:paraId="634C1B52" w14:textId="77777777" w:rsidR="00A16642" w:rsidRPr="007C1054" w:rsidRDefault="00A16642" w:rsidP="00A76DC6">
      <w:pPr>
        <w:pStyle w:val="BodyText"/>
        <w:spacing w:before="9"/>
        <w:ind w:right="45"/>
        <w:jc w:val="both"/>
        <w:rPr>
          <w:b/>
        </w:rPr>
      </w:pPr>
    </w:p>
    <w:p w14:paraId="79C11697" w14:textId="77777777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rPr>
          <w:u w:val="single"/>
        </w:rPr>
        <w:t>Žene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u</w:t>
      </w:r>
      <w:r w:rsidRPr="007C1054">
        <w:rPr>
          <w:spacing w:val="-4"/>
          <w:u w:val="single"/>
        </w:rPr>
        <w:t xml:space="preserve"> </w:t>
      </w:r>
      <w:r w:rsidRPr="007C1054">
        <w:rPr>
          <w:u w:val="single"/>
        </w:rPr>
        <w:t>reproduktivnom</w:t>
      </w:r>
      <w:r w:rsidRPr="007C1054">
        <w:rPr>
          <w:spacing w:val="-4"/>
          <w:u w:val="single"/>
        </w:rPr>
        <w:t xml:space="preserve"> </w:t>
      </w:r>
      <w:r w:rsidRPr="007C1054">
        <w:rPr>
          <w:u w:val="single"/>
        </w:rPr>
        <w:t>periodu</w:t>
      </w:r>
    </w:p>
    <w:p w14:paraId="7F8C9E15" w14:textId="751D25A0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t>Žene</w:t>
      </w:r>
      <w:r w:rsidRPr="007C1054">
        <w:rPr>
          <w:spacing w:val="-4"/>
        </w:rPr>
        <w:t xml:space="preserve"> </w:t>
      </w:r>
      <w:r w:rsidRPr="007C1054">
        <w:t>u</w:t>
      </w:r>
      <w:r w:rsidRPr="007C1054">
        <w:rPr>
          <w:spacing w:val="-4"/>
        </w:rPr>
        <w:t xml:space="preserve"> </w:t>
      </w:r>
      <w:r w:rsidRPr="007C1054">
        <w:t>reproduktivnom</w:t>
      </w:r>
      <w:r w:rsidRPr="007C1054">
        <w:rPr>
          <w:spacing w:val="-4"/>
        </w:rPr>
        <w:t xml:space="preserve"> </w:t>
      </w:r>
      <w:r w:rsidRPr="007C1054">
        <w:t>periodu</w:t>
      </w:r>
      <w:r w:rsidRPr="007C1054">
        <w:rPr>
          <w:spacing w:val="-4"/>
        </w:rPr>
        <w:t xml:space="preserve"> </w:t>
      </w:r>
      <w:r w:rsidRPr="007C1054">
        <w:t>moraju</w:t>
      </w:r>
      <w:r w:rsidRPr="007C1054">
        <w:rPr>
          <w:spacing w:val="-4"/>
        </w:rPr>
        <w:t xml:space="preserve"> </w:t>
      </w:r>
      <w:r w:rsidRPr="007C1054">
        <w:t>biti</w:t>
      </w:r>
      <w:r w:rsidRPr="007C1054">
        <w:rPr>
          <w:spacing w:val="-3"/>
        </w:rPr>
        <w:t xml:space="preserve"> </w:t>
      </w:r>
      <w:r w:rsidRPr="007C1054">
        <w:t>upozorene</w:t>
      </w:r>
      <w:r w:rsidRPr="007C1054">
        <w:rPr>
          <w:spacing w:val="-4"/>
        </w:rPr>
        <w:t xml:space="preserve"> </w:t>
      </w:r>
      <w:r w:rsidRPr="007C1054">
        <w:t>da</w:t>
      </w:r>
      <w:r w:rsidRPr="007C1054">
        <w:rPr>
          <w:spacing w:val="-4"/>
        </w:rPr>
        <w:t xml:space="preserve"> </w:t>
      </w:r>
      <w:r w:rsidRPr="007C1054">
        <w:t>tokom</w:t>
      </w:r>
      <w:r w:rsidRPr="007C1054">
        <w:rPr>
          <w:spacing w:val="-4"/>
        </w:rPr>
        <w:t xml:space="preserve"> </w:t>
      </w:r>
      <w:r w:rsidRPr="007C1054">
        <w:t>l</w:t>
      </w:r>
      <w:r w:rsidR="000D3219" w:rsidRPr="007C1054">
        <w:t>ij</w:t>
      </w:r>
      <w:r w:rsidRPr="007C1054">
        <w:t>ečenja</w:t>
      </w:r>
      <w:r w:rsidRPr="007C1054">
        <w:rPr>
          <w:spacing w:val="-4"/>
        </w:rPr>
        <w:t xml:space="preserve"> </w:t>
      </w:r>
      <w:r w:rsidRPr="007C1054">
        <w:t>ne</w:t>
      </w:r>
      <w:r w:rsidRPr="007C1054">
        <w:rPr>
          <w:spacing w:val="-2"/>
        </w:rPr>
        <w:t xml:space="preserve"> </w:t>
      </w:r>
      <w:r w:rsidRPr="007C1054">
        <w:t>sm</w:t>
      </w:r>
      <w:r w:rsidR="000D3219" w:rsidRPr="007C1054">
        <w:t>i</w:t>
      </w:r>
      <w:r w:rsidRPr="007C1054">
        <w:t>ju</w:t>
      </w:r>
      <w:r w:rsidRPr="007C1054">
        <w:rPr>
          <w:spacing w:val="-5"/>
        </w:rPr>
        <w:t xml:space="preserve"> </w:t>
      </w:r>
      <w:r w:rsidR="007619CA" w:rsidRPr="007C1054">
        <w:rPr>
          <w:spacing w:val="-5"/>
        </w:rPr>
        <w:t xml:space="preserve">da </w:t>
      </w:r>
      <w:r w:rsidR="007619CA" w:rsidRPr="007C1054">
        <w:t>zatrudne</w:t>
      </w:r>
      <w:r w:rsidRPr="007C1054">
        <w:t>.</w:t>
      </w:r>
    </w:p>
    <w:p w14:paraId="509975F4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2A4EE1E4" w14:textId="77777777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rPr>
          <w:u w:val="single"/>
        </w:rPr>
        <w:t>Trudnoća</w:t>
      </w:r>
    </w:p>
    <w:p w14:paraId="2F3CAFE9" w14:textId="04BB0B2A" w:rsidR="00A16642" w:rsidRPr="007C1054" w:rsidRDefault="003938C7" w:rsidP="00A76DC6">
      <w:pPr>
        <w:pStyle w:val="BodyText"/>
        <w:ind w:right="45"/>
        <w:jc w:val="both"/>
      </w:pPr>
      <w:r w:rsidRPr="007C1054">
        <w:t>Nema</w:t>
      </w:r>
      <w:r w:rsidRPr="007C1054">
        <w:rPr>
          <w:spacing w:val="1"/>
        </w:rPr>
        <w:t xml:space="preserve"> </w:t>
      </w:r>
      <w:r w:rsidRPr="007C1054">
        <w:t>dostupnih</w:t>
      </w:r>
      <w:r w:rsidRPr="007C1054">
        <w:rPr>
          <w:spacing w:val="1"/>
        </w:rPr>
        <w:t xml:space="preserve"> </w:t>
      </w:r>
      <w:r w:rsidRPr="007C1054">
        <w:t>podataka</w:t>
      </w:r>
      <w:r w:rsidRPr="007C1054">
        <w:rPr>
          <w:spacing w:val="1"/>
        </w:rPr>
        <w:t xml:space="preserve"> </w:t>
      </w:r>
      <w:r w:rsidRPr="007C1054">
        <w:t>o</w:t>
      </w:r>
      <w:r w:rsidRPr="007C1054">
        <w:rPr>
          <w:spacing w:val="1"/>
        </w:rPr>
        <w:t xml:space="preserve"> </w:t>
      </w:r>
      <w:r w:rsidRPr="007C1054">
        <w:t>prim</w:t>
      </w:r>
      <w:r w:rsidR="000D3219" w:rsidRPr="007C1054">
        <w:t>j</w:t>
      </w:r>
      <w:r w:rsidRPr="007C1054">
        <w:t>eni</w:t>
      </w:r>
      <w:r w:rsidRPr="007C1054">
        <w:rPr>
          <w:spacing w:val="1"/>
        </w:rPr>
        <w:t xml:space="preserve"> </w:t>
      </w:r>
      <w:r w:rsidRPr="007C1054">
        <w:t>gefitiniba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trudnica.</w:t>
      </w:r>
      <w:r w:rsidRPr="007C1054">
        <w:rPr>
          <w:spacing w:val="1"/>
        </w:rPr>
        <w:t xml:space="preserve"> </w:t>
      </w:r>
      <w:r w:rsidRPr="007C1054">
        <w:t>Ispitivanja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životinjama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pokazala</w:t>
      </w:r>
      <w:r w:rsidRPr="007C1054">
        <w:rPr>
          <w:spacing w:val="1"/>
        </w:rPr>
        <w:t xml:space="preserve"> </w:t>
      </w:r>
      <w:r w:rsidRPr="007C1054">
        <w:t>reproduktivnu toksičnost 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 xml:space="preserve">5.3). Mogući rizik za ljude je nepoznat. </w:t>
      </w:r>
      <w:r w:rsidR="000D3219" w:rsidRPr="007C1054">
        <w:t>Lijek</w:t>
      </w:r>
      <w:r w:rsidRPr="007C1054">
        <w:t xml:space="preserve"> Spirtos se ne sm</w:t>
      </w:r>
      <w:r w:rsidR="000D3219" w:rsidRPr="007C1054">
        <w:t>ij</w:t>
      </w:r>
      <w:r w:rsidRPr="007C1054">
        <w:t>e</w:t>
      </w:r>
      <w:r w:rsidRPr="007C1054">
        <w:rPr>
          <w:spacing w:val="1"/>
        </w:rPr>
        <w:t xml:space="preserve"> </w:t>
      </w:r>
      <w:r w:rsidRPr="007C1054">
        <w:t>koristiti</w:t>
      </w:r>
      <w:r w:rsidRPr="007C1054">
        <w:rPr>
          <w:spacing w:val="1"/>
        </w:rPr>
        <w:t xml:space="preserve"> </w:t>
      </w:r>
      <w:r w:rsidRPr="007C1054">
        <w:t>tokom</w:t>
      </w:r>
      <w:r w:rsidRPr="007C1054">
        <w:rPr>
          <w:spacing w:val="-7"/>
        </w:rPr>
        <w:t xml:space="preserve"> </w:t>
      </w:r>
      <w:r w:rsidRPr="007C1054">
        <w:t>trudnoće,</w:t>
      </w:r>
      <w:r w:rsidRPr="007C1054">
        <w:rPr>
          <w:spacing w:val="-1"/>
        </w:rPr>
        <w:t xml:space="preserve"> </w:t>
      </w:r>
      <w:r w:rsidRPr="007C1054">
        <w:t>osim</w:t>
      </w:r>
      <w:r w:rsidRPr="007C1054">
        <w:rPr>
          <w:spacing w:val="-1"/>
        </w:rPr>
        <w:t xml:space="preserve"> </w:t>
      </w:r>
      <w:r w:rsidRPr="007C1054">
        <w:t>ukoliko</w:t>
      </w:r>
      <w:r w:rsidRPr="007C1054">
        <w:rPr>
          <w:spacing w:val="-2"/>
        </w:rPr>
        <w:t xml:space="preserve"> </w:t>
      </w:r>
      <w:r w:rsidRPr="007C1054">
        <w:t>to</w:t>
      </w:r>
      <w:r w:rsidRPr="007C1054">
        <w:rPr>
          <w:spacing w:val="-1"/>
        </w:rPr>
        <w:t xml:space="preserve"> </w:t>
      </w:r>
      <w:r w:rsidRPr="007C1054">
        <w:t>nije</w:t>
      </w:r>
      <w:r w:rsidRPr="007C1054">
        <w:rPr>
          <w:spacing w:val="-1"/>
        </w:rPr>
        <w:t xml:space="preserve"> </w:t>
      </w:r>
      <w:r w:rsidRPr="007C1054">
        <w:t>neophodno.</w:t>
      </w:r>
    </w:p>
    <w:p w14:paraId="46354D71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05E8D30D" w14:textId="7777777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rPr>
          <w:u w:val="single"/>
        </w:rPr>
        <w:t>Dojenje</w:t>
      </w:r>
    </w:p>
    <w:p w14:paraId="4FF55BE2" w14:textId="5F4035D8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Nije poznato</w:t>
      </w:r>
      <w:r w:rsidRPr="007C1054">
        <w:rPr>
          <w:spacing w:val="2"/>
        </w:rPr>
        <w:t xml:space="preserve"> </w:t>
      </w:r>
      <w:r w:rsidRPr="007C1054">
        <w:t>da</w:t>
      </w:r>
      <w:r w:rsidRPr="007C1054">
        <w:rPr>
          <w:spacing w:val="1"/>
        </w:rPr>
        <w:t xml:space="preserve"> </w:t>
      </w:r>
      <w:r w:rsidRPr="007C1054">
        <w:t>li se</w:t>
      </w:r>
      <w:r w:rsidRPr="007C1054">
        <w:rPr>
          <w:spacing w:val="1"/>
        </w:rPr>
        <w:t xml:space="preserve"> </w:t>
      </w:r>
      <w:r w:rsidRPr="007C1054">
        <w:t>gefitinib</w:t>
      </w:r>
      <w:r w:rsidRPr="007C1054">
        <w:rPr>
          <w:spacing w:val="6"/>
        </w:rPr>
        <w:t xml:space="preserve"> </w:t>
      </w:r>
      <w:r w:rsidRPr="007C1054">
        <w:t>izlučuje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8"/>
        </w:rPr>
        <w:t xml:space="preserve"> </w:t>
      </w:r>
      <w:r w:rsidRPr="007C1054">
        <w:t>majčino m</w:t>
      </w:r>
      <w:r w:rsidR="000D3219" w:rsidRPr="007C1054">
        <w:t>lijek</w:t>
      </w:r>
      <w:r w:rsidRPr="007C1054">
        <w:t>o.</w:t>
      </w:r>
      <w:r w:rsidRPr="007C1054">
        <w:rPr>
          <w:spacing w:val="1"/>
        </w:rPr>
        <w:t xml:space="preserve"> </w:t>
      </w:r>
      <w:r w:rsidRPr="007C1054">
        <w:t>Ispitivanja</w:t>
      </w:r>
      <w:r w:rsidRPr="007C1054">
        <w:rPr>
          <w:spacing w:val="1"/>
        </w:rPr>
        <w:t xml:space="preserve"> </w:t>
      </w:r>
      <w:r w:rsidRPr="007C1054">
        <w:t>na životinjama</w:t>
      </w:r>
      <w:r w:rsidRPr="007C1054">
        <w:rPr>
          <w:spacing w:val="1"/>
        </w:rPr>
        <w:t xml:space="preserve"> </w:t>
      </w:r>
      <w:r w:rsidRPr="007C1054">
        <w:t>pokazuju da</w:t>
      </w:r>
      <w:r w:rsidRPr="007C1054">
        <w:rPr>
          <w:spacing w:val="5"/>
        </w:rPr>
        <w:t xml:space="preserve"> </w:t>
      </w:r>
      <w:r w:rsidRPr="007C1054">
        <w:t>se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3"/>
        </w:rPr>
        <w:t xml:space="preserve"> </w:t>
      </w:r>
      <w:r w:rsidRPr="007C1054">
        <w:t>gefitinib</w:t>
      </w:r>
      <w:r w:rsidRPr="007C1054">
        <w:rPr>
          <w:spacing w:val="-52"/>
        </w:rPr>
        <w:t xml:space="preserve"> </w:t>
      </w:r>
      <w:r w:rsidRPr="007C1054">
        <w:t>i njegovi metaboliti izlučuju u m</w:t>
      </w:r>
      <w:r w:rsidR="000D3219" w:rsidRPr="007C1054">
        <w:t>lijek</w:t>
      </w:r>
      <w:r w:rsidRPr="007C1054">
        <w:t>o ženki pacova 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>5.3). Gefitinib je kontraindikovan</w:t>
      </w:r>
      <w:r w:rsidRPr="007C1054">
        <w:rPr>
          <w:spacing w:val="1"/>
        </w:rPr>
        <w:t xml:space="preserve"> </w:t>
      </w:r>
      <w:r w:rsidRPr="007C1054">
        <w:t>tokom</w:t>
      </w:r>
      <w:r w:rsidRPr="007C1054">
        <w:rPr>
          <w:spacing w:val="-2"/>
        </w:rPr>
        <w:t xml:space="preserve"> </w:t>
      </w:r>
      <w:r w:rsidRPr="007C1054">
        <w:t>dojenja, zato</w:t>
      </w:r>
      <w:r w:rsidRPr="007C1054">
        <w:rPr>
          <w:spacing w:val="-2"/>
        </w:rPr>
        <w:t xml:space="preserve"> </w:t>
      </w:r>
      <w:r w:rsidRPr="007C1054">
        <w:t>dojenje</w:t>
      </w:r>
      <w:r w:rsidRPr="007C1054">
        <w:rPr>
          <w:spacing w:val="-2"/>
        </w:rPr>
        <w:t xml:space="preserve"> </w:t>
      </w:r>
      <w:r w:rsidRPr="007C1054">
        <w:t>treba</w:t>
      </w:r>
      <w:r w:rsidRPr="007C1054">
        <w:rPr>
          <w:spacing w:val="-2"/>
        </w:rPr>
        <w:t xml:space="preserve"> </w:t>
      </w:r>
      <w:r w:rsidRPr="007C1054">
        <w:t>prekinuti</w:t>
      </w:r>
      <w:r w:rsidRPr="007C1054">
        <w:rPr>
          <w:spacing w:val="-2"/>
        </w:rPr>
        <w:t xml:space="preserve"> </w:t>
      </w:r>
      <w:r w:rsidRPr="007C1054">
        <w:t>tokom</w:t>
      </w:r>
      <w:r w:rsidRPr="007C1054">
        <w:rPr>
          <w:spacing w:val="-2"/>
        </w:rPr>
        <w:t xml:space="preserve"> </w:t>
      </w:r>
      <w:r w:rsidRPr="007C1054">
        <w:t>terapije</w:t>
      </w:r>
      <w:r w:rsidRPr="007C1054">
        <w:rPr>
          <w:spacing w:val="-3"/>
        </w:rPr>
        <w:t xml:space="preserve"> </w:t>
      </w:r>
      <w:r w:rsidRPr="007C1054">
        <w:t>gefitinibom</w:t>
      </w:r>
      <w:r w:rsidRPr="007C1054">
        <w:rPr>
          <w:spacing w:val="-3"/>
        </w:rPr>
        <w:t xml:space="preserve"> </w:t>
      </w:r>
      <w:r w:rsidRPr="007C1054">
        <w:t>(</w:t>
      </w:r>
      <w:r w:rsidR="000D3219" w:rsidRPr="007C1054">
        <w:t xml:space="preserve">vidjeti </w:t>
      </w:r>
      <w:r w:rsidR="00287344" w:rsidRPr="007C1054">
        <w:t>dio</w:t>
      </w:r>
      <w:r w:rsidR="000D3219" w:rsidRPr="007C1054">
        <w:t xml:space="preserve"> </w:t>
      </w:r>
      <w:r w:rsidRPr="007C1054">
        <w:t>5.3).</w:t>
      </w:r>
    </w:p>
    <w:p w14:paraId="12D2D5DB" w14:textId="77777777" w:rsidR="00A16642" w:rsidRPr="007C1054" w:rsidRDefault="00A16642" w:rsidP="00A76DC6">
      <w:pPr>
        <w:pStyle w:val="BodyText"/>
        <w:spacing w:before="6"/>
        <w:ind w:right="45"/>
        <w:jc w:val="both"/>
      </w:pPr>
    </w:p>
    <w:p w14:paraId="3D62E37D" w14:textId="6F999841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579"/>
        </w:tabs>
        <w:ind w:left="0" w:right="45" w:firstLine="0"/>
        <w:jc w:val="both"/>
      </w:pPr>
      <w:r w:rsidRPr="007C1054">
        <w:rPr>
          <w:spacing w:val="-8"/>
        </w:rPr>
        <w:t>Uticaj</w:t>
      </w:r>
      <w:r w:rsidRPr="007C1054">
        <w:rPr>
          <w:spacing w:val="-17"/>
        </w:rPr>
        <w:t xml:space="preserve"> </w:t>
      </w:r>
      <w:r w:rsidRPr="007C1054">
        <w:rPr>
          <w:spacing w:val="-8"/>
        </w:rPr>
        <w:t>na</w:t>
      </w:r>
      <w:r w:rsidRPr="007C1054">
        <w:rPr>
          <w:spacing w:val="-17"/>
        </w:rPr>
        <w:t xml:space="preserve"> </w:t>
      </w:r>
      <w:r w:rsidRPr="007C1054">
        <w:rPr>
          <w:spacing w:val="-8"/>
        </w:rPr>
        <w:t>sposobnost</w:t>
      </w:r>
      <w:r w:rsidRPr="007C1054">
        <w:rPr>
          <w:spacing w:val="-17"/>
        </w:rPr>
        <w:t xml:space="preserve"> </w:t>
      </w:r>
      <w:r w:rsidRPr="007C1054">
        <w:rPr>
          <w:spacing w:val="-8"/>
        </w:rPr>
        <w:t>upravljanja</w:t>
      </w:r>
      <w:r w:rsidRPr="007C1054">
        <w:rPr>
          <w:spacing w:val="-17"/>
        </w:rPr>
        <w:t xml:space="preserve"> </w:t>
      </w:r>
      <w:r w:rsidRPr="007C1054">
        <w:rPr>
          <w:spacing w:val="-7"/>
        </w:rPr>
        <w:t>vozilima</w:t>
      </w:r>
      <w:r w:rsidRPr="007C1054">
        <w:rPr>
          <w:spacing w:val="-17"/>
        </w:rPr>
        <w:t xml:space="preserve"> </w:t>
      </w:r>
      <w:r w:rsidRPr="007C1054">
        <w:rPr>
          <w:spacing w:val="-7"/>
        </w:rPr>
        <w:t>i</w:t>
      </w:r>
      <w:r w:rsidRPr="007C1054">
        <w:rPr>
          <w:spacing w:val="-17"/>
        </w:rPr>
        <w:t xml:space="preserve"> </w:t>
      </w:r>
      <w:r w:rsidR="00632361" w:rsidRPr="007C1054">
        <w:rPr>
          <w:spacing w:val="-7"/>
        </w:rPr>
        <w:t>rukovanje</w:t>
      </w:r>
      <w:r w:rsidR="00632361" w:rsidRPr="007C1054">
        <w:rPr>
          <w:spacing w:val="-5"/>
        </w:rPr>
        <w:t xml:space="preserve"> </w:t>
      </w:r>
      <w:r w:rsidRPr="007C1054">
        <w:rPr>
          <w:spacing w:val="-7"/>
        </w:rPr>
        <w:t>mašinama</w:t>
      </w:r>
    </w:p>
    <w:p w14:paraId="15BDFD57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34ACBEA9" w14:textId="7272D585" w:rsidR="00A16642" w:rsidRPr="007C1054" w:rsidRDefault="003938C7" w:rsidP="00A76DC6">
      <w:pPr>
        <w:pStyle w:val="BodyText"/>
        <w:ind w:right="45"/>
        <w:jc w:val="both"/>
      </w:pPr>
      <w:r w:rsidRPr="007C1054">
        <w:t>Tokom</w:t>
      </w:r>
      <w:r w:rsidRPr="007C1054">
        <w:rPr>
          <w:spacing w:val="1"/>
        </w:rPr>
        <w:t xml:space="preserve"> </w:t>
      </w:r>
      <w:r w:rsidRPr="007C1054">
        <w:t>terapije</w:t>
      </w:r>
      <w:r w:rsidRPr="007C1054">
        <w:rPr>
          <w:spacing w:val="1"/>
        </w:rPr>
        <w:t xml:space="preserve"> </w:t>
      </w:r>
      <w:r w:rsidRPr="007C1054">
        <w:t>gefitinibom</w:t>
      </w:r>
      <w:r w:rsidRPr="007C1054">
        <w:rPr>
          <w:spacing w:val="1"/>
        </w:rPr>
        <w:t xml:space="preserve"> </w:t>
      </w:r>
      <w:r w:rsidRPr="007C1054">
        <w:t>prijavljena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pojava</w:t>
      </w:r>
      <w:r w:rsidRPr="007C1054">
        <w:rPr>
          <w:spacing w:val="1"/>
        </w:rPr>
        <w:t xml:space="preserve"> </w:t>
      </w:r>
      <w:r w:rsidRPr="007C1054">
        <w:t>astenije.</w:t>
      </w:r>
      <w:r w:rsidRPr="007C1054">
        <w:rPr>
          <w:spacing w:val="1"/>
        </w:rPr>
        <w:t xml:space="preserve"> </w:t>
      </w:r>
      <w:r w:rsidRPr="007C1054">
        <w:t>Zbog</w:t>
      </w:r>
      <w:r w:rsidRPr="007C1054">
        <w:rPr>
          <w:spacing w:val="1"/>
        </w:rPr>
        <w:t xml:space="preserve"> </w:t>
      </w:r>
      <w:r w:rsidRPr="007C1054">
        <w:t>toga,</w:t>
      </w:r>
      <w:r w:rsidRPr="007C1054">
        <w:rPr>
          <w:spacing w:val="1"/>
        </w:rPr>
        <w:t xml:space="preserve"> </w:t>
      </w:r>
      <w:r w:rsidRPr="007C1054">
        <w:t>pacijenti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kojih</w:t>
      </w:r>
      <w:r w:rsidRPr="007C1054">
        <w:rPr>
          <w:spacing w:val="1"/>
        </w:rPr>
        <w:t xml:space="preserve"> </w:t>
      </w:r>
      <w:r w:rsidRPr="007C1054">
        <w:t>se</w:t>
      </w:r>
      <w:r w:rsidRPr="007C1054">
        <w:rPr>
          <w:spacing w:val="1"/>
        </w:rPr>
        <w:t xml:space="preserve"> </w:t>
      </w:r>
      <w:r w:rsidRPr="007C1054">
        <w:t>javi</w:t>
      </w:r>
      <w:r w:rsidR="00287344" w:rsidRPr="007C1054">
        <w:rPr>
          <w:spacing w:val="55"/>
        </w:rPr>
        <w:t xml:space="preserve"> </w:t>
      </w:r>
      <w:r w:rsidRPr="007C1054">
        <w:t>ovaj</w:t>
      </w:r>
      <w:r w:rsidRPr="007C1054">
        <w:rPr>
          <w:spacing w:val="-52"/>
        </w:rPr>
        <w:t xml:space="preserve"> </w:t>
      </w:r>
      <w:r w:rsidR="00287344" w:rsidRPr="007C1054">
        <w:rPr>
          <w:spacing w:val="-52"/>
        </w:rPr>
        <w:t xml:space="preserve">                                 </w:t>
      </w:r>
      <w:r w:rsidRPr="007C1054">
        <w:t>simptom</w:t>
      </w:r>
      <w:r w:rsidRPr="007C1054">
        <w:rPr>
          <w:spacing w:val="-2"/>
        </w:rPr>
        <w:t xml:space="preserve"> </w:t>
      </w:r>
      <w:r w:rsidRPr="007C1054">
        <w:t>treba</w:t>
      </w:r>
      <w:r w:rsidRPr="007C1054">
        <w:rPr>
          <w:spacing w:val="-2"/>
        </w:rPr>
        <w:t xml:space="preserve"> </w:t>
      </w:r>
      <w:r w:rsidRPr="007C1054">
        <w:t>da</w:t>
      </w:r>
      <w:r w:rsidRPr="007C1054">
        <w:rPr>
          <w:spacing w:val="-1"/>
        </w:rPr>
        <w:t xml:space="preserve"> </w:t>
      </w:r>
      <w:r w:rsidRPr="007C1054">
        <w:t>budu</w:t>
      </w:r>
      <w:r w:rsidRPr="007C1054">
        <w:rPr>
          <w:spacing w:val="-2"/>
        </w:rPr>
        <w:t xml:space="preserve"> </w:t>
      </w:r>
      <w:r w:rsidRPr="007C1054">
        <w:t>oprezni</w:t>
      </w:r>
      <w:r w:rsidRPr="007C1054">
        <w:rPr>
          <w:spacing w:val="-1"/>
        </w:rPr>
        <w:t xml:space="preserve"> </w:t>
      </w:r>
      <w:r w:rsidRPr="007C1054">
        <w:t>kada</w:t>
      </w:r>
      <w:r w:rsidRPr="007C1054">
        <w:rPr>
          <w:spacing w:val="-2"/>
        </w:rPr>
        <w:t xml:space="preserve"> </w:t>
      </w:r>
      <w:r w:rsidRPr="007C1054">
        <w:t>upravljaju</w:t>
      </w:r>
      <w:r w:rsidRPr="007C1054">
        <w:rPr>
          <w:spacing w:val="-1"/>
        </w:rPr>
        <w:t xml:space="preserve"> </w:t>
      </w:r>
      <w:r w:rsidRPr="007C1054">
        <w:t>vozilima</w:t>
      </w:r>
      <w:r w:rsidRPr="007C1054">
        <w:rPr>
          <w:spacing w:val="-2"/>
        </w:rPr>
        <w:t xml:space="preserve"> </w:t>
      </w:r>
      <w:r w:rsidRPr="007C1054">
        <w:t>ili</w:t>
      </w:r>
      <w:r w:rsidRPr="007C1054">
        <w:rPr>
          <w:spacing w:val="-1"/>
        </w:rPr>
        <w:t xml:space="preserve"> </w:t>
      </w:r>
      <w:r w:rsidRPr="007C1054">
        <w:t>rukuju</w:t>
      </w:r>
      <w:r w:rsidRPr="007C1054">
        <w:rPr>
          <w:spacing w:val="-2"/>
        </w:rPr>
        <w:t xml:space="preserve"> </w:t>
      </w:r>
      <w:r w:rsidRPr="007C1054">
        <w:t>mašinama.</w:t>
      </w:r>
    </w:p>
    <w:p w14:paraId="621B1AE1" w14:textId="77777777" w:rsidR="00A16642" w:rsidRPr="007C1054" w:rsidRDefault="00A16642" w:rsidP="00A76DC6">
      <w:pPr>
        <w:pStyle w:val="BodyText"/>
        <w:spacing w:before="5"/>
        <w:ind w:right="45"/>
        <w:jc w:val="both"/>
      </w:pPr>
    </w:p>
    <w:p w14:paraId="44E32080" w14:textId="77777777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8"/>
        </w:tabs>
        <w:ind w:left="0" w:right="45" w:firstLine="0"/>
        <w:jc w:val="both"/>
      </w:pPr>
      <w:r w:rsidRPr="007C1054">
        <w:t>Neželjena</w:t>
      </w:r>
      <w:r w:rsidRPr="007C1054">
        <w:rPr>
          <w:spacing w:val="-11"/>
        </w:rPr>
        <w:t xml:space="preserve"> </w:t>
      </w:r>
      <w:r w:rsidRPr="007C1054">
        <w:t>dejstva</w:t>
      </w:r>
    </w:p>
    <w:p w14:paraId="5862A484" w14:textId="77777777" w:rsidR="00A16642" w:rsidRPr="007C1054" w:rsidRDefault="00A16642" w:rsidP="00A76DC6">
      <w:pPr>
        <w:pStyle w:val="BodyText"/>
        <w:spacing w:before="9"/>
        <w:ind w:right="45"/>
        <w:jc w:val="both"/>
        <w:rPr>
          <w:b/>
        </w:rPr>
      </w:pPr>
    </w:p>
    <w:p w14:paraId="5B4E49DF" w14:textId="352643E0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t>Sažetak</w:t>
      </w:r>
      <w:r w:rsidRPr="007C1054">
        <w:rPr>
          <w:spacing w:val="-10"/>
        </w:rPr>
        <w:t xml:space="preserve"> </w:t>
      </w:r>
      <w:r w:rsidRPr="007C1054">
        <w:t>bezb</w:t>
      </w:r>
      <w:r w:rsidR="00902486" w:rsidRPr="007C1054">
        <w:t>j</w:t>
      </w:r>
      <w:r w:rsidRPr="007C1054">
        <w:t>ednosnog</w:t>
      </w:r>
      <w:r w:rsidRPr="007C1054">
        <w:rPr>
          <w:spacing w:val="-8"/>
        </w:rPr>
        <w:t xml:space="preserve"> </w:t>
      </w:r>
      <w:r w:rsidRPr="007C1054">
        <w:t>profila</w:t>
      </w:r>
    </w:p>
    <w:p w14:paraId="6574DBC2" w14:textId="3A763C56" w:rsidR="00A16642" w:rsidRPr="007C1054" w:rsidRDefault="003938C7" w:rsidP="00A76DC6">
      <w:pPr>
        <w:pStyle w:val="BodyText"/>
        <w:ind w:right="45"/>
        <w:jc w:val="both"/>
      </w:pPr>
      <w:r w:rsidRPr="007C1054">
        <w:t>Na osnovu zbirnih podataka iz kliničkih studija faze</w:t>
      </w:r>
      <w:r w:rsidR="003742D4" w:rsidRPr="007C1054">
        <w:t xml:space="preserve"> III</w:t>
      </w:r>
      <w:r w:rsidRPr="007C1054">
        <w:t>: ISEL, INTEREST i IPASS (2462 pacijen</w:t>
      </w:r>
      <w:r w:rsidR="003742D4" w:rsidRPr="007C1054">
        <w:t>a</w:t>
      </w:r>
      <w:r w:rsidRPr="007C1054">
        <w:t>ta l</w:t>
      </w:r>
      <w:r w:rsidR="00414410" w:rsidRPr="007C1054">
        <w:t>ij</w:t>
      </w:r>
      <w:r w:rsidRPr="007C1054">
        <w:t>ečenih</w:t>
      </w:r>
      <w:r w:rsidRPr="007C1054">
        <w:rPr>
          <w:spacing w:val="1"/>
        </w:rPr>
        <w:t xml:space="preserve"> </w:t>
      </w:r>
      <w:r w:rsidRPr="007C1054">
        <w:t xml:space="preserve">gefitinibom), najčešće prijavljene neželjene reakcije na </w:t>
      </w:r>
      <w:r w:rsidR="000D3219" w:rsidRPr="007C1054">
        <w:t>lijek</w:t>
      </w:r>
      <w:r w:rsidRPr="007C1054">
        <w:t>, koje se javljaju kod više od 20% pacijenata su</w:t>
      </w:r>
      <w:r w:rsidRPr="007C1054">
        <w:rPr>
          <w:spacing w:val="1"/>
        </w:rPr>
        <w:t xml:space="preserve"> </w:t>
      </w:r>
      <w:r w:rsidRPr="007C1054">
        <w:t>dijareja i reakcije na koži (uključujući osip, akne, suvu kožu i svrab). Neželjene reakcije se obično javljaju</w:t>
      </w:r>
      <w:r w:rsidRPr="007C1054">
        <w:rPr>
          <w:spacing w:val="1"/>
        </w:rPr>
        <w:t xml:space="preserve"> </w:t>
      </w:r>
      <w:r w:rsidRPr="007C1054">
        <w:t>tokom</w:t>
      </w:r>
      <w:r w:rsidRPr="007C1054">
        <w:rPr>
          <w:spacing w:val="1"/>
        </w:rPr>
        <w:t xml:space="preserve"> </w:t>
      </w:r>
      <w:r w:rsidRPr="007C1054">
        <w:t>prvog</w:t>
      </w:r>
      <w:r w:rsidRPr="007C1054">
        <w:rPr>
          <w:spacing w:val="1"/>
        </w:rPr>
        <w:t xml:space="preserve"> </w:t>
      </w:r>
      <w:r w:rsidRPr="007C1054">
        <w:t>m</w:t>
      </w:r>
      <w:r w:rsidR="00CB6F81" w:rsidRPr="007C1054">
        <w:t>j</w:t>
      </w:r>
      <w:r w:rsidRPr="007C1054">
        <w:t>eseca</w:t>
      </w:r>
      <w:r w:rsidRPr="007C1054">
        <w:rPr>
          <w:spacing w:val="1"/>
        </w:rPr>
        <w:t xml:space="preserve"> </w:t>
      </w:r>
      <w:r w:rsidRPr="007C1054">
        <w:t>terapije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obično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reverzibilne</w:t>
      </w:r>
      <w:r w:rsidRPr="007C1054">
        <w:rPr>
          <w:spacing w:val="1"/>
        </w:rPr>
        <w:t xml:space="preserve"> </w:t>
      </w:r>
      <w:r w:rsidRPr="007C1054">
        <w:t>prirode.</w:t>
      </w:r>
      <w:r w:rsidRPr="007C1054">
        <w:rPr>
          <w:spacing w:val="1"/>
        </w:rPr>
        <w:t xml:space="preserve"> </w:t>
      </w:r>
      <w:r w:rsidRPr="007C1054">
        <w:t>Približno</w:t>
      </w:r>
      <w:r w:rsidRPr="007C1054">
        <w:rPr>
          <w:spacing w:val="1"/>
        </w:rPr>
        <w:t xml:space="preserve"> </w:t>
      </w:r>
      <w:r w:rsidRPr="007C1054">
        <w:t>8%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imalo</w:t>
      </w:r>
      <w:r w:rsidRPr="007C1054">
        <w:rPr>
          <w:spacing w:val="1"/>
        </w:rPr>
        <w:t xml:space="preserve"> </w:t>
      </w:r>
      <w:r w:rsidRPr="007C1054">
        <w:t>teške</w:t>
      </w:r>
      <w:r w:rsidRPr="007C1054">
        <w:rPr>
          <w:spacing w:val="-52"/>
        </w:rPr>
        <w:t xml:space="preserve"> </w:t>
      </w:r>
      <w:r w:rsidR="00CB6F81" w:rsidRPr="007C1054">
        <w:rPr>
          <w:spacing w:val="-52"/>
        </w:rPr>
        <w:t xml:space="preserve">            </w:t>
      </w:r>
      <w:r w:rsidRPr="007C1054">
        <w:t xml:space="preserve">neželjene reakcije (gradusa 3 ili 4 prema zajedničkim kriterijumima toksičnosti (engl. </w:t>
      </w:r>
      <w:r w:rsidRPr="007C1054">
        <w:rPr>
          <w:i/>
        </w:rPr>
        <w:t>common toxicity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criteria,</w:t>
      </w:r>
      <w:r w:rsidRPr="007C1054">
        <w:rPr>
          <w:i/>
          <w:spacing w:val="-1"/>
        </w:rPr>
        <w:t xml:space="preserve"> </w:t>
      </w:r>
      <w:r w:rsidRPr="007C1054">
        <w:t>CTC)).</w:t>
      </w:r>
      <w:r w:rsidRPr="007C1054">
        <w:rPr>
          <w:spacing w:val="-2"/>
        </w:rPr>
        <w:t xml:space="preserve"> </w:t>
      </w:r>
      <w:r w:rsidRPr="007C1054">
        <w:t>Približno</w:t>
      </w:r>
      <w:r w:rsidRPr="007C1054">
        <w:rPr>
          <w:spacing w:val="-2"/>
        </w:rPr>
        <w:t xml:space="preserve"> </w:t>
      </w:r>
      <w:r w:rsidRPr="007C1054">
        <w:t>3%</w:t>
      </w:r>
      <w:r w:rsidRPr="007C1054">
        <w:rPr>
          <w:spacing w:val="-1"/>
        </w:rPr>
        <w:t xml:space="preserve"> </w:t>
      </w:r>
      <w:r w:rsidRPr="007C1054">
        <w:t>pacijenata</w:t>
      </w:r>
      <w:r w:rsidRPr="007C1054">
        <w:rPr>
          <w:spacing w:val="-2"/>
        </w:rPr>
        <w:t xml:space="preserve"> </w:t>
      </w:r>
      <w:r w:rsidRPr="007C1054">
        <w:t>je</w:t>
      </w:r>
      <w:r w:rsidRPr="007C1054">
        <w:rPr>
          <w:spacing w:val="-2"/>
        </w:rPr>
        <w:t xml:space="preserve"> </w:t>
      </w:r>
      <w:r w:rsidRPr="007C1054">
        <w:t>prekinulo</w:t>
      </w:r>
      <w:r w:rsidRPr="007C1054">
        <w:rPr>
          <w:spacing w:val="-1"/>
        </w:rPr>
        <w:t xml:space="preserve"> </w:t>
      </w:r>
      <w:r w:rsidRPr="007C1054">
        <w:t>terapiju</w:t>
      </w:r>
      <w:r w:rsidRPr="007C1054">
        <w:rPr>
          <w:spacing w:val="-2"/>
        </w:rPr>
        <w:t xml:space="preserve"> </w:t>
      </w:r>
      <w:r w:rsidRPr="007C1054">
        <w:t>zbog</w:t>
      </w:r>
      <w:r w:rsidRPr="007C1054">
        <w:rPr>
          <w:spacing w:val="5"/>
        </w:rPr>
        <w:t xml:space="preserve"> </w:t>
      </w:r>
      <w:r w:rsidRPr="007C1054">
        <w:t>neželjenih</w:t>
      </w:r>
      <w:r w:rsidRPr="007C1054">
        <w:rPr>
          <w:spacing w:val="-2"/>
        </w:rPr>
        <w:t xml:space="preserve"> </w:t>
      </w:r>
      <w:r w:rsidRPr="007C1054">
        <w:t>reakcija.</w:t>
      </w:r>
    </w:p>
    <w:p w14:paraId="4F1F82F5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06EFD6E9" w14:textId="1C9B52DD" w:rsidR="00A16642" w:rsidRPr="007C1054" w:rsidRDefault="003938C7" w:rsidP="00A76DC6">
      <w:pPr>
        <w:pStyle w:val="BodyText"/>
        <w:ind w:right="45"/>
        <w:jc w:val="both"/>
      </w:pPr>
      <w:r w:rsidRPr="007C1054">
        <w:t>Kod</w:t>
      </w:r>
      <w:r w:rsidRPr="007C1054">
        <w:rPr>
          <w:spacing w:val="7"/>
        </w:rPr>
        <w:t xml:space="preserve"> </w:t>
      </w:r>
      <w:r w:rsidRPr="007C1054">
        <w:t>1,3%</w:t>
      </w:r>
      <w:r w:rsidRPr="007C1054">
        <w:rPr>
          <w:spacing w:val="10"/>
        </w:rPr>
        <w:t xml:space="preserve"> </w:t>
      </w:r>
      <w:r w:rsidRPr="007C1054">
        <w:t>pacijenata</w:t>
      </w:r>
      <w:r w:rsidRPr="007C1054">
        <w:rPr>
          <w:spacing w:val="10"/>
        </w:rPr>
        <w:t xml:space="preserve"> </w:t>
      </w:r>
      <w:r w:rsidRPr="007C1054">
        <w:t>prim</w:t>
      </w:r>
      <w:r w:rsidR="009453D3" w:rsidRPr="007C1054">
        <w:t>i</w:t>
      </w:r>
      <w:r w:rsidR="00CB6F81" w:rsidRPr="007C1054">
        <w:t>j</w:t>
      </w:r>
      <w:r w:rsidRPr="007C1054">
        <w:t>ećena</w:t>
      </w:r>
      <w:r w:rsidRPr="007C1054">
        <w:rPr>
          <w:spacing w:val="9"/>
        </w:rPr>
        <w:t xml:space="preserve"> </w:t>
      </w:r>
      <w:r w:rsidRPr="007C1054">
        <w:t>je</w:t>
      </w:r>
      <w:r w:rsidRPr="007C1054">
        <w:rPr>
          <w:spacing w:val="12"/>
        </w:rPr>
        <w:t xml:space="preserve"> </w:t>
      </w:r>
      <w:r w:rsidRPr="007C1054">
        <w:t>intersticijalna</w:t>
      </w:r>
      <w:r w:rsidRPr="007C1054">
        <w:rPr>
          <w:spacing w:val="8"/>
        </w:rPr>
        <w:t xml:space="preserve"> </w:t>
      </w:r>
      <w:r w:rsidRPr="007C1054">
        <w:t>bolest</w:t>
      </w:r>
      <w:r w:rsidRPr="007C1054">
        <w:rPr>
          <w:spacing w:val="11"/>
        </w:rPr>
        <w:t xml:space="preserve"> </w:t>
      </w:r>
      <w:r w:rsidRPr="007C1054">
        <w:t>pluća</w:t>
      </w:r>
      <w:r w:rsidRPr="007C1054">
        <w:rPr>
          <w:spacing w:val="9"/>
        </w:rPr>
        <w:t xml:space="preserve"> </w:t>
      </w:r>
      <w:r w:rsidRPr="007C1054">
        <w:t>(IBP),</w:t>
      </w:r>
      <w:r w:rsidRPr="007C1054">
        <w:rPr>
          <w:spacing w:val="9"/>
        </w:rPr>
        <w:t xml:space="preserve"> </w:t>
      </w:r>
      <w:r w:rsidRPr="007C1054">
        <w:t>često</w:t>
      </w:r>
      <w:r w:rsidRPr="007C1054">
        <w:rPr>
          <w:spacing w:val="9"/>
        </w:rPr>
        <w:t xml:space="preserve"> </w:t>
      </w:r>
      <w:r w:rsidRPr="007C1054">
        <w:t>teška</w:t>
      </w:r>
      <w:r w:rsidRPr="007C1054">
        <w:rPr>
          <w:spacing w:val="13"/>
        </w:rPr>
        <w:t xml:space="preserve"> </w:t>
      </w:r>
      <w:r w:rsidRPr="007C1054">
        <w:t>(CTC</w:t>
      </w:r>
      <w:r w:rsidRPr="007C1054">
        <w:rPr>
          <w:spacing w:val="11"/>
        </w:rPr>
        <w:t xml:space="preserve"> </w:t>
      </w:r>
      <w:r w:rsidRPr="007C1054">
        <w:rPr>
          <w:spacing w:val="1"/>
        </w:rPr>
        <w:t>gradus</w:t>
      </w:r>
      <w:r w:rsidRPr="007C1054">
        <w:rPr>
          <w:spacing w:val="8"/>
        </w:rPr>
        <w:t xml:space="preserve"> </w:t>
      </w:r>
      <w:r w:rsidRPr="007C1054">
        <w:t>3-4).</w:t>
      </w:r>
      <w:r w:rsidRPr="007C1054">
        <w:rPr>
          <w:spacing w:val="10"/>
        </w:rPr>
        <w:t xml:space="preserve"> </w:t>
      </w:r>
      <w:r w:rsidRPr="007C1054">
        <w:t>Bilo</w:t>
      </w:r>
      <w:r w:rsidRPr="007C1054">
        <w:rPr>
          <w:spacing w:val="12"/>
        </w:rPr>
        <w:t xml:space="preserve"> </w:t>
      </w:r>
      <w:r w:rsidRPr="007C1054">
        <w:t>je</w:t>
      </w:r>
      <w:r w:rsidRPr="007C1054">
        <w:rPr>
          <w:spacing w:val="9"/>
        </w:rPr>
        <w:t xml:space="preserve"> </w:t>
      </w:r>
      <w:r w:rsidRPr="007C1054">
        <w:t>i</w:t>
      </w:r>
      <w:r w:rsidR="003742D4" w:rsidRPr="007C1054">
        <w:t xml:space="preserve"> </w:t>
      </w:r>
      <w:r w:rsidRPr="007C1054">
        <w:rPr>
          <w:spacing w:val="-52"/>
        </w:rPr>
        <w:t xml:space="preserve"> </w:t>
      </w:r>
      <w:r w:rsidRPr="007C1054">
        <w:t>slučajeva</w:t>
      </w:r>
      <w:r w:rsidRPr="007C1054">
        <w:rPr>
          <w:spacing w:val="-1"/>
        </w:rPr>
        <w:t xml:space="preserve"> </w:t>
      </w:r>
      <w:r w:rsidRPr="007C1054">
        <w:t>sa</w:t>
      </w:r>
      <w:r w:rsidRPr="007C1054">
        <w:rPr>
          <w:spacing w:val="-2"/>
        </w:rPr>
        <w:t xml:space="preserve"> </w:t>
      </w:r>
      <w:r w:rsidRPr="007C1054">
        <w:t>smrtnim</w:t>
      </w:r>
      <w:r w:rsidRPr="007C1054">
        <w:rPr>
          <w:spacing w:val="6"/>
        </w:rPr>
        <w:t xml:space="preserve"> </w:t>
      </w:r>
      <w:r w:rsidRPr="007C1054">
        <w:t>ishodom.</w:t>
      </w:r>
    </w:p>
    <w:p w14:paraId="3A145D52" w14:textId="77777777" w:rsidR="00A16642" w:rsidRPr="007C1054" w:rsidRDefault="00A16642" w:rsidP="00A76DC6">
      <w:pPr>
        <w:pStyle w:val="BodyText"/>
        <w:ind w:right="45"/>
        <w:jc w:val="both"/>
      </w:pPr>
    </w:p>
    <w:p w14:paraId="3A4CE0DD" w14:textId="77777777" w:rsidR="00A16642" w:rsidRPr="007C1054" w:rsidRDefault="003938C7" w:rsidP="00A76DC6">
      <w:pPr>
        <w:pStyle w:val="BodyText"/>
        <w:ind w:right="45"/>
        <w:jc w:val="both"/>
      </w:pPr>
      <w:r w:rsidRPr="007C1054">
        <w:rPr>
          <w:u w:val="single"/>
        </w:rPr>
        <w:t>Tabelarni</w:t>
      </w:r>
      <w:r w:rsidRPr="007C1054">
        <w:rPr>
          <w:spacing w:val="-6"/>
          <w:u w:val="single"/>
        </w:rPr>
        <w:t xml:space="preserve"> </w:t>
      </w:r>
      <w:r w:rsidRPr="007C1054">
        <w:rPr>
          <w:u w:val="single"/>
        </w:rPr>
        <w:t>prikaz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neželjenih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događaja</w:t>
      </w:r>
    </w:p>
    <w:p w14:paraId="325B6277" w14:textId="027EAF06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Bezb</w:t>
      </w:r>
      <w:r w:rsidR="00902486" w:rsidRPr="007C1054">
        <w:t>j</w:t>
      </w:r>
      <w:r w:rsidRPr="007C1054">
        <w:t>ednosni</w:t>
      </w:r>
      <w:r w:rsidRPr="007C1054">
        <w:rPr>
          <w:spacing w:val="1"/>
        </w:rPr>
        <w:t xml:space="preserve"> </w:t>
      </w:r>
      <w:r w:rsidRPr="007C1054">
        <w:t>profil</w:t>
      </w:r>
      <w:r w:rsidRPr="007C1054">
        <w:rPr>
          <w:spacing w:val="1"/>
        </w:rPr>
        <w:t xml:space="preserve"> </w:t>
      </w:r>
      <w:r w:rsidRPr="007C1054">
        <w:t>prikazan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Tabeli</w:t>
      </w:r>
      <w:r w:rsidRPr="007C1054">
        <w:rPr>
          <w:spacing w:val="1"/>
        </w:rPr>
        <w:t xml:space="preserve"> </w:t>
      </w:r>
      <w:r w:rsidRPr="007C1054">
        <w:t>1</w:t>
      </w:r>
      <w:r w:rsidRPr="007C1054">
        <w:rPr>
          <w:spacing w:val="1"/>
        </w:rPr>
        <w:t xml:space="preserve"> </w:t>
      </w:r>
      <w:r w:rsidRPr="007C1054">
        <w:t>se</w:t>
      </w:r>
      <w:r w:rsidRPr="007C1054">
        <w:rPr>
          <w:spacing w:val="1"/>
        </w:rPr>
        <w:t xml:space="preserve"> </w:t>
      </w:r>
      <w:r w:rsidRPr="007C1054">
        <w:t>zasniva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programu</w:t>
      </w:r>
      <w:r w:rsidRPr="007C1054">
        <w:rPr>
          <w:spacing w:val="1"/>
        </w:rPr>
        <w:t xml:space="preserve"> </w:t>
      </w:r>
      <w:r w:rsidRPr="007C1054">
        <w:t>kliničkog</w:t>
      </w:r>
      <w:r w:rsidRPr="007C1054">
        <w:rPr>
          <w:spacing w:val="1"/>
        </w:rPr>
        <w:t xml:space="preserve"> </w:t>
      </w:r>
      <w:r w:rsidRPr="007C1054">
        <w:t>razvoja</w:t>
      </w:r>
      <w:r w:rsidRPr="007C1054">
        <w:rPr>
          <w:spacing w:val="1"/>
        </w:rPr>
        <w:t xml:space="preserve"> </w:t>
      </w:r>
      <w:r w:rsidRPr="007C1054">
        <w:t>gefitiniba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-52"/>
        </w:rPr>
        <w:t xml:space="preserve"> </w:t>
      </w:r>
      <w:r w:rsidRPr="007C1054">
        <w:t>postmarketinškom</w:t>
      </w:r>
      <w:r w:rsidRPr="007C1054">
        <w:rPr>
          <w:spacing w:val="11"/>
        </w:rPr>
        <w:t xml:space="preserve"> </w:t>
      </w:r>
      <w:r w:rsidRPr="007C1054">
        <w:t>iskustvu za</w:t>
      </w:r>
      <w:r w:rsidRPr="007C1054">
        <w:rPr>
          <w:spacing w:val="11"/>
        </w:rPr>
        <w:t xml:space="preserve"> </w:t>
      </w:r>
      <w:r w:rsidRPr="007C1054">
        <w:t>gefitinib.</w:t>
      </w:r>
      <w:r w:rsidRPr="007C1054">
        <w:rPr>
          <w:spacing w:val="1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tabeli</w:t>
      </w:r>
      <w:r w:rsidRPr="007C1054">
        <w:rPr>
          <w:spacing w:val="2"/>
        </w:rPr>
        <w:t xml:space="preserve"> </w:t>
      </w:r>
      <w:r w:rsidRPr="007C1054">
        <w:t>1</w:t>
      </w:r>
      <w:r w:rsidRPr="007C1054">
        <w:rPr>
          <w:spacing w:val="13"/>
        </w:rPr>
        <w:t xml:space="preserve"> </w:t>
      </w:r>
      <w:r w:rsidRPr="007C1054">
        <w:t>neželjen</w:t>
      </w:r>
      <w:r w:rsidR="00414410" w:rsidRPr="007C1054">
        <w:t>a</w:t>
      </w:r>
      <w:r w:rsidRPr="007C1054">
        <w:t xml:space="preserve"> </w:t>
      </w:r>
      <w:r w:rsidR="00414410" w:rsidRPr="007C1054">
        <w:t>dejstva</w:t>
      </w:r>
      <w:r w:rsidRPr="007C1054">
        <w:rPr>
          <w:spacing w:val="12"/>
        </w:rPr>
        <w:t xml:space="preserve"> </w:t>
      </w:r>
      <w:r w:rsidRPr="007C1054">
        <w:t>na</w:t>
      </w:r>
      <w:r w:rsidRPr="007C1054">
        <w:rPr>
          <w:spacing w:val="3"/>
        </w:rPr>
        <w:t xml:space="preserve"> </w:t>
      </w:r>
      <w:r w:rsidR="000D3219" w:rsidRPr="007C1054">
        <w:t>lijek</w:t>
      </w:r>
      <w:r w:rsidRPr="007C1054">
        <w:rPr>
          <w:spacing w:val="3"/>
        </w:rPr>
        <w:t xml:space="preserve"> </w:t>
      </w:r>
      <w:r w:rsidRPr="007C1054">
        <w:t>su,</w:t>
      </w:r>
      <w:r w:rsidRPr="007C1054">
        <w:rPr>
          <w:spacing w:val="9"/>
        </w:rPr>
        <w:t xml:space="preserve"> </w:t>
      </w:r>
      <w:r w:rsidRPr="007C1054">
        <w:t>gd</w:t>
      </w:r>
      <w:r w:rsidR="0098013E" w:rsidRPr="007C1054">
        <w:t>j</w:t>
      </w:r>
      <w:r w:rsidRPr="007C1054">
        <w:t>e</w:t>
      </w:r>
      <w:r w:rsidRPr="007C1054">
        <w:rPr>
          <w:spacing w:val="3"/>
        </w:rPr>
        <w:t xml:space="preserve"> </w:t>
      </w:r>
      <w:r w:rsidRPr="007C1054">
        <w:t>je</w:t>
      </w:r>
      <w:r w:rsidRPr="007C1054">
        <w:rPr>
          <w:spacing w:val="3"/>
        </w:rPr>
        <w:t xml:space="preserve"> </w:t>
      </w:r>
      <w:r w:rsidRPr="007C1054">
        <w:t>to</w:t>
      </w:r>
      <w:r w:rsidRPr="007C1054">
        <w:rPr>
          <w:spacing w:val="13"/>
        </w:rPr>
        <w:t xml:space="preserve"> </w:t>
      </w:r>
      <w:r w:rsidRPr="007C1054">
        <w:t>moguće,</w:t>
      </w:r>
      <w:r w:rsidRPr="007C1054">
        <w:rPr>
          <w:spacing w:val="9"/>
        </w:rPr>
        <w:t xml:space="preserve"> </w:t>
      </w:r>
      <w:r w:rsidRPr="007C1054">
        <w:t>pod</w:t>
      </w:r>
      <w:r w:rsidR="00902486" w:rsidRPr="007C1054">
        <w:t>ij</w:t>
      </w:r>
      <w:r w:rsidRPr="007C1054">
        <w:t>eljen</w:t>
      </w:r>
      <w:r w:rsidR="00414410" w:rsidRPr="007C1054">
        <w:rPr>
          <w:spacing w:val="-53"/>
        </w:rPr>
        <w:t xml:space="preserve">a                                           </w:t>
      </w:r>
      <w:r w:rsidRPr="007C1054">
        <w:t>u</w:t>
      </w:r>
      <w:r w:rsidRPr="007C1054">
        <w:rPr>
          <w:spacing w:val="9"/>
        </w:rPr>
        <w:t xml:space="preserve"> </w:t>
      </w:r>
      <w:r w:rsidRPr="007C1054">
        <w:t>kategorije</w:t>
      </w:r>
      <w:r w:rsidRPr="007C1054">
        <w:rPr>
          <w:spacing w:val="9"/>
        </w:rPr>
        <w:t xml:space="preserve"> </w:t>
      </w:r>
      <w:r w:rsidRPr="007C1054">
        <w:t>po</w:t>
      </w:r>
      <w:r w:rsidRPr="007C1054">
        <w:rPr>
          <w:spacing w:val="9"/>
        </w:rPr>
        <w:t xml:space="preserve"> </w:t>
      </w:r>
      <w:r w:rsidRPr="007C1054">
        <w:t>učestalosti</w:t>
      </w:r>
      <w:r w:rsidRPr="007C1054">
        <w:rPr>
          <w:spacing w:val="14"/>
        </w:rPr>
        <w:t xml:space="preserve"> </w:t>
      </w:r>
      <w:r w:rsidRPr="007C1054">
        <w:t>na</w:t>
      </w:r>
      <w:r w:rsidRPr="007C1054">
        <w:rPr>
          <w:spacing w:val="14"/>
        </w:rPr>
        <w:t xml:space="preserve"> </w:t>
      </w:r>
      <w:r w:rsidRPr="007C1054">
        <w:t>osnovu</w:t>
      </w:r>
      <w:r w:rsidRPr="007C1054">
        <w:rPr>
          <w:spacing w:val="12"/>
        </w:rPr>
        <w:t xml:space="preserve"> </w:t>
      </w:r>
      <w:r w:rsidRPr="007C1054">
        <w:t>incidence</w:t>
      </w:r>
      <w:r w:rsidRPr="007C1054">
        <w:rPr>
          <w:spacing w:val="8"/>
        </w:rPr>
        <w:t xml:space="preserve"> </w:t>
      </w:r>
      <w:r w:rsidRPr="007C1054">
        <w:t>uporedivih</w:t>
      </w:r>
      <w:r w:rsidRPr="007C1054">
        <w:rPr>
          <w:spacing w:val="9"/>
        </w:rPr>
        <w:t xml:space="preserve"> </w:t>
      </w:r>
      <w:r w:rsidRPr="007C1054">
        <w:t>prijava</w:t>
      </w:r>
      <w:r w:rsidRPr="007C1054">
        <w:rPr>
          <w:spacing w:val="10"/>
        </w:rPr>
        <w:t xml:space="preserve"> </w:t>
      </w:r>
      <w:r w:rsidRPr="007C1054">
        <w:t>neželjenih</w:t>
      </w:r>
      <w:r w:rsidRPr="007C1054">
        <w:rPr>
          <w:spacing w:val="13"/>
        </w:rPr>
        <w:t xml:space="preserve"> </w:t>
      </w:r>
      <w:r w:rsidRPr="007C1054">
        <w:t>događaja</w:t>
      </w:r>
      <w:r w:rsidRPr="007C1054">
        <w:rPr>
          <w:spacing w:val="10"/>
        </w:rPr>
        <w:t xml:space="preserve"> </w:t>
      </w:r>
      <w:r w:rsidRPr="007C1054">
        <w:t>u</w:t>
      </w:r>
      <w:r w:rsidRPr="007C1054">
        <w:rPr>
          <w:spacing w:val="9"/>
        </w:rPr>
        <w:t xml:space="preserve"> </w:t>
      </w:r>
      <w:r w:rsidRPr="007C1054">
        <w:t>zbirnim</w:t>
      </w:r>
      <w:r w:rsidRPr="007C1054">
        <w:rPr>
          <w:spacing w:val="7"/>
        </w:rPr>
        <w:t xml:space="preserve"> </w:t>
      </w:r>
      <w:r w:rsidRPr="007C1054">
        <w:t>podacima</w:t>
      </w:r>
      <w:r w:rsidRPr="007C1054">
        <w:rPr>
          <w:spacing w:val="1"/>
        </w:rPr>
        <w:t xml:space="preserve"> </w:t>
      </w:r>
      <w:r w:rsidRPr="007C1054">
        <w:t>iz</w:t>
      </w:r>
      <w:r w:rsidRPr="007C1054">
        <w:rPr>
          <w:spacing w:val="-4"/>
        </w:rPr>
        <w:t xml:space="preserve"> </w:t>
      </w:r>
      <w:r w:rsidRPr="007C1054">
        <w:t>kliničkih</w:t>
      </w:r>
      <w:r w:rsidRPr="007C1054">
        <w:rPr>
          <w:spacing w:val="-2"/>
        </w:rPr>
        <w:t xml:space="preserve"> </w:t>
      </w:r>
      <w:r w:rsidRPr="007C1054">
        <w:t>studija</w:t>
      </w:r>
      <w:r w:rsidRPr="007C1054">
        <w:rPr>
          <w:spacing w:val="-3"/>
        </w:rPr>
        <w:t xml:space="preserve"> </w:t>
      </w:r>
      <w:r w:rsidRPr="007C1054">
        <w:t>ISEL,</w:t>
      </w:r>
      <w:r w:rsidRPr="007C1054">
        <w:rPr>
          <w:spacing w:val="-2"/>
        </w:rPr>
        <w:t xml:space="preserve"> </w:t>
      </w:r>
      <w:r w:rsidRPr="007C1054">
        <w:t>INTEREST</w:t>
      </w:r>
      <w:r w:rsidRPr="007C1054">
        <w:rPr>
          <w:spacing w:val="-2"/>
        </w:rPr>
        <w:t xml:space="preserve"> </w:t>
      </w:r>
      <w:r w:rsidRPr="007C1054">
        <w:t>i</w:t>
      </w:r>
      <w:r w:rsidRPr="007C1054">
        <w:rPr>
          <w:spacing w:val="-3"/>
        </w:rPr>
        <w:t xml:space="preserve"> </w:t>
      </w:r>
      <w:r w:rsidRPr="007C1054">
        <w:t>IPASS</w:t>
      </w:r>
      <w:r w:rsidRPr="007C1054">
        <w:rPr>
          <w:spacing w:val="-2"/>
        </w:rPr>
        <w:t xml:space="preserve"> </w:t>
      </w:r>
      <w:r w:rsidRPr="007C1054">
        <w:t>faze</w:t>
      </w:r>
      <w:r w:rsidRPr="007C1054">
        <w:rPr>
          <w:spacing w:val="-2"/>
        </w:rPr>
        <w:t xml:space="preserve"> </w:t>
      </w:r>
      <w:r w:rsidRPr="007C1054">
        <w:t>III</w:t>
      </w:r>
      <w:r w:rsidRPr="007C1054">
        <w:rPr>
          <w:spacing w:val="-3"/>
        </w:rPr>
        <w:t xml:space="preserve"> </w:t>
      </w:r>
      <w:r w:rsidRPr="007C1054">
        <w:t>(kod</w:t>
      </w:r>
      <w:r w:rsidRPr="007C1054">
        <w:rPr>
          <w:spacing w:val="-2"/>
        </w:rPr>
        <w:t xml:space="preserve"> </w:t>
      </w:r>
      <w:r w:rsidRPr="007C1054">
        <w:t>2462</w:t>
      </w:r>
      <w:r w:rsidRPr="007C1054">
        <w:rPr>
          <w:spacing w:val="-2"/>
        </w:rPr>
        <w:t xml:space="preserve"> </w:t>
      </w:r>
      <w:r w:rsidRPr="007C1054">
        <w:t>pacijenta</w:t>
      </w:r>
      <w:r w:rsidRPr="007C1054">
        <w:rPr>
          <w:spacing w:val="-3"/>
        </w:rPr>
        <w:t xml:space="preserve"> </w:t>
      </w:r>
      <w:r w:rsidRPr="007C1054">
        <w:t>koji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-2"/>
        </w:rPr>
        <w:t xml:space="preserve"> </w:t>
      </w:r>
      <w:r w:rsidRPr="007C1054">
        <w:t>primali</w:t>
      </w:r>
      <w:r w:rsidRPr="007C1054">
        <w:rPr>
          <w:spacing w:val="-3"/>
        </w:rPr>
        <w:t xml:space="preserve"> </w:t>
      </w:r>
      <w:r w:rsidRPr="007C1054">
        <w:t>gefitinib).</w:t>
      </w:r>
    </w:p>
    <w:p w14:paraId="08EA362F" w14:textId="77777777" w:rsidR="00C14C67" w:rsidRPr="007C1054" w:rsidRDefault="00C14C67" w:rsidP="00A76DC6">
      <w:pPr>
        <w:pStyle w:val="BodyText"/>
        <w:spacing w:before="1"/>
        <w:ind w:right="45"/>
        <w:jc w:val="both"/>
      </w:pPr>
    </w:p>
    <w:p w14:paraId="217172EA" w14:textId="77777777" w:rsidR="00A16642" w:rsidRPr="007C1054" w:rsidRDefault="003938C7" w:rsidP="00A76DC6">
      <w:pPr>
        <w:pStyle w:val="BodyText"/>
        <w:spacing w:before="74"/>
        <w:ind w:right="45"/>
        <w:jc w:val="both"/>
      </w:pPr>
      <w:r w:rsidRPr="007C1054">
        <w:t>Klasifikacija</w:t>
      </w:r>
      <w:r w:rsidRPr="007C1054">
        <w:rPr>
          <w:spacing w:val="-7"/>
        </w:rPr>
        <w:t xml:space="preserve"> </w:t>
      </w:r>
      <w:r w:rsidRPr="007C1054">
        <w:t>neželjenih</w:t>
      </w:r>
      <w:r w:rsidRPr="007C1054">
        <w:rPr>
          <w:spacing w:val="-6"/>
        </w:rPr>
        <w:t xml:space="preserve"> </w:t>
      </w:r>
      <w:r w:rsidRPr="007C1054">
        <w:t>dejstava</w:t>
      </w:r>
      <w:r w:rsidRPr="007C1054">
        <w:rPr>
          <w:spacing w:val="-6"/>
        </w:rPr>
        <w:t xml:space="preserve"> </w:t>
      </w:r>
      <w:r w:rsidRPr="007C1054">
        <w:t>prema</w:t>
      </w:r>
      <w:r w:rsidRPr="007C1054">
        <w:rPr>
          <w:spacing w:val="-6"/>
        </w:rPr>
        <w:t xml:space="preserve"> </w:t>
      </w:r>
      <w:r w:rsidRPr="007C1054">
        <w:t>stepenu</w:t>
      </w:r>
      <w:r w:rsidRPr="007C1054">
        <w:rPr>
          <w:spacing w:val="-6"/>
        </w:rPr>
        <w:t xml:space="preserve"> </w:t>
      </w:r>
      <w:r w:rsidRPr="007C1054">
        <w:t>učestalosti:</w:t>
      </w:r>
    </w:p>
    <w:p w14:paraId="2413199E" w14:textId="510D2E74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veoma</w:t>
      </w:r>
      <w:r w:rsidRPr="007C1054">
        <w:rPr>
          <w:spacing w:val="8"/>
        </w:rPr>
        <w:t xml:space="preserve"> </w:t>
      </w:r>
      <w:r w:rsidRPr="007C1054">
        <w:t>često</w:t>
      </w:r>
      <w:r w:rsidRPr="007C1054">
        <w:rPr>
          <w:spacing w:val="59"/>
        </w:rPr>
        <w:t xml:space="preserve"> </w:t>
      </w:r>
      <w:r w:rsidRPr="007C1054">
        <w:t>(≥1/10);</w:t>
      </w:r>
      <w:r w:rsidRPr="007C1054">
        <w:rPr>
          <w:spacing w:val="59"/>
        </w:rPr>
        <w:t xml:space="preserve"> </w:t>
      </w:r>
      <w:r w:rsidRPr="007C1054">
        <w:t>često</w:t>
      </w:r>
      <w:r w:rsidRPr="007C1054">
        <w:rPr>
          <w:spacing w:val="54"/>
        </w:rPr>
        <w:t xml:space="preserve"> </w:t>
      </w:r>
      <w:r w:rsidRPr="007C1054">
        <w:t>(≥1/100</w:t>
      </w:r>
      <w:r w:rsidRPr="007C1054">
        <w:rPr>
          <w:spacing w:val="60"/>
        </w:rPr>
        <w:t xml:space="preserve"> </w:t>
      </w:r>
      <w:r w:rsidRPr="007C1054">
        <w:t>do</w:t>
      </w:r>
      <w:r w:rsidRPr="007C1054">
        <w:rPr>
          <w:spacing w:val="56"/>
        </w:rPr>
        <w:t xml:space="preserve"> </w:t>
      </w:r>
      <w:r w:rsidRPr="007C1054">
        <w:t>˂1/10);</w:t>
      </w:r>
      <w:r w:rsidRPr="007C1054">
        <w:rPr>
          <w:spacing w:val="59"/>
        </w:rPr>
        <w:t xml:space="preserve"> </w:t>
      </w:r>
      <w:r w:rsidRPr="007C1054">
        <w:t>povremeno</w:t>
      </w:r>
      <w:r w:rsidRPr="007C1054">
        <w:rPr>
          <w:spacing w:val="59"/>
        </w:rPr>
        <w:t xml:space="preserve"> </w:t>
      </w:r>
      <w:r w:rsidRPr="007C1054">
        <w:t>(≥1/1000</w:t>
      </w:r>
      <w:r w:rsidRPr="007C1054">
        <w:rPr>
          <w:spacing w:val="60"/>
        </w:rPr>
        <w:t xml:space="preserve"> </w:t>
      </w:r>
      <w:r w:rsidRPr="007C1054">
        <w:t>do</w:t>
      </w:r>
      <w:r w:rsidRPr="007C1054">
        <w:rPr>
          <w:spacing w:val="56"/>
        </w:rPr>
        <w:t xml:space="preserve"> </w:t>
      </w:r>
      <w:r w:rsidRPr="007C1054">
        <w:t>˂1/100);</w:t>
      </w:r>
      <w:r w:rsidRPr="007C1054">
        <w:rPr>
          <w:spacing w:val="59"/>
        </w:rPr>
        <w:t xml:space="preserve"> </w:t>
      </w:r>
      <w:r w:rsidRPr="007C1054">
        <w:t>r</w:t>
      </w:r>
      <w:r w:rsidR="00902486" w:rsidRPr="007C1054">
        <w:t>ij</w:t>
      </w:r>
      <w:r w:rsidRPr="007C1054">
        <w:t>etko</w:t>
      </w:r>
      <w:r w:rsidRPr="007C1054">
        <w:rPr>
          <w:spacing w:val="54"/>
        </w:rPr>
        <w:t xml:space="preserve"> </w:t>
      </w:r>
      <w:r w:rsidRPr="007C1054">
        <w:t>(≥1/10000</w:t>
      </w:r>
      <w:r w:rsidRPr="007C1054">
        <w:rPr>
          <w:spacing w:val="59"/>
        </w:rPr>
        <w:t xml:space="preserve"> </w:t>
      </w:r>
      <w:r w:rsidRPr="007C1054">
        <w:t>do</w:t>
      </w:r>
      <w:r w:rsidR="00632361" w:rsidRPr="007C1054">
        <w:t xml:space="preserve"> </w:t>
      </w:r>
      <w:r w:rsidRPr="007C1054">
        <w:t>˂1/1000);</w:t>
      </w:r>
      <w:r w:rsidRPr="007C1054">
        <w:rPr>
          <w:spacing w:val="9"/>
        </w:rPr>
        <w:t xml:space="preserve"> </w:t>
      </w:r>
      <w:r w:rsidRPr="007C1054">
        <w:t>veoma</w:t>
      </w:r>
      <w:r w:rsidRPr="007C1054">
        <w:rPr>
          <w:spacing w:val="8"/>
        </w:rPr>
        <w:t xml:space="preserve"> </w:t>
      </w:r>
      <w:r w:rsidRPr="007C1054">
        <w:t>r</w:t>
      </w:r>
      <w:r w:rsidR="00902486" w:rsidRPr="007C1054">
        <w:t>ij</w:t>
      </w:r>
      <w:r w:rsidRPr="007C1054">
        <w:t>etko</w:t>
      </w:r>
      <w:r w:rsidRPr="007C1054">
        <w:rPr>
          <w:spacing w:val="10"/>
        </w:rPr>
        <w:t xml:space="preserve"> </w:t>
      </w:r>
      <w:r w:rsidRPr="007C1054">
        <w:t>(˂1/10000</w:t>
      </w:r>
      <w:r w:rsidRPr="007C1054">
        <w:rPr>
          <w:spacing w:val="10"/>
        </w:rPr>
        <w:t xml:space="preserve"> </w:t>
      </w:r>
      <w:r w:rsidRPr="007C1054">
        <w:t>pacijenata);</w:t>
      </w:r>
      <w:r w:rsidRPr="007C1054">
        <w:rPr>
          <w:spacing w:val="11"/>
        </w:rPr>
        <w:t xml:space="preserve"> </w:t>
      </w:r>
      <w:r w:rsidRPr="007C1054">
        <w:t>nepoznata</w:t>
      </w:r>
      <w:r w:rsidRPr="007C1054">
        <w:rPr>
          <w:spacing w:val="12"/>
        </w:rPr>
        <w:t xml:space="preserve"> </w:t>
      </w:r>
      <w:r w:rsidRPr="007C1054">
        <w:t>učestalost</w:t>
      </w:r>
      <w:r w:rsidRPr="007C1054">
        <w:rPr>
          <w:spacing w:val="11"/>
        </w:rPr>
        <w:t xml:space="preserve"> </w:t>
      </w:r>
      <w:r w:rsidRPr="007C1054">
        <w:t>(ne</w:t>
      </w:r>
      <w:r w:rsidRPr="007C1054">
        <w:rPr>
          <w:spacing w:val="13"/>
        </w:rPr>
        <w:t xml:space="preserve"> </w:t>
      </w:r>
      <w:r w:rsidRPr="007C1054">
        <w:t>može</w:t>
      </w:r>
      <w:r w:rsidRPr="007C1054">
        <w:rPr>
          <w:spacing w:val="9"/>
        </w:rPr>
        <w:t xml:space="preserve"> </w:t>
      </w:r>
      <w:r w:rsidRPr="007C1054">
        <w:t>se</w:t>
      </w:r>
      <w:r w:rsidRPr="007C1054">
        <w:rPr>
          <w:spacing w:val="3"/>
        </w:rPr>
        <w:t xml:space="preserve"> </w:t>
      </w:r>
      <w:r w:rsidRPr="007C1054">
        <w:t>proc</w:t>
      </w:r>
      <w:r w:rsidR="00902486" w:rsidRPr="007C1054">
        <w:t>j</w:t>
      </w:r>
      <w:r w:rsidRPr="007C1054">
        <w:t>eniti</w:t>
      </w:r>
      <w:r w:rsidRPr="007C1054">
        <w:rPr>
          <w:spacing w:val="14"/>
        </w:rPr>
        <w:t xml:space="preserve"> </w:t>
      </w:r>
      <w:r w:rsidRPr="007C1054">
        <w:t>na</w:t>
      </w:r>
      <w:r w:rsidRPr="007C1054">
        <w:rPr>
          <w:spacing w:val="13"/>
        </w:rPr>
        <w:t xml:space="preserve"> </w:t>
      </w:r>
      <w:r w:rsidRPr="007C1054">
        <w:t>osnovu</w:t>
      </w:r>
      <w:r w:rsidRPr="007C1054">
        <w:rPr>
          <w:spacing w:val="-52"/>
        </w:rPr>
        <w:t xml:space="preserve"> </w:t>
      </w:r>
      <w:r w:rsidRPr="007C1054">
        <w:t>dostupnih</w:t>
      </w:r>
      <w:r w:rsidRPr="007C1054">
        <w:rPr>
          <w:spacing w:val="-2"/>
        </w:rPr>
        <w:t xml:space="preserve"> </w:t>
      </w:r>
      <w:r w:rsidRPr="007C1054">
        <w:t>podataka).</w:t>
      </w:r>
    </w:p>
    <w:p w14:paraId="0BCA859D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737488E3" w14:textId="7777777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U</w:t>
      </w:r>
      <w:r w:rsidRPr="007C1054">
        <w:rPr>
          <w:spacing w:val="-6"/>
        </w:rPr>
        <w:t xml:space="preserve"> </w:t>
      </w:r>
      <w:r w:rsidRPr="007C1054">
        <w:t>okviru</w:t>
      </w:r>
      <w:r w:rsidRPr="007C1054">
        <w:rPr>
          <w:spacing w:val="-6"/>
        </w:rPr>
        <w:t xml:space="preserve"> </w:t>
      </w:r>
      <w:r w:rsidRPr="007C1054">
        <w:t>svake</w:t>
      </w:r>
      <w:r w:rsidRPr="007C1054">
        <w:rPr>
          <w:spacing w:val="-6"/>
        </w:rPr>
        <w:t xml:space="preserve"> </w:t>
      </w:r>
      <w:r w:rsidRPr="007C1054">
        <w:t>kategorije</w:t>
      </w:r>
      <w:r w:rsidRPr="007C1054">
        <w:rPr>
          <w:spacing w:val="-6"/>
        </w:rPr>
        <w:t xml:space="preserve"> </w:t>
      </w:r>
      <w:r w:rsidRPr="007C1054">
        <w:t>učestalosti,</w:t>
      </w:r>
      <w:r w:rsidRPr="007C1054">
        <w:rPr>
          <w:spacing w:val="-6"/>
        </w:rPr>
        <w:t xml:space="preserve"> </w:t>
      </w:r>
      <w:r w:rsidRPr="007C1054">
        <w:t>neželjena</w:t>
      </w:r>
      <w:r w:rsidRPr="007C1054">
        <w:rPr>
          <w:spacing w:val="-6"/>
        </w:rPr>
        <w:t xml:space="preserve"> </w:t>
      </w:r>
      <w:r w:rsidRPr="007C1054">
        <w:t>dejstva</w:t>
      </w:r>
      <w:r w:rsidRPr="007C1054">
        <w:rPr>
          <w:spacing w:val="-6"/>
        </w:rPr>
        <w:t xml:space="preserve"> </w:t>
      </w:r>
      <w:r w:rsidRPr="007C1054">
        <w:t>su</w:t>
      </w:r>
      <w:r w:rsidRPr="007C1054">
        <w:rPr>
          <w:spacing w:val="-6"/>
        </w:rPr>
        <w:t xml:space="preserve"> </w:t>
      </w:r>
      <w:r w:rsidRPr="007C1054">
        <w:t>prikazana</w:t>
      </w:r>
      <w:r w:rsidRPr="007C1054">
        <w:rPr>
          <w:spacing w:val="-4"/>
        </w:rPr>
        <w:t xml:space="preserve"> </w:t>
      </w:r>
      <w:r w:rsidRPr="007C1054">
        <w:t>prema</w:t>
      </w:r>
      <w:r w:rsidRPr="007C1054">
        <w:rPr>
          <w:spacing w:val="-1"/>
        </w:rPr>
        <w:t xml:space="preserve"> </w:t>
      </w:r>
      <w:r w:rsidRPr="007C1054">
        <w:t>opadajućoj</w:t>
      </w:r>
      <w:r w:rsidRPr="007C1054">
        <w:rPr>
          <w:spacing w:val="-2"/>
        </w:rPr>
        <w:t xml:space="preserve"> </w:t>
      </w:r>
      <w:r w:rsidRPr="007C1054">
        <w:t>ozbiljnosti.</w:t>
      </w:r>
    </w:p>
    <w:p w14:paraId="58B456C9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197253A2" w14:textId="6A9D3B95" w:rsidR="00A16642" w:rsidRDefault="003938C7" w:rsidP="00A76DC6">
      <w:pPr>
        <w:pStyle w:val="Heading1"/>
        <w:spacing w:before="1"/>
        <w:ind w:left="0" w:right="45"/>
        <w:jc w:val="both"/>
      </w:pPr>
      <w:r w:rsidRPr="007C1054">
        <w:t>Tabela</w:t>
      </w:r>
      <w:r w:rsidRPr="007C1054">
        <w:rPr>
          <w:spacing w:val="-4"/>
        </w:rPr>
        <w:t xml:space="preserve"> </w:t>
      </w:r>
      <w:r w:rsidRPr="007C1054">
        <w:t>1</w:t>
      </w:r>
      <w:r w:rsidRPr="007C1054">
        <w:rPr>
          <w:spacing w:val="-4"/>
        </w:rPr>
        <w:t xml:space="preserve"> </w:t>
      </w:r>
      <w:r w:rsidRPr="007C1054">
        <w:t>Neželjen</w:t>
      </w:r>
      <w:r w:rsidR="00414410" w:rsidRPr="007C1054">
        <w:t>a dejstva</w:t>
      </w:r>
    </w:p>
    <w:p w14:paraId="2D03C2E2" w14:textId="40973242" w:rsidR="00A76DC6" w:rsidRDefault="00A76DC6" w:rsidP="00A76DC6">
      <w:pPr>
        <w:pStyle w:val="Heading1"/>
        <w:spacing w:before="1"/>
        <w:ind w:left="0" w:right="45"/>
        <w:jc w:val="both"/>
      </w:pPr>
    </w:p>
    <w:p w14:paraId="036FE319" w14:textId="0FF87025" w:rsidR="00A76DC6" w:rsidRDefault="00A76DC6" w:rsidP="00A76DC6">
      <w:pPr>
        <w:pStyle w:val="Heading1"/>
        <w:spacing w:before="1"/>
        <w:ind w:left="0" w:right="45"/>
        <w:jc w:val="both"/>
      </w:pPr>
    </w:p>
    <w:p w14:paraId="48F30206" w14:textId="29145EF3" w:rsidR="00A76DC6" w:rsidRDefault="00A76DC6" w:rsidP="00A76DC6">
      <w:pPr>
        <w:pStyle w:val="Heading1"/>
        <w:spacing w:before="1"/>
        <w:ind w:left="0" w:right="45"/>
        <w:jc w:val="both"/>
      </w:pPr>
    </w:p>
    <w:p w14:paraId="0D8B4BB3" w14:textId="74ABE5BA" w:rsidR="00A76DC6" w:rsidRDefault="00A76DC6" w:rsidP="00A76DC6">
      <w:pPr>
        <w:pStyle w:val="Heading1"/>
        <w:spacing w:before="1"/>
        <w:ind w:left="0" w:right="45"/>
        <w:jc w:val="both"/>
      </w:pPr>
    </w:p>
    <w:p w14:paraId="01990F94" w14:textId="77777777" w:rsidR="00A76DC6" w:rsidRPr="007C1054" w:rsidRDefault="00A76DC6" w:rsidP="00A76DC6">
      <w:pPr>
        <w:pStyle w:val="Heading1"/>
        <w:spacing w:before="1"/>
        <w:ind w:left="0" w:right="45"/>
        <w:jc w:val="both"/>
      </w:pPr>
    </w:p>
    <w:p w14:paraId="51FF35EF" w14:textId="77777777" w:rsidR="00A16642" w:rsidRPr="007C1054" w:rsidRDefault="00A16642" w:rsidP="00A76DC6">
      <w:pPr>
        <w:pStyle w:val="BodyText"/>
        <w:spacing w:before="6"/>
        <w:ind w:right="45"/>
        <w:jc w:val="both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3283"/>
        <w:gridCol w:w="3288"/>
      </w:tblGrid>
      <w:tr w:rsidR="00A16642" w:rsidRPr="007C1054" w14:paraId="0A107BC3" w14:textId="77777777">
        <w:trPr>
          <w:trHeight w:val="249"/>
        </w:trPr>
        <w:tc>
          <w:tcPr>
            <w:tcW w:w="9859" w:type="dxa"/>
            <w:gridSpan w:val="3"/>
          </w:tcPr>
          <w:p w14:paraId="46C4E19F" w14:textId="18F22B14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lastRenderedPageBreak/>
              <w:t>Neželjen</w:t>
            </w:r>
            <w:r w:rsidR="00414410" w:rsidRPr="007C1054">
              <w:rPr>
                <w:b/>
              </w:rPr>
              <w:t>a dejstva</w:t>
            </w:r>
            <w:r w:rsidRPr="007C1054">
              <w:rPr>
                <w:b/>
                <w:spacing w:val="-6"/>
              </w:rPr>
              <w:t xml:space="preserve"> </w:t>
            </w:r>
            <w:r w:rsidRPr="007C1054">
              <w:rPr>
                <w:b/>
              </w:rPr>
              <w:t>prema</w:t>
            </w:r>
            <w:r w:rsidRPr="007C1054">
              <w:rPr>
                <w:b/>
                <w:spacing w:val="-2"/>
              </w:rPr>
              <w:t xml:space="preserve"> </w:t>
            </w:r>
            <w:r w:rsidRPr="007C1054">
              <w:rPr>
                <w:b/>
              </w:rPr>
              <w:t>MedDRA</w:t>
            </w:r>
            <w:r w:rsidRPr="007C1054">
              <w:rPr>
                <w:b/>
                <w:spacing w:val="-4"/>
              </w:rPr>
              <w:t xml:space="preserve"> </w:t>
            </w:r>
            <w:r w:rsidRPr="007C1054">
              <w:rPr>
                <w:b/>
              </w:rPr>
              <w:t>klasifikaciji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</w:rPr>
              <w:t>sistema</w:t>
            </w:r>
            <w:r w:rsidRPr="007C1054">
              <w:rPr>
                <w:b/>
                <w:spacing w:val="-4"/>
              </w:rPr>
              <w:t xml:space="preserve"> </w:t>
            </w:r>
            <w:r w:rsidRPr="007C1054">
              <w:rPr>
                <w:b/>
              </w:rPr>
              <w:t>organa</w:t>
            </w:r>
            <w:r w:rsidRPr="007C1054">
              <w:rPr>
                <w:b/>
                <w:spacing w:val="-1"/>
              </w:rPr>
              <w:t xml:space="preserve"> </w:t>
            </w:r>
            <w:r w:rsidRPr="007C1054">
              <w:rPr>
                <w:b/>
              </w:rPr>
              <w:t>i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</w:rPr>
              <w:t>učestalosti</w:t>
            </w:r>
            <w:r w:rsidRPr="007C1054">
              <w:rPr>
                <w:b/>
                <w:spacing w:val="-2"/>
              </w:rPr>
              <w:t xml:space="preserve"> </w:t>
            </w:r>
            <w:r w:rsidRPr="007C1054">
              <w:rPr>
                <w:b/>
              </w:rPr>
              <w:t>javljanja</w:t>
            </w:r>
          </w:p>
        </w:tc>
      </w:tr>
      <w:tr w:rsidR="00A16642" w:rsidRPr="007C1054" w14:paraId="0EFD9727" w14:textId="77777777">
        <w:trPr>
          <w:trHeight w:val="508"/>
        </w:trPr>
        <w:tc>
          <w:tcPr>
            <w:tcW w:w="3288" w:type="dxa"/>
          </w:tcPr>
          <w:p w14:paraId="3568AA0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Poremećaji</w:t>
            </w:r>
            <w:r w:rsidRPr="007C1054">
              <w:rPr>
                <w:spacing w:val="-5"/>
              </w:rPr>
              <w:t xml:space="preserve"> </w:t>
            </w:r>
            <w:r w:rsidRPr="007C1054">
              <w:t>metabolizma</w:t>
            </w:r>
            <w:r w:rsidRPr="007C1054">
              <w:rPr>
                <w:spacing w:val="-5"/>
              </w:rPr>
              <w:t xml:space="preserve"> </w:t>
            </w:r>
            <w:r w:rsidRPr="007C1054">
              <w:t>i</w:t>
            </w:r>
            <w:r w:rsidRPr="007C1054">
              <w:rPr>
                <w:spacing w:val="-4"/>
              </w:rPr>
              <w:t xml:space="preserve"> </w:t>
            </w:r>
            <w:r w:rsidRPr="007C1054">
              <w:t>ishrane</w:t>
            </w:r>
          </w:p>
        </w:tc>
        <w:tc>
          <w:tcPr>
            <w:tcW w:w="3283" w:type="dxa"/>
          </w:tcPr>
          <w:p w14:paraId="0B4EAAC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Veoma</w:t>
            </w:r>
            <w:r w:rsidRPr="007C1054">
              <w:rPr>
                <w:spacing w:val="-5"/>
              </w:rPr>
              <w:t xml:space="preserve"> </w:t>
            </w:r>
            <w:r w:rsidRPr="007C1054">
              <w:t>često</w:t>
            </w:r>
          </w:p>
        </w:tc>
        <w:tc>
          <w:tcPr>
            <w:tcW w:w="3288" w:type="dxa"/>
          </w:tcPr>
          <w:p w14:paraId="63F95F0A" w14:textId="3847661C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Anoreksija,</w:t>
            </w:r>
            <w:r w:rsidRPr="007C1054">
              <w:rPr>
                <w:spacing w:val="-4"/>
              </w:rPr>
              <w:t xml:space="preserve"> </w:t>
            </w:r>
            <w:r w:rsidRPr="007C1054">
              <w:t>blaga</w:t>
            </w:r>
            <w:r w:rsidRPr="007C1054">
              <w:rPr>
                <w:spacing w:val="-4"/>
              </w:rPr>
              <w:t xml:space="preserve"> </w:t>
            </w:r>
            <w:r w:rsidRPr="007C1054">
              <w:t>ili</w:t>
            </w:r>
            <w:r w:rsidRPr="007C1054">
              <w:rPr>
                <w:spacing w:val="-4"/>
              </w:rPr>
              <w:t xml:space="preserve"> </w:t>
            </w:r>
            <w:r w:rsidRPr="007C1054">
              <w:t>um</w:t>
            </w:r>
            <w:r w:rsidR="00287344" w:rsidRPr="007C1054">
              <w:t>j</w:t>
            </w:r>
            <w:r w:rsidRPr="007C1054">
              <w:t>erena</w:t>
            </w:r>
          </w:p>
          <w:p w14:paraId="70BFF3EC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(CTC</w:t>
            </w:r>
            <w:r w:rsidRPr="007C1054">
              <w:rPr>
                <w:spacing w:val="-3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2"/>
              </w:rPr>
              <w:t xml:space="preserve"> </w:t>
            </w:r>
            <w:r w:rsidRPr="007C1054">
              <w:t>1</w:t>
            </w:r>
            <w:r w:rsidRPr="007C1054">
              <w:rPr>
                <w:spacing w:val="-2"/>
              </w:rPr>
              <w:t xml:space="preserve"> </w:t>
            </w:r>
            <w:r w:rsidRPr="007C1054">
              <w:t>ili</w:t>
            </w:r>
            <w:r w:rsidRPr="007C1054">
              <w:rPr>
                <w:spacing w:val="-3"/>
              </w:rPr>
              <w:t xml:space="preserve"> </w:t>
            </w:r>
            <w:r w:rsidRPr="007C1054">
              <w:t>2).</w:t>
            </w:r>
          </w:p>
        </w:tc>
      </w:tr>
      <w:tr w:rsidR="00A16642" w:rsidRPr="007C1054" w14:paraId="0B8EA7C8" w14:textId="77777777">
        <w:trPr>
          <w:trHeight w:val="758"/>
        </w:trPr>
        <w:tc>
          <w:tcPr>
            <w:tcW w:w="3288" w:type="dxa"/>
            <w:vMerge w:val="restart"/>
          </w:tcPr>
          <w:p w14:paraId="319C74BB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Poremećaji</w:t>
            </w:r>
            <w:r w:rsidRPr="007C1054">
              <w:rPr>
                <w:spacing w:val="-6"/>
              </w:rPr>
              <w:t xml:space="preserve"> </w:t>
            </w:r>
            <w:r w:rsidRPr="007C1054">
              <w:t>oka</w:t>
            </w:r>
          </w:p>
        </w:tc>
        <w:tc>
          <w:tcPr>
            <w:tcW w:w="3283" w:type="dxa"/>
          </w:tcPr>
          <w:p w14:paraId="5A37014C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0B39B8D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Konjunktivitis,</w:t>
            </w:r>
            <w:r w:rsidRPr="007C1054">
              <w:rPr>
                <w:spacing w:val="-6"/>
              </w:rPr>
              <w:t xml:space="preserve"> </w:t>
            </w:r>
            <w:r w:rsidRPr="007C1054">
              <w:t>blefaritis</w:t>
            </w:r>
            <w:r w:rsidRPr="007C1054">
              <w:rPr>
                <w:spacing w:val="-5"/>
              </w:rPr>
              <w:t xml:space="preserve"> </w:t>
            </w:r>
            <w:r w:rsidRPr="007C1054">
              <w:t>i</w:t>
            </w:r>
            <w:r w:rsidRPr="007C1054">
              <w:rPr>
                <w:spacing w:val="-5"/>
              </w:rPr>
              <w:t xml:space="preserve"> </w:t>
            </w:r>
            <w:r w:rsidRPr="007C1054">
              <w:t>suvo</w:t>
            </w:r>
          </w:p>
          <w:p w14:paraId="40760AF1" w14:textId="2D6D2FA3" w:rsidR="00A16642" w:rsidRPr="007C1054" w:rsidRDefault="003938C7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oko⃰</w:t>
            </w:r>
            <w:r w:rsidR="00D76940" w:rsidRPr="007C1054">
              <w:t>,</w:t>
            </w:r>
            <w:r w:rsidRPr="007C1054">
              <w:t xml:space="preserve"> uglavnom blage prirode (CTC</w:t>
            </w:r>
            <w:r w:rsidRPr="007C1054">
              <w:rPr>
                <w:spacing w:val="-52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1"/>
              </w:rPr>
              <w:t xml:space="preserve"> </w:t>
            </w:r>
            <w:r w:rsidRPr="007C1054">
              <w:t>1).</w:t>
            </w:r>
          </w:p>
        </w:tc>
      </w:tr>
      <w:tr w:rsidR="00A16642" w:rsidRPr="007C1054" w14:paraId="29F5FE83" w14:textId="77777777">
        <w:trPr>
          <w:trHeight w:val="757"/>
        </w:trPr>
        <w:tc>
          <w:tcPr>
            <w:tcW w:w="3288" w:type="dxa"/>
            <w:vMerge/>
            <w:tcBorders>
              <w:top w:val="nil"/>
            </w:tcBorders>
          </w:tcPr>
          <w:p w14:paraId="7AC74A2B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4A753B65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Povremeno</w:t>
            </w:r>
          </w:p>
        </w:tc>
        <w:tc>
          <w:tcPr>
            <w:tcW w:w="3288" w:type="dxa"/>
          </w:tcPr>
          <w:p w14:paraId="0E748190" w14:textId="77777777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Erozija</w:t>
            </w:r>
            <w:r w:rsidRPr="007C1054">
              <w:rPr>
                <w:spacing w:val="-6"/>
              </w:rPr>
              <w:t xml:space="preserve"> </w:t>
            </w:r>
            <w:r w:rsidRPr="007C1054">
              <w:t>rožnjače,</w:t>
            </w:r>
            <w:r w:rsidRPr="007C1054">
              <w:rPr>
                <w:spacing w:val="-6"/>
              </w:rPr>
              <w:t xml:space="preserve"> </w:t>
            </w:r>
            <w:r w:rsidRPr="007C1054">
              <w:t>reverzibilna</w:t>
            </w:r>
            <w:r w:rsidRPr="007C1054">
              <w:rPr>
                <w:spacing w:val="-6"/>
              </w:rPr>
              <w:t xml:space="preserve"> </w:t>
            </w:r>
            <w:r w:rsidRPr="007C1054">
              <w:t>i</w:t>
            </w:r>
            <w:r w:rsidRPr="007C1054">
              <w:rPr>
                <w:spacing w:val="-52"/>
              </w:rPr>
              <w:t xml:space="preserve"> </w:t>
            </w:r>
            <w:r w:rsidRPr="007C1054">
              <w:t>povremeno</w:t>
            </w:r>
            <w:r w:rsidRPr="007C1054">
              <w:rPr>
                <w:spacing w:val="-2"/>
              </w:rPr>
              <w:t xml:space="preserve"> </w:t>
            </w:r>
            <w:r w:rsidRPr="007C1054">
              <w:t>povezana</w:t>
            </w:r>
            <w:r w:rsidRPr="007C1054">
              <w:rPr>
                <w:spacing w:val="-2"/>
              </w:rPr>
              <w:t xml:space="preserve"> </w:t>
            </w:r>
            <w:r w:rsidRPr="007C1054">
              <w:t>sa</w:t>
            </w:r>
          </w:p>
          <w:p w14:paraId="269B2C0F" w14:textId="77777777" w:rsidR="00A16642" w:rsidRPr="007C1054" w:rsidRDefault="003938C7" w:rsidP="00A76DC6">
            <w:pPr>
              <w:pStyle w:val="TableParagraph"/>
              <w:spacing w:line="236" w:lineRule="exact"/>
              <w:ind w:left="0" w:right="45"/>
              <w:jc w:val="both"/>
            </w:pPr>
            <w:r w:rsidRPr="007C1054">
              <w:t>poremećajem</w:t>
            </w:r>
            <w:r w:rsidRPr="007C1054">
              <w:rPr>
                <w:spacing w:val="-5"/>
              </w:rPr>
              <w:t xml:space="preserve"> </w:t>
            </w:r>
            <w:r w:rsidRPr="007C1054">
              <w:t>rasta</w:t>
            </w:r>
            <w:r w:rsidRPr="007C1054">
              <w:rPr>
                <w:spacing w:val="-4"/>
              </w:rPr>
              <w:t xml:space="preserve"> </w:t>
            </w:r>
            <w:r w:rsidRPr="007C1054">
              <w:t>trepavica.</w:t>
            </w:r>
          </w:p>
        </w:tc>
      </w:tr>
      <w:tr w:rsidR="00A16642" w:rsidRPr="007C1054" w14:paraId="440CB5F0" w14:textId="77777777">
        <w:trPr>
          <w:trHeight w:val="253"/>
        </w:trPr>
        <w:tc>
          <w:tcPr>
            <w:tcW w:w="3288" w:type="dxa"/>
            <w:vMerge/>
            <w:tcBorders>
              <w:top w:val="nil"/>
            </w:tcBorders>
          </w:tcPr>
          <w:p w14:paraId="5D31B0DE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565B2736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01FC3869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Keratitis</w:t>
            </w:r>
            <w:r w:rsidRPr="007C1054">
              <w:rPr>
                <w:spacing w:val="-5"/>
              </w:rPr>
              <w:t xml:space="preserve"> </w:t>
            </w:r>
            <w:r w:rsidRPr="007C1054">
              <w:t>(0,12%).</w:t>
            </w:r>
          </w:p>
        </w:tc>
      </w:tr>
      <w:tr w:rsidR="00A16642" w:rsidRPr="007C1054" w14:paraId="031A078A" w14:textId="77777777">
        <w:trPr>
          <w:trHeight w:val="508"/>
        </w:trPr>
        <w:tc>
          <w:tcPr>
            <w:tcW w:w="3288" w:type="dxa"/>
          </w:tcPr>
          <w:p w14:paraId="36AC8EF5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Vaskularni</w:t>
            </w:r>
            <w:r w:rsidRPr="007C1054">
              <w:rPr>
                <w:spacing w:val="-7"/>
              </w:rPr>
              <w:t xml:space="preserve"> </w:t>
            </w:r>
            <w:r w:rsidRPr="007C1054">
              <w:t>poremećaji</w:t>
            </w:r>
          </w:p>
        </w:tc>
        <w:tc>
          <w:tcPr>
            <w:tcW w:w="3283" w:type="dxa"/>
          </w:tcPr>
          <w:p w14:paraId="14F5248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1B86E227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Hemoragija,</w:t>
            </w:r>
            <w:r w:rsidRPr="007C1054">
              <w:rPr>
                <w:spacing w:val="-4"/>
              </w:rPr>
              <w:t xml:space="preserve"> </w:t>
            </w:r>
            <w:r w:rsidRPr="007C1054">
              <w:t>kao</w:t>
            </w:r>
            <w:r w:rsidRPr="007C1054">
              <w:rPr>
                <w:spacing w:val="-3"/>
              </w:rPr>
              <w:t xml:space="preserve"> </w:t>
            </w:r>
            <w:r w:rsidRPr="007C1054">
              <w:t>što</w:t>
            </w:r>
            <w:r w:rsidRPr="007C1054">
              <w:rPr>
                <w:spacing w:val="-3"/>
              </w:rPr>
              <w:t xml:space="preserve"> 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epistaksa</w:t>
            </w:r>
            <w:r w:rsidRPr="007C1054">
              <w:rPr>
                <w:spacing w:val="-3"/>
              </w:rPr>
              <w:t xml:space="preserve"> </w:t>
            </w:r>
            <w:r w:rsidRPr="007C1054">
              <w:t>i</w:t>
            </w:r>
          </w:p>
          <w:p w14:paraId="209EB1DC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hematurija.</w:t>
            </w:r>
          </w:p>
        </w:tc>
      </w:tr>
      <w:tr w:rsidR="00A16642" w:rsidRPr="007C1054" w14:paraId="69479AF7" w14:textId="77777777">
        <w:trPr>
          <w:trHeight w:val="1007"/>
        </w:trPr>
        <w:tc>
          <w:tcPr>
            <w:tcW w:w="3288" w:type="dxa"/>
          </w:tcPr>
          <w:p w14:paraId="189FD89B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 w:firstLine="91"/>
              <w:jc w:val="both"/>
            </w:pPr>
            <w:r w:rsidRPr="007C1054">
              <w:t>Respiratorni, torakalni i</w:t>
            </w:r>
            <w:r w:rsidRPr="007C1054">
              <w:rPr>
                <w:spacing w:val="1"/>
              </w:rPr>
              <w:t xml:space="preserve"> </w:t>
            </w:r>
            <w:r w:rsidRPr="007C1054">
              <w:t>medijastinalni</w:t>
            </w:r>
            <w:r w:rsidRPr="007C1054">
              <w:rPr>
                <w:spacing w:val="-12"/>
              </w:rPr>
              <w:t xml:space="preserve"> </w:t>
            </w:r>
            <w:r w:rsidRPr="007C1054">
              <w:t>poremećaji</w:t>
            </w:r>
          </w:p>
        </w:tc>
        <w:tc>
          <w:tcPr>
            <w:tcW w:w="3283" w:type="dxa"/>
          </w:tcPr>
          <w:p w14:paraId="474570E0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4E08258E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t>Intersticijalna bolest pluća (1,3%),</w:t>
            </w:r>
            <w:r w:rsidRPr="007C1054">
              <w:rPr>
                <w:spacing w:val="-52"/>
              </w:rPr>
              <w:t xml:space="preserve"> </w:t>
            </w:r>
            <w:r w:rsidRPr="007C1054">
              <w:t>često</w:t>
            </w:r>
            <w:r w:rsidRPr="007C1054">
              <w:rPr>
                <w:spacing w:val="-2"/>
              </w:rPr>
              <w:t xml:space="preserve"> </w:t>
            </w:r>
            <w:r w:rsidRPr="007C1054">
              <w:t>teška</w:t>
            </w:r>
            <w:r w:rsidRPr="007C1054">
              <w:rPr>
                <w:spacing w:val="-1"/>
              </w:rPr>
              <w:t xml:space="preserve"> </w:t>
            </w:r>
            <w:r w:rsidRPr="007C1054">
              <w:t>(CTC</w:t>
            </w:r>
            <w:r w:rsidRPr="007C1054">
              <w:rPr>
                <w:spacing w:val="-1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1"/>
              </w:rPr>
              <w:t xml:space="preserve"> </w:t>
            </w:r>
            <w:r w:rsidRPr="007C1054">
              <w:t>3-4).</w:t>
            </w:r>
          </w:p>
          <w:p w14:paraId="29958CCF" w14:textId="1127F736" w:rsidR="00A16642" w:rsidRPr="007C1054" w:rsidRDefault="003938C7" w:rsidP="00A76DC6">
            <w:pPr>
              <w:pStyle w:val="TableParagraph"/>
              <w:spacing w:line="254" w:lineRule="exact"/>
              <w:ind w:left="0" w:right="45"/>
              <w:jc w:val="both"/>
            </w:pPr>
            <w:r w:rsidRPr="007C1054">
              <w:t>Zab</w:t>
            </w:r>
            <w:r w:rsidR="00902486" w:rsidRPr="007C1054">
              <w:t>i</w:t>
            </w:r>
            <w:r w:rsidRPr="007C1054">
              <w:t>l</w:t>
            </w:r>
            <w:r w:rsidR="00902486" w:rsidRPr="007C1054">
              <w:t>j</w:t>
            </w:r>
            <w:r w:rsidRPr="007C1054">
              <w:t>eženi su i slučajevi sa</w:t>
            </w:r>
            <w:r w:rsidR="00C14C67" w:rsidRPr="007C1054">
              <w:t xml:space="preserve">  </w:t>
            </w:r>
            <w:r w:rsidRPr="007C1054">
              <w:rPr>
                <w:spacing w:val="-52"/>
              </w:rPr>
              <w:t xml:space="preserve"> </w:t>
            </w:r>
            <w:r w:rsidRPr="007C1054">
              <w:t>smrtnim</w:t>
            </w:r>
            <w:r w:rsidRPr="007C1054">
              <w:rPr>
                <w:spacing w:val="-2"/>
              </w:rPr>
              <w:t xml:space="preserve"> </w:t>
            </w:r>
            <w:r w:rsidRPr="007C1054">
              <w:t>ishodom.</w:t>
            </w:r>
          </w:p>
        </w:tc>
      </w:tr>
      <w:tr w:rsidR="00A16642" w:rsidRPr="007C1054" w14:paraId="317FD5CE" w14:textId="77777777">
        <w:trPr>
          <w:trHeight w:val="507"/>
        </w:trPr>
        <w:tc>
          <w:tcPr>
            <w:tcW w:w="3288" w:type="dxa"/>
            <w:vMerge w:val="restart"/>
          </w:tcPr>
          <w:p w14:paraId="7B10F7A7" w14:textId="77777777" w:rsidR="00A16642" w:rsidRPr="007C1054" w:rsidRDefault="003938C7" w:rsidP="00A76DC6">
            <w:pPr>
              <w:pStyle w:val="TableParagraph"/>
              <w:spacing w:line="248" w:lineRule="exact"/>
              <w:ind w:left="0" w:right="45"/>
              <w:jc w:val="both"/>
            </w:pPr>
            <w:r w:rsidRPr="007C1054">
              <w:t>Gastrointestinalni</w:t>
            </w:r>
            <w:r w:rsidRPr="007C1054">
              <w:rPr>
                <w:spacing w:val="-9"/>
              </w:rPr>
              <w:t xml:space="preserve"> </w:t>
            </w:r>
            <w:r w:rsidRPr="007C1054">
              <w:t>poremećaji</w:t>
            </w:r>
          </w:p>
        </w:tc>
        <w:tc>
          <w:tcPr>
            <w:tcW w:w="3283" w:type="dxa"/>
            <w:vMerge w:val="restart"/>
          </w:tcPr>
          <w:p w14:paraId="54F9C085" w14:textId="77777777" w:rsidR="00A16642" w:rsidRPr="007C1054" w:rsidRDefault="003938C7" w:rsidP="00A76DC6">
            <w:pPr>
              <w:pStyle w:val="TableParagraph"/>
              <w:spacing w:line="248" w:lineRule="exact"/>
              <w:ind w:left="0" w:right="45"/>
              <w:jc w:val="both"/>
            </w:pPr>
            <w:r w:rsidRPr="007C1054">
              <w:t>Veoma</w:t>
            </w:r>
            <w:r w:rsidRPr="007C1054">
              <w:rPr>
                <w:spacing w:val="-5"/>
              </w:rPr>
              <w:t xml:space="preserve"> </w:t>
            </w:r>
            <w:r w:rsidRPr="007C1054">
              <w:t>često</w:t>
            </w:r>
          </w:p>
        </w:tc>
        <w:tc>
          <w:tcPr>
            <w:tcW w:w="3288" w:type="dxa"/>
          </w:tcPr>
          <w:p w14:paraId="0C5B9C17" w14:textId="59C1D7CD" w:rsidR="00A16642" w:rsidRPr="007C1054" w:rsidRDefault="003938C7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Dijareja, uglavnom blaga ili</w:t>
            </w:r>
            <w:r w:rsidRPr="007C1054">
              <w:rPr>
                <w:spacing w:val="1"/>
              </w:rPr>
              <w:t xml:space="preserve"> </w:t>
            </w:r>
            <w:r w:rsidRPr="007C1054">
              <w:t>um</w:t>
            </w:r>
            <w:r w:rsidR="00287344" w:rsidRPr="007C1054">
              <w:t>j</w:t>
            </w:r>
            <w:r w:rsidRPr="007C1054">
              <w:t>erena</w:t>
            </w:r>
            <w:r w:rsidRPr="007C1054">
              <w:rPr>
                <w:spacing w:val="-3"/>
              </w:rPr>
              <w:t xml:space="preserve"> </w:t>
            </w:r>
            <w:r w:rsidRPr="007C1054">
              <w:t>(CTC</w:t>
            </w:r>
            <w:r w:rsidRPr="007C1054">
              <w:rPr>
                <w:spacing w:val="-3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3"/>
              </w:rPr>
              <w:t xml:space="preserve"> </w:t>
            </w:r>
            <w:r w:rsidRPr="007C1054">
              <w:t>1</w:t>
            </w:r>
            <w:r w:rsidRPr="007C1054">
              <w:rPr>
                <w:spacing w:val="-3"/>
              </w:rPr>
              <w:t xml:space="preserve"> </w:t>
            </w:r>
            <w:r w:rsidRPr="007C1054">
              <w:t>ili</w:t>
            </w:r>
            <w:r w:rsidRPr="007C1054">
              <w:rPr>
                <w:spacing w:val="-3"/>
              </w:rPr>
              <w:t xml:space="preserve"> </w:t>
            </w:r>
            <w:r w:rsidRPr="007C1054">
              <w:t>2).</w:t>
            </w:r>
          </w:p>
        </w:tc>
      </w:tr>
      <w:tr w:rsidR="00A16642" w:rsidRPr="007C1054" w14:paraId="3FBB7D3D" w14:textId="77777777">
        <w:trPr>
          <w:trHeight w:val="503"/>
        </w:trPr>
        <w:tc>
          <w:tcPr>
            <w:tcW w:w="3288" w:type="dxa"/>
            <w:vMerge/>
            <w:tcBorders>
              <w:top w:val="nil"/>
            </w:tcBorders>
          </w:tcPr>
          <w:p w14:paraId="103A0333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1C997A52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46F65782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Povraćanje,</w:t>
            </w:r>
            <w:r w:rsidRPr="007C1054">
              <w:rPr>
                <w:spacing w:val="-6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5"/>
              </w:rPr>
              <w:t xml:space="preserve"> </w:t>
            </w:r>
            <w:r w:rsidRPr="007C1054">
              <w:t>blago</w:t>
            </w:r>
            <w:r w:rsidRPr="007C1054">
              <w:rPr>
                <w:spacing w:val="-5"/>
              </w:rPr>
              <w:t xml:space="preserve"> </w:t>
            </w:r>
            <w:r w:rsidRPr="007C1054">
              <w:t>do</w:t>
            </w:r>
          </w:p>
          <w:p w14:paraId="7387E725" w14:textId="142167A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um</w:t>
            </w:r>
            <w:r w:rsidR="00902486" w:rsidRPr="007C1054">
              <w:t>j</w:t>
            </w:r>
            <w:r w:rsidRPr="007C1054">
              <w:t>ereno</w:t>
            </w:r>
            <w:r w:rsidRPr="007C1054">
              <w:rPr>
                <w:spacing w:val="-3"/>
              </w:rPr>
              <w:t xml:space="preserve"> </w:t>
            </w:r>
            <w:r w:rsidRPr="007C1054">
              <w:t>(CTC</w:t>
            </w:r>
            <w:r w:rsidRPr="007C1054">
              <w:rPr>
                <w:spacing w:val="-3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2"/>
              </w:rPr>
              <w:t xml:space="preserve"> </w:t>
            </w:r>
            <w:r w:rsidRPr="007C1054">
              <w:t>1</w:t>
            </w:r>
            <w:r w:rsidRPr="007C1054">
              <w:rPr>
                <w:spacing w:val="-3"/>
              </w:rPr>
              <w:t xml:space="preserve"> </w:t>
            </w:r>
            <w:r w:rsidRPr="007C1054">
              <w:t>ili</w:t>
            </w:r>
            <w:r w:rsidRPr="007C1054">
              <w:rPr>
                <w:spacing w:val="-3"/>
              </w:rPr>
              <w:t xml:space="preserve"> </w:t>
            </w:r>
            <w:r w:rsidRPr="007C1054">
              <w:t>2).</w:t>
            </w:r>
          </w:p>
        </w:tc>
      </w:tr>
      <w:tr w:rsidR="00A16642" w:rsidRPr="007C1054" w14:paraId="7BFAAEC3" w14:textId="77777777">
        <w:trPr>
          <w:trHeight w:val="508"/>
        </w:trPr>
        <w:tc>
          <w:tcPr>
            <w:tcW w:w="3288" w:type="dxa"/>
            <w:vMerge/>
            <w:tcBorders>
              <w:top w:val="nil"/>
            </w:tcBorders>
          </w:tcPr>
          <w:p w14:paraId="16C05E4F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6CEECBAC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2008708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Mučnina,</w:t>
            </w:r>
            <w:r w:rsidRPr="007C1054">
              <w:rPr>
                <w:spacing w:val="-4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4"/>
              </w:rPr>
              <w:t xml:space="preserve"> </w:t>
            </w:r>
            <w:r w:rsidRPr="007C1054">
              <w:t>blaga</w:t>
            </w:r>
            <w:r w:rsidRPr="007C1054">
              <w:rPr>
                <w:spacing w:val="-4"/>
              </w:rPr>
              <w:t xml:space="preserve"> </w:t>
            </w:r>
            <w:r w:rsidRPr="007C1054">
              <w:t>(CTC</w:t>
            </w:r>
          </w:p>
          <w:p w14:paraId="7ED2E727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gradus</w:t>
            </w:r>
            <w:r w:rsidRPr="007C1054">
              <w:rPr>
                <w:spacing w:val="-4"/>
              </w:rPr>
              <w:t xml:space="preserve"> </w:t>
            </w:r>
            <w:r w:rsidRPr="007C1054">
              <w:t>1).</w:t>
            </w:r>
          </w:p>
        </w:tc>
      </w:tr>
      <w:tr w:rsidR="00A16642" w:rsidRPr="007C1054" w14:paraId="7306C8A0" w14:textId="77777777">
        <w:trPr>
          <w:trHeight w:val="503"/>
        </w:trPr>
        <w:tc>
          <w:tcPr>
            <w:tcW w:w="3288" w:type="dxa"/>
            <w:vMerge/>
            <w:tcBorders>
              <w:top w:val="nil"/>
            </w:tcBorders>
          </w:tcPr>
          <w:p w14:paraId="5B0F68BF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7932559A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1B0AFC9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Stomatitis,</w:t>
            </w:r>
            <w:r w:rsidRPr="007C1054">
              <w:rPr>
                <w:spacing w:val="-7"/>
              </w:rPr>
              <w:t xml:space="preserve"> </w:t>
            </w:r>
            <w:r w:rsidRPr="007C1054">
              <w:t>predominantno</w:t>
            </w:r>
            <w:r w:rsidRPr="007C1054">
              <w:rPr>
                <w:spacing w:val="-6"/>
              </w:rPr>
              <w:t xml:space="preserve"> </w:t>
            </w:r>
            <w:r w:rsidRPr="007C1054">
              <w:t>blage</w:t>
            </w:r>
          </w:p>
          <w:p w14:paraId="0F8817D4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prirode</w:t>
            </w:r>
            <w:r w:rsidRPr="007C1054">
              <w:rPr>
                <w:spacing w:val="-4"/>
              </w:rPr>
              <w:t xml:space="preserve"> </w:t>
            </w:r>
            <w:r w:rsidRPr="007C1054">
              <w:t>(CTC</w:t>
            </w:r>
            <w:r w:rsidRPr="007C1054">
              <w:rPr>
                <w:spacing w:val="-3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3"/>
              </w:rPr>
              <w:t xml:space="preserve"> </w:t>
            </w:r>
            <w:r w:rsidRPr="007C1054">
              <w:t>1).</w:t>
            </w:r>
          </w:p>
        </w:tc>
      </w:tr>
      <w:tr w:rsidR="00A16642" w:rsidRPr="007C1054" w14:paraId="1D02B36D" w14:textId="77777777">
        <w:trPr>
          <w:trHeight w:val="762"/>
        </w:trPr>
        <w:tc>
          <w:tcPr>
            <w:tcW w:w="3288" w:type="dxa"/>
            <w:vMerge/>
            <w:tcBorders>
              <w:top w:val="nil"/>
            </w:tcBorders>
          </w:tcPr>
          <w:p w14:paraId="664B8D32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7B74A6BB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452D3F88" w14:textId="34E62F2A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Dehidratacija, kao posl</w:t>
            </w:r>
            <w:r w:rsidR="009453D3" w:rsidRPr="007C1054">
              <w:t>j</w:t>
            </w:r>
            <w:r w:rsidRPr="007C1054">
              <w:t>edica</w:t>
            </w:r>
            <w:r w:rsidRPr="007C1054">
              <w:rPr>
                <w:spacing w:val="1"/>
              </w:rPr>
              <w:t xml:space="preserve"> </w:t>
            </w:r>
            <w:r w:rsidRPr="007C1054">
              <w:t>dijareje,</w:t>
            </w:r>
            <w:r w:rsidRPr="007C1054">
              <w:rPr>
                <w:spacing w:val="-7"/>
              </w:rPr>
              <w:t xml:space="preserve"> </w:t>
            </w:r>
            <w:r w:rsidRPr="007C1054">
              <w:t>mučnine,</w:t>
            </w:r>
            <w:r w:rsidRPr="007C1054">
              <w:rPr>
                <w:spacing w:val="-6"/>
              </w:rPr>
              <w:t xml:space="preserve"> </w:t>
            </w:r>
            <w:r w:rsidRPr="007C1054">
              <w:t>povraćanja</w:t>
            </w:r>
            <w:r w:rsidRPr="007C1054">
              <w:rPr>
                <w:spacing w:val="-6"/>
              </w:rPr>
              <w:t xml:space="preserve"> </w:t>
            </w:r>
            <w:r w:rsidRPr="007C1054">
              <w:t>ili</w:t>
            </w:r>
          </w:p>
          <w:p w14:paraId="73EB17F3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anoreksije.</w:t>
            </w:r>
          </w:p>
        </w:tc>
      </w:tr>
      <w:tr w:rsidR="00A16642" w:rsidRPr="007C1054" w14:paraId="1B89CE2A" w14:textId="77777777">
        <w:trPr>
          <w:trHeight w:val="503"/>
        </w:trPr>
        <w:tc>
          <w:tcPr>
            <w:tcW w:w="3288" w:type="dxa"/>
            <w:vMerge/>
            <w:tcBorders>
              <w:top w:val="nil"/>
            </w:tcBorders>
          </w:tcPr>
          <w:p w14:paraId="0BAA10AD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164E798B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5B9981EA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Suva</w:t>
            </w:r>
            <w:r w:rsidRPr="007C1054">
              <w:rPr>
                <w:spacing w:val="-6"/>
              </w:rPr>
              <w:t xml:space="preserve"> </w:t>
            </w:r>
            <w:r w:rsidRPr="007C1054">
              <w:t>usta*, predominantno</w:t>
            </w:r>
            <w:r w:rsidRPr="007C1054">
              <w:rPr>
                <w:spacing w:val="-6"/>
              </w:rPr>
              <w:t xml:space="preserve"> </w:t>
            </w:r>
            <w:r w:rsidRPr="007C1054">
              <w:t>blage</w:t>
            </w:r>
          </w:p>
          <w:p w14:paraId="2B19E598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prirode</w:t>
            </w:r>
            <w:r w:rsidRPr="007C1054">
              <w:rPr>
                <w:spacing w:val="-4"/>
              </w:rPr>
              <w:t xml:space="preserve"> </w:t>
            </w:r>
            <w:r w:rsidRPr="007C1054">
              <w:t>(CTC</w:t>
            </w:r>
            <w:r w:rsidRPr="007C1054">
              <w:rPr>
                <w:spacing w:val="-3"/>
              </w:rPr>
              <w:t xml:space="preserve"> </w:t>
            </w:r>
            <w:r w:rsidRPr="007C1054">
              <w:t>gradus</w:t>
            </w:r>
            <w:r w:rsidRPr="007C1054">
              <w:rPr>
                <w:spacing w:val="-3"/>
              </w:rPr>
              <w:t xml:space="preserve"> </w:t>
            </w:r>
            <w:r w:rsidRPr="007C1054">
              <w:t>1).</w:t>
            </w:r>
          </w:p>
        </w:tc>
      </w:tr>
      <w:tr w:rsidR="00A16642" w:rsidRPr="007C1054" w14:paraId="681116C1" w14:textId="77777777">
        <w:trPr>
          <w:trHeight w:val="253"/>
        </w:trPr>
        <w:tc>
          <w:tcPr>
            <w:tcW w:w="3288" w:type="dxa"/>
            <w:vMerge/>
            <w:tcBorders>
              <w:top w:val="nil"/>
            </w:tcBorders>
          </w:tcPr>
          <w:p w14:paraId="10B6E1D9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53030B5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Povremeno</w:t>
            </w:r>
          </w:p>
        </w:tc>
        <w:tc>
          <w:tcPr>
            <w:tcW w:w="3288" w:type="dxa"/>
          </w:tcPr>
          <w:p w14:paraId="36D6C35A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Pankreatitis.</w:t>
            </w:r>
          </w:p>
        </w:tc>
      </w:tr>
      <w:tr w:rsidR="00A16642" w:rsidRPr="007C1054" w14:paraId="6E4FBA50" w14:textId="77777777">
        <w:trPr>
          <w:trHeight w:val="253"/>
        </w:trPr>
        <w:tc>
          <w:tcPr>
            <w:tcW w:w="3288" w:type="dxa"/>
            <w:vMerge/>
            <w:tcBorders>
              <w:top w:val="nil"/>
            </w:tcBorders>
          </w:tcPr>
          <w:p w14:paraId="72A2D9C1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6C88B3AD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5361E9B6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Gastrointestinalna</w:t>
            </w:r>
            <w:r w:rsidRPr="007C1054">
              <w:rPr>
                <w:spacing w:val="-8"/>
              </w:rPr>
              <w:t xml:space="preserve"> </w:t>
            </w:r>
            <w:r w:rsidRPr="007C1054">
              <w:t>perforacija.</w:t>
            </w:r>
          </w:p>
        </w:tc>
      </w:tr>
      <w:tr w:rsidR="00A16642" w:rsidRPr="007C1054" w14:paraId="7CA61B1A" w14:textId="77777777">
        <w:trPr>
          <w:trHeight w:val="757"/>
        </w:trPr>
        <w:tc>
          <w:tcPr>
            <w:tcW w:w="3288" w:type="dxa"/>
            <w:vMerge w:val="restart"/>
          </w:tcPr>
          <w:p w14:paraId="03AB8F0B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Hepatobilijarni</w:t>
            </w:r>
            <w:r w:rsidRPr="007C1054">
              <w:rPr>
                <w:spacing w:val="-8"/>
              </w:rPr>
              <w:t xml:space="preserve"> </w:t>
            </w:r>
            <w:r w:rsidRPr="007C1054">
              <w:t>poremećaji</w:t>
            </w:r>
          </w:p>
        </w:tc>
        <w:tc>
          <w:tcPr>
            <w:tcW w:w="3283" w:type="dxa"/>
          </w:tcPr>
          <w:p w14:paraId="679B55C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Veoma</w:t>
            </w:r>
            <w:r w:rsidRPr="007C1054">
              <w:rPr>
                <w:spacing w:val="-4"/>
              </w:rPr>
              <w:t xml:space="preserve"> </w:t>
            </w:r>
            <w:r w:rsidRPr="007C1054">
              <w:t>često</w:t>
            </w:r>
          </w:p>
        </w:tc>
        <w:tc>
          <w:tcPr>
            <w:tcW w:w="3288" w:type="dxa"/>
          </w:tcPr>
          <w:p w14:paraId="4D35FF98" w14:textId="5094A414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t xml:space="preserve">Povećanje </w:t>
            </w:r>
            <w:r w:rsidR="000D3219" w:rsidRPr="007C1054">
              <w:t>vrijednosti</w:t>
            </w:r>
            <w:r w:rsidRPr="007C1054">
              <w:t xml:space="preserve"> alanin</w:t>
            </w:r>
            <w:r w:rsidRPr="007C1054">
              <w:rPr>
                <w:spacing w:val="1"/>
              </w:rPr>
              <w:t xml:space="preserve"> </w:t>
            </w:r>
            <w:r w:rsidRPr="007C1054">
              <w:t>aminotransferaze,</w:t>
            </w:r>
            <w:r w:rsidRPr="007C1054">
              <w:rPr>
                <w:spacing w:val="-9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8"/>
              </w:rPr>
              <w:t xml:space="preserve"> </w:t>
            </w:r>
            <w:r w:rsidRPr="007C1054">
              <w:t>blago</w:t>
            </w:r>
          </w:p>
          <w:p w14:paraId="2B9B3752" w14:textId="609237F3" w:rsidR="00A16642" w:rsidRPr="007C1054" w:rsidRDefault="003938C7" w:rsidP="00A76DC6">
            <w:pPr>
              <w:pStyle w:val="TableParagraph"/>
              <w:spacing w:line="243" w:lineRule="exact"/>
              <w:ind w:left="0" w:right="45"/>
              <w:jc w:val="both"/>
            </w:pPr>
            <w:r w:rsidRPr="007C1054">
              <w:t>do</w:t>
            </w:r>
            <w:r w:rsidRPr="007C1054">
              <w:rPr>
                <w:spacing w:val="-5"/>
              </w:rPr>
              <w:t xml:space="preserve"> </w:t>
            </w:r>
            <w:r w:rsidRPr="007C1054">
              <w:t>um</w:t>
            </w:r>
            <w:r w:rsidR="00902486" w:rsidRPr="007C1054">
              <w:t>j</w:t>
            </w:r>
            <w:r w:rsidRPr="007C1054">
              <w:t>ereno.</w:t>
            </w:r>
          </w:p>
        </w:tc>
      </w:tr>
      <w:tr w:rsidR="00A16642" w:rsidRPr="007C1054" w14:paraId="2C9893A8" w14:textId="77777777">
        <w:trPr>
          <w:trHeight w:val="758"/>
        </w:trPr>
        <w:tc>
          <w:tcPr>
            <w:tcW w:w="3288" w:type="dxa"/>
            <w:vMerge/>
            <w:tcBorders>
              <w:top w:val="nil"/>
            </w:tcBorders>
          </w:tcPr>
          <w:p w14:paraId="0B6ABE3E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19110580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3D0CC316" w14:textId="2A6698BD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Povećanje</w:t>
            </w:r>
            <w:r w:rsidRPr="007C1054">
              <w:rPr>
                <w:spacing w:val="-6"/>
              </w:rPr>
              <w:t xml:space="preserve"> </w:t>
            </w:r>
            <w:r w:rsidR="000D3219" w:rsidRPr="007C1054">
              <w:t>vrijednosti</w:t>
            </w:r>
            <w:r w:rsidRPr="007C1054">
              <w:rPr>
                <w:spacing w:val="-6"/>
              </w:rPr>
              <w:t xml:space="preserve"> </w:t>
            </w:r>
            <w:r w:rsidRPr="007C1054">
              <w:t>aspartat</w:t>
            </w:r>
          </w:p>
          <w:p w14:paraId="2DA4F6B0" w14:textId="64794DA7" w:rsidR="00A16642" w:rsidRPr="007C1054" w:rsidRDefault="003938C7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aminotransferaze,</w:t>
            </w:r>
            <w:r w:rsidRPr="007C1054">
              <w:rPr>
                <w:spacing w:val="-9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8"/>
              </w:rPr>
              <w:t xml:space="preserve"> </w:t>
            </w:r>
            <w:r w:rsidRPr="007C1054">
              <w:t>blago</w:t>
            </w:r>
            <w:r w:rsidRPr="007C1054">
              <w:rPr>
                <w:spacing w:val="-52"/>
              </w:rPr>
              <w:t xml:space="preserve"> </w:t>
            </w:r>
            <w:r w:rsidRPr="007C1054">
              <w:t>do</w:t>
            </w:r>
            <w:r w:rsidRPr="007C1054">
              <w:rPr>
                <w:spacing w:val="-3"/>
              </w:rPr>
              <w:t xml:space="preserve"> </w:t>
            </w:r>
            <w:r w:rsidRPr="007C1054">
              <w:t>um</w:t>
            </w:r>
            <w:r w:rsidR="00902486" w:rsidRPr="007C1054">
              <w:t>j</w:t>
            </w:r>
            <w:r w:rsidRPr="007C1054">
              <w:t>ereno.</w:t>
            </w:r>
          </w:p>
        </w:tc>
      </w:tr>
      <w:tr w:rsidR="00A16642" w:rsidRPr="007C1054" w14:paraId="34EFF009" w14:textId="77777777">
        <w:trPr>
          <w:trHeight w:val="508"/>
        </w:trPr>
        <w:tc>
          <w:tcPr>
            <w:tcW w:w="3288" w:type="dxa"/>
            <w:vMerge/>
            <w:tcBorders>
              <w:top w:val="nil"/>
            </w:tcBorders>
          </w:tcPr>
          <w:p w14:paraId="74656613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7109E321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235B6F7D" w14:textId="024083C5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Povećanje</w:t>
            </w:r>
            <w:r w:rsidRPr="007C1054">
              <w:rPr>
                <w:spacing w:val="-7"/>
              </w:rPr>
              <w:t xml:space="preserve"> </w:t>
            </w:r>
            <w:r w:rsidR="000D3219" w:rsidRPr="007C1054">
              <w:t>vrijednosti</w:t>
            </w:r>
            <w:r w:rsidRPr="007C1054">
              <w:rPr>
                <w:spacing w:val="-6"/>
              </w:rPr>
              <w:t xml:space="preserve"> </w:t>
            </w:r>
            <w:r w:rsidRPr="007C1054">
              <w:t>bilirubina,</w:t>
            </w:r>
          </w:p>
          <w:p w14:paraId="05D0C3B0" w14:textId="1CA4DA7C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uglavnom</w:t>
            </w:r>
            <w:r w:rsidRPr="007C1054">
              <w:rPr>
                <w:spacing w:val="-4"/>
              </w:rPr>
              <w:t xml:space="preserve"> </w:t>
            </w:r>
            <w:r w:rsidRPr="007C1054">
              <w:t>blago</w:t>
            </w:r>
            <w:r w:rsidRPr="007C1054">
              <w:rPr>
                <w:spacing w:val="-4"/>
              </w:rPr>
              <w:t xml:space="preserve"> </w:t>
            </w:r>
            <w:r w:rsidRPr="007C1054">
              <w:t>do</w:t>
            </w:r>
            <w:r w:rsidRPr="007C1054">
              <w:rPr>
                <w:spacing w:val="-3"/>
              </w:rPr>
              <w:t xml:space="preserve"> </w:t>
            </w:r>
            <w:r w:rsidRPr="007C1054">
              <w:t>um</w:t>
            </w:r>
            <w:r w:rsidR="00902486" w:rsidRPr="007C1054">
              <w:t>j</w:t>
            </w:r>
            <w:r w:rsidRPr="007C1054">
              <w:t>ereno.</w:t>
            </w:r>
          </w:p>
        </w:tc>
      </w:tr>
      <w:tr w:rsidR="00A16642" w:rsidRPr="007C1054" w14:paraId="42E26DE9" w14:textId="77777777">
        <w:trPr>
          <w:trHeight w:val="249"/>
        </w:trPr>
        <w:tc>
          <w:tcPr>
            <w:tcW w:w="3288" w:type="dxa"/>
            <w:vMerge/>
            <w:tcBorders>
              <w:top w:val="nil"/>
            </w:tcBorders>
          </w:tcPr>
          <w:p w14:paraId="73D84C7A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</w:tcPr>
          <w:p w14:paraId="4BFAE1E6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Povremeno</w:t>
            </w:r>
          </w:p>
        </w:tc>
        <w:tc>
          <w:tcPr>
            <w:tcW w:w="3288" w:type="dxa"/>
          </w:tcPr>
          <w:p w14:paraId="72B91EE0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rPr>
                <w:spacing w:val="-1"/>
              </w:rPr>
              <w:t>Hepatiti</w:t>
            </w:r>
            <w:r w:rsidRPr="007C1054">
              <w:t>s⃰  ⃰</w:t>
            </w:r>
          </w:p>
        </w:tc>
      </w:tr>
      <w:tr w:rsidR="00A76DC6" w:rsidRPr="007C1054" w14:paraId="052750D5" w14:textId="77777777" w:rsidTr="00A76DC6">
        <w:trPr>
          <w:trHeight w:val="1529"/>
        </w:trPr>
        <w:tc>
          <w:tcPr>
            <w:tcW w:w="3288" w:type="dxa"/>
            <w:vMerge w:val="restart"/>
            <w:tcBorders>
              <w:bottom w:val="single" w:sz="4" w:space="0" w:color="000000"/>
            </w:tcBorders>
          </w:tcPr>
          <w:p w14:paraId="039F6B46" w14:textId="77777777" w:rsidR="00A76DC6" w:rsidRPr="007C1054" w:rsidRDefault="00A76DC6" w:rsidP="00A76DC6">
            <w:pPr>
              <w:pStyle w:val="TableParagraph"/>
              <w:ind w:left="0" w:right="45"/>
              <w:jc w:val="both"/>
            </w:pPr>
            <w:r w:rsidRPr="007C1054">
              <w:t>Poremećaji</w:t>
            </w:r>
            <w:r w:rsidRPr="007C1054">
              <w:rPr>
                <w:spacing w:val="-4"/>
              </w:rPr>
              <w:t xml:space="preserve"> </w:t>
            </w:r>
            <w:r w:rsidRPr="007C1054">
              <w:t>kože</w:t>
            </w:r>
            <w:r w:rsidRPr="007C1054">
              <w:rPr>
                <w:spacing w:val="-4"/>
              </w:rPr>
              <w:t xml:space="preserve"> </w:t>
            </w:r>
            <w:r w:rsidRPr="007C1054">
              <w:t>i</w:t>
            </w:r>
            <w:r w:rsidRPr="007C1054">
              <w:rPr>
                <w:spacing w:val="-4"/>
              </w:rPr>
              <w:t xml:space="preserve"> </w:t>
            </w:r>
            <w:r w:rsidRPr="007C1054">
              <w:t>potkožnog</w:t>
            </w:r>
            <w:r w:rsidRPr="007C1054">
              <w:rPr>
                <w:spacing w:val="-3"/>
              </w:rPr>
              <w:t xml:space="preserve"> </w:t>
            </w:r>
            <w:r w:rsidRPr="007C1054">
              <w:t>tkiva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14:paraId="15E317ED" w14:textId="77777777" w:rsidR="00A76DC6" w:rsidRPr="007C1054" w:rsidRDefault="00A76DC6" w:rsidP="00A76DC6">
            <w:pPr>
              <w:pStyle w:val="TableParagraph"/>
              <w:ind w:left="0" w:right="45"/>
              <w:jc w:val="both"/>
            </w:pPr>
            <w:r w:rsidRPr="007C1054">
              <w:t>Veoma</w:t>
            </w:r>
            <w:r w:rsidRPr="007C1054">
              <w:rPr>
                <w:spacing w:val="-5"/>
              </w:rPr>
              <w:t xml:space="preserve"> </w:t>
            </w:r>
            <w:r w:rsidRPr="007C1054">
              <w:t>često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14:paraId="44199B1E" w14:textId="7B5E8037" w:rsidR="00A76DC6" w:rsidRPr="007C1054" w:rsidRDefault="00A76DC6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Reakcije</w:t>
            </w:r>
            <w:r w:rsidRPr="007C1054">
              <w:rPr>
                <w:spacing w:val="-5"/>
              </w:rPr>
              <w:t xml:space="preserve"> </w:t>
            </w:r>
            <w:r w:rsidRPr="007C1054">
              <w:t>na</w:t>
            </w:r>
            <w:r w:rsidRPr="007C1054">
              <w:rPr>
                <w:spacing w:val="-4"/>
              </w:rPr>
              <w:t xml:space="preserve"> </w:t>
            </w:r>
            <w:r w:rsidRPr="007C1054">
              <w:t>koži,</w:t>
            </w:r>
            <w:r w:rsidRPr="007C1054">
              <w:rPr>
                <w:spacing w:val="-4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5"/>
              </w:rPr>
              <w:t xml:space="preserve"> </w:t>
            </w:r>
            <w:r w:rsidRPr="007C1054">
              <w:t>blage</w:t>
            </w:r>
            <w:r w:rsidRPr="007C1054">
              <w:rPr>
                <w:spacing w:val="-52"/>
              </w:rPr>
              <w:t xml:space="preserve"> </w:t>
            </w:r>
            <w:r w:rsidRPr="007C1054">
              <w:t>do umjerene (CTC gradus 1 ili 2),</w:t>
            </w:r>
            <w:r w:rsidRPr="007C1054">
              <w:rPr>
                <w:spacing w:val="1"/>
              </w:rPr>
              <w:t xml:space="preserve"> </w:t>
            </w:r>
            <w:r w:rsidRPr="007C1054">
              <w:t>pustularni</w:t>
            </w:r>
            <w:r w:rsidRPr="007C1054">
              <w:rPr>
                <w:spacing w:val="-2"/>
              </w:rPr>
              <w:t xml:space="preserve"> </w:t>
            </w:r>
            <w:r w:rsidRPr="007C1054">
              <w:t>osip,</w:t>
            </w:r>
            <w:r w:rsidRPr="007C1054">
              <w:rPr>
                <w:spacing w:val="-2"/>
              </w:rPr>
              <w:t xml:space="preserve"> </w:t>
            </w:r>
            <w:r w:rsidRPr="007C1054">
              <w:t>ponekad</w:t>
            </w:r>
            <w:r w:rsidRPr="007C1054">
              <w:rPr>
                <w:spacing w:val="-2"/>
              </w:rPr>
              <w:t xml:space="preserve"> </w:t>
            </w:r>
            <w:r w:rsidRPr="007C1054">
              <w:t>sa</w:t>
            </w:r>
          </w:p>
          <w:p w14:paraId="3AE10F91" w14:textId="77777777" w:rsidR="00A76DC6" w:rsidRPr="007C1054" w:rsidRDefault="00A76DC6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svrabom i suvom kožom,</w:t>
            </w:r>
            <w:r w:rsidRPr="007C1054">
              <w:rPr>
                <w:spacing w:val="1"/>
              </w:rPr>
              <w:t xml:space="preserve"> </w:t>
            </w:r>
            <w:r w:rsidRPr="007C1054">
              <w:t>uključujući</w:t>
            </w:r>
            <w:r w:rsidRPr="007C1054">
              <w:rPr>
                <w:spacing w:val="-6"/>
              </w:rPr>
              <w:t xml:space="preserve"> </w:t>
            </w:r>
            <w:r w:rsidRPr="007C1054">
              <w:t>kožne</w:t>
            </w:r>
            <w:r w:rsidRPr="007C1054">
              <w:rPr>
                <w:spacing w:val="-5"/>
              </w:rPr>
              <w:t xml:space="preserve"> </w:t>
            </w:r>
            <w:r w:rsidRPr="007C1054">
              <w:t>fisure,</w:t>
            </w:r>
            <w:r w:rsidRPr="007C1054">
              <w:rPr>
                <w:spacing w:val="-5"/>
              </w:rPr>
              <w:t xml:space="preserve"> </w:t>
            </w:r>
            <w:r w:rsidRPr="007C1054">
              <w:t>na</w:t>
            </w:r>
          </w:p>
          <w:p w14:paraId="25609455" w14:textId="671F0EEE" w:rsidR="00A76DC6" w:rsidRPr="007C1054" w:rsidRDefault="00A76DC6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eritematoznoj</w:t>
            </w:r>
            <w:r w:rsidRPr="007C1054">
              <w:rPr>
                <w:spacing w:val="-9"/>
              </w:rPr>
              <w:t xml:space="preserve"> </w:t>
            </w:r>
            <w:r w:rsidRPr="007C1054">
              <w:t>površini.</w:t>
            </w:r>
          </w:p>
        </w:tc>
      </w:tr>
      <w:tr w:rsidR="00A76DC6" w:rsidRPr="007C1054" w14:paraId="7AC571C3" w14:textId="77777777" w:rsidTr="00A76DC6">
        <w:trPr>
          <w:trHeight w:val="254"/>
        </w:trPr>
        <w:tc>
          <w:tcPr>
            <w:tcW w:w="3288" w:type="dxa"/>
            <w:vMerge/>
          </w:tcPr>
          <w:p w14:paraId="71454FD3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0B143CA7" w14:textId="77777777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226794D5" w14:textId="7369AE85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Promjene</w:t>
            </w:r>
            <w:r w:rsidRPr="007C1054">
              <w:rPr>
                <w:spacing w:val="-4"/>
              </w:rPr>
              <w:t xml:space="preserve"> </w:t>
            </w:r>
            <w:r w:rsidRPr="007C1054">
              <w:t>na</w:t>
            </w:r>
            <w:r w:rsidRPr="007C1054">
              <w:rPr>
                <w:spacing w:val="-3"/>
              </w:rPr>
              <w:t xml:space="preserve"> </w:t>
            </w:r>
            <w:r w:rsidRPr="007C1054">
              <w:t>noktima.</w:t>
            </w:r>
          </w:p>
        </w:tc>
      </w:tr>
      <w:tr w:rsidR="00A76DC6" w:rsidRPr="007C1054" w14:paraId="2C6DF4D0" w14:textId="77777777" w:rsidTr="00A76DC6">
        <w:trPr>
          <w:trHeight w:val="253"/>
        </w:trPr>
        <w:tc>
          <w:tcPr>
            <w:tcW w:w="3288" w:type="dxa"/>
            <w:vMerge/>
          </w:tcPr>
          <w:p w14:paraId="03AA4380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35EC2A24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40197A19" w14:textId="77777777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Alopecija.</w:t>
            </w:r>
          </w:p>
        </w:tc>
      </w:tr>
      <w:tr w:rsidR="00A76DC6" w:rsidRPr="007C1054" w14:paraId="24C64137" w14:textId="77777777" w:rsidTr="00A76DC6">
        <w:trPr>
          <w:trHeight w:val="503"/>
        </w:trPr>
        <w:tc>
          <w:tcPr>
            <w:tcW w:w="3288" w:type="dxa"/>
            <w:vMerge/>
          </w:tcPr>
          <w:p w14:paraId="1155A057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1CF4D5BE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77B88CF9" w14:textId="77777777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Alergijske</w:t>
            </w:r>
            <w:r w:rsidRPr="007C1054">
              <w:rPr>
                <w:spacing w:val="-3"/>
              </w:rPr>
              <w:t xml:space="preserve"> </w:t>
            </w:r>
            <w:r w:rsidRPr="007C1054">
              <w:t>reakcije</w:t>
            </w:r>
            <w:r w:rsidRPr="007C1054">
              <w:rPr>
                <w:spacing w:val="49"/>
              </w:rPr>
              <w:t xml:space="preserve"> </w:t>
            </w:r>
            <w:r w:rsidRPr="007C1054">
              <w:t>(1,1%),</w:t>
            </w:r>
          </w:p>
          <w:p w14:paraId="7E051A13" w14:textId="77777777" w:rsidR="00A76DC6" w:rsidRPr="007C1054" w:rsidRDefault="00A76DC6" w:rsidP="00A76DC6">
            <w:pPr>
              <w:pStyle w:val="TableParagraph"/>
              <w:spacing w:before="1"/>
              <w:ind w:left="0" w:right="45"/>
              <w:jc w:val="both"/>
            </w:pPr>
            <w:r w:rsidRPr="007C1054">
              <w:t>uključujući</w:t>
            </w:r>
            <w:r w:rsidRPr="007C1054">
              <w:rPr>
                <w:spacing w:val="-6"/>
              </w:rPr>
              <w:t xml:space="preserve"> </w:t>
            </w:r>
            <w:r w:rsidRPr="007C1054">
              <w:t>angioedem</w:t>
            </w:r>
            <w:r w:rsidRPr="007C1054">
              <w:rPr>
                <w:spacing w:val="-5"/>
              </w:rPr>
              <w:t xml:space="preserve"> </w:t>
            </w:r>
            <w:r w:rsidRPr="007C1054">
              <w:t>i</w:t>
            </w:r>
            <w:r w:rsidRPr="007C1054">
              <w:rPr>
                <w:spacing w:val="-5"/>
              </w:rPr>
              <w:t xml:space="preserve"> </w:t>
            </w:r>
            <w:r w:rsidRPr="007C1054">
              <w:t>urtikariju.</w:t>
            </w:r>
          </w:p>
        </w:tc>
      </w:tr>
      <w:tr w:rsidR="00A76DC6" w:rsidRPr="007C1054" w14:paraId="2157A8B9" w14:textId="77777777" w:rsidTr="00A76DC6">
        <w:trPr>
          <w:trHeight w:val="535"/>
        </w:trPr>
        <w:tc>
          <w:tcPr>
            <w:tcW w:w="3288" w:type="dxa"/>
            <w:vMerge/>
          </w:tcPr>
          <w:p w14:paraId="64C0ADA0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</w:tcPr>
          <w:p w14:paraId="4ED1BA60" w14:textId="77777777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Povremeno</w:t>
            </w:r>
          </w:p>
        </w:tc>
        <w:tc>
          <w:tcPr>
            <w:tcW w:w="3288" w:type="dxa"/>
          </w:tcPr>
          <w:p w14:paraId="5EE7DA40" w14:textId="77777777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Sindrom</w:t>
            </w:r>
            <w:r w:rsidRPr="007C1054">
              <w:rPr>
                <w:spacing w:val="-10"/>
              </w:rPr>
              <w:t xml:space="preserve"> </w:t>
            </w:r>
            <w:r w:rsidRPr="007C1054">
              <w:t>palmarno-plantarne</w:t>
            </w:r>
          </w:p>
          <w:p w14:paraId="7FACC03C" w14:textId="77777777" w:rsidR="00A76DC6" w:rsidRPr="007C1054" w:rsidRDefault="00A76DC6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eritrodizestezije.</w:t>
            </w:r>
          </w:p>
        </w:tc>
      </w:tr>
      <w:tr w:rsidR="00A76DC6" w:rsidRPr="007C1054" w14:paraId="5F75AD66" w14:textId="77777777" w:rsidTr="00A76DC6">
        <w:trPr>
          <w:trHeight w:val="1012"/>
        </w:trPr>
        <w:tc>
          <w:tcPr>
            <w:tcW w:w="3288" w:type="dxa"/>
            <w:vMerge/>
          </w:tcPr>
          <w:p w14:paraId="3AF07C7A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  <w:vMerge w:val="restart"/>
          </w:tcPr>
          <w:p w14:paraId="36E421CC" w14:textId="3ACCF44A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Rijetko</w:t>
            </w:r>
          </w:p>
        </w:tc>
        <w:tc>
          <w:tcPr>
            <w:tcW w:w="3288" w:type="dxa"/>
          </w:tcPr>
          <w:p w14:paraId="68F161E7" w14:textId="535F0507" w:rsidR="00A76DC6" w:rsidRPr="007C1054" w:rsidRDefault="00A76DC6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Bulozna</w:t>
            </w:r>
            <w:r w:rsidRPr="007C1054">
              <w:rPr>
                <w:spacing w:val="-6"/>
              </w:rPr>
              <w:t xml:space="preserve"> </w:t>
            </w:r>
            <w:r w:rsidRPr="007C1054">
              <w:t>stanja,</w:t>
            </w:r>
            <w:r w:rsidRPr="007C1054">
              <w:rPr>
                <w:spacing w:val="-5"/>
              </w:rPr>
              <w:t xml:space="preserve"> </w:t>
            </w:r>
            <w:r w:rsidRPr="007C1054">
              <w:t>uključujući</w:t>
            </w:r>
          </w:p>
          <w:p w14:paraId="0F45D01C" w14:textId="77777777" w:rsidR="00A76DC6" w:rsidRPr="007C1054" w:rsidRDefault="00A76DC6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toksičnu</w:t>
            </w:r>
            <w:r w:rsidRPr="007C1054">
              <w:rPr>
                <w:spacing w:val="-7"/>
              </w:rPr>
              <w:t xml:space="preserve"> </w:t>
            </w:r>
            <w:r w:rsidRPr="007C1054">
              <w:t>epidermalnu</w:t>
            </w:r>
            <w:r w:rsidRPr="007C1054">
              <w:rPr>
                <w:spacing w:val="-6"/>
              </w:rPr>
              <w:t xml:space="preserve"> </w:t>
            </w:r>
            <w:r w:rsidRPr="007C1054">
              <w:t>nekrolizu,</w:t>
            </w:r>
          </w:p>
          <w:p w14:paraId="044D78F3" w14:textId="77777777" w:rsidR="00A76DC6" w:rsidRPr="007C1054" w:rsidRDefault="00A76DC6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rPr>
                <w:i/>
              </w:rPr>
              <w:t>Stevens-Johnson</w:t>
            </w:r>
            <w:r w:rsidRPr="007C1054">
              <w:t>-ov</w:t>
            </w:r>
            <w:r w:rsidRPr="007C1054">
              <w:rPr>
                <w:spacing w:val="-10"/>
              </w:rPr>
              <w:t xml:space="preserve"> </w:t>
            </w:r>
            <w:r w:rsidRPr="007C1054">
              <w:t>sindrom,</w:t>
            </w:r>
          </w:p>
          <w:p w14:paraId="2B25AD4A" w14:textId="77777777" w:rsidR="00A76DC6" w:rsidRPr="007C1054" w:rsidRDefault="00A76DC6" w:rsidP="00A76DC6">
            <w:pPr>
              <w:pStyle w:val="TableParagraph"/>
              <w:spacing w:before="2" w:line="249" w:lineRule="exact"/>
              <w:ind w:left="0" w:right="45"/>
              <w:jc w:val="both"/>
              <w:rPr>
                <w:i/>
              </w:rPr>
            </w:pPr>
            <w:r w:rsidRPr="007C1054">
              <w:rPr>
                <w:i/>
              </w:rPr>
              <w:t>erythema</w:t>
            </w:r>
            <w:r w:rsidRPr="007C1054">
              <w:rPr>
                <w:i/>
                <w:spacing w:val="-3"/>
              </w:rPr>
              <w:t xml:space="preserve"> </w:t>
            </w:r>
            <w:r w:rsidRPr="007C1054">
              <w:rPr>
                <w:i/>
              </w:rPr>
              <w:t>multiforme.</w:t>
            </w:r>
          </w:p>
        </w:tc>
      </w:tr>
      <w:tr w:rsidR="00A76DC6" w:rsidRPr="007C1054" w14:paraId="15C96C41" w14:textId="77777777" w:rsidTr="00A76DC6">
        <w:trPr>
          <w:trHeight w:val="249"/>
        </w:trPr>
        <w:tc>
          <w:tcPr>
            <w:tcW w:w="3288" w:type="dxa"/>
            <w:vMerge/>
          </w:tcPr>
          <w:p w14:paraId="408A00C4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094C2976" w14:textId="77777777" w:rsidR="00A76DC6" w:rsidRPr="007C1054" w:rsidRDefault="00A76DC6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49DF4791" w14:textId="77777777" w:rsidR="00A76DC6" w:rsidRPr="007C1054" w:rsidRDefault="00A76DC6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Kožni</w:t>
            </w:r>
            <w:r w:rsidRPr="007C1054">
              <w:rPr>
                <w:spacing w:val="-6"/>
              </w:rPr>
              <w:t xml:space="preserve"> </w:t>
            </w:r>
            <w:r w:rsidRPr="007C1054">
              <w:t>vaskulitis.</w:t>
            </w:r>
          </w:p>
        </w:tc>
      </w:tr>
      <w:tr w:rsidR="00A16642" w:rsidRPr="007C1054" w14:paraId="5CD52A31" w14:textId="77777777">
        <w:trPr>
          <w:trHeight w:val="762"/>
        </w:trPr>
        <w:tc>
          <w:tcPr>
            <w:tcW w:w="3288" w:type="dxa"/>
            <w:vMerge w:val="restart"/>
          </w:tcPr>
          <w:p w14:paraId="6B4AC6A3" w14:textId="1D6B4FDF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lastRenderedPageBreak/>
              <w:t>Poremećaji</w:t>
            </w:r>
            <w:r w:rsidRPr="007C1054">
              <w:rPr>
                <w:spacing w:val="39"/>
              </w:rPr>
              <w:t xml:space="preserve"> </w:t>
            </w:r>
            <w:r w:rsidRPr="007C1054">
              <w:t>bubrega</w:t>
            </w:r>
            <w:r w:rsidRPr="007C1054">
              <w:rPr>
                <w:spacing w:val="39"/>
              </w:rPr>
              <w:t xml:space="preserve"> </w:t>
            </w:r>
            <w:r w:rsidRPr="007C1054">
              <w:t>i</w:t>
            </w:r>
            <w:r w:rsidRPr="007C1054">
              <w:rPr>
                <w:spacing w:val="35"/>
              </w:rPr>
              <w:t xml:space="preserve"> </w:t>
            </w:r>
            <w:r w:rsidRPr="007C1054">
              <w:t>urinarnog</w:t>
            </w:r>
            <w:r w:rsidRPr="007C1054">
              <w:rPr>
                <w:spacing w:val="-52"/>
              </w:rPr>
              <w:t xml:space="preserve"> </w:t>
            </w:r>
            <w:r w:rsidR="00D76940" w:rsidRPr="007C1054">
              <w:t>trakta</w:t>
            </w:r>
          </w:p>
        </w:tc>
        <w:tc>
          <w:tcPr>
            <w:tcW w:w="3283" w:type="dxa"/>
            <w:vMerge w:val="restart"/>
          </w:tcPr>
          <w:p w14:paraId="2EB350EE" w14:textId="77777777" w:rsidR="00A16642" w:rsidRPr="007C1054" w:rsidRDefault="003938C7" w:rsidP="00A76DC6">
            <w:pPr>
              <w:pStyle w:val="TableParagraph"/>
              <w:spacing w:line="243" w:lineRule="exact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30347BBA" w14:textId="5D75E77C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t>Asimptomatsko</w:t>
            </w:r>
            <w:r w:rsidRPr="007C1054">
              <w:rPr>
                <w:spacing w:val="-11"/>
              </w:rPr>
              <w:t xml:space="preserve"> </w:t>
            </w:r>
            <w:r w:rsidRPr="007C1054">
              <w:t>povećanje</w:t>
            </w:r>
            <w:r w:rsidRPr="007C1054">
              <w:rPr>
                <w:spacing w:val="-52"/>
              </w:rPr>
              <w:t xml:space="preserve"> </w:t>
            </w:r>
            <w:r w:rsidRPr="007C1054">
              <w:t>laboratorijskih</w:t>
            </w:r>
            <w:r w:rsidRPr="007C1054">
              <w:rPr>
                <w:spacing w:val="-2"/>
              </w:rPr>
              <w:t xml:space="preserve"> </w:t>
            </w:r>
            <w:r w:rsidR="000D3219" w:rsidRPr="007C1054">
              <w:t>vrijednosti</w:t>
            </w:r>
          </w:p>
          <w:p w14:paraId="687B4A10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</w:pPr>
            <w:r w:rsidRPr="007C1054">
              <w:t>kreatinina</w:t>
            </w:r>
            <w:r w:rsidRPr="007C1054">
              <w:rPr>
                <w:spacing w:val="-4"/>
              </w:rPr>
              <w:t xml:space="preserve"> </w:t>
            </w:r>
            <w:r w:rsidRPr="007C1054">
              <w:t>u</w:t>
            </w:r>
            <w:r w:rsidRPr="007C1054">
              <w:rPr>
                <w:spacing w:val="-3"/>
              </w:rPr>
              <w:t xml:space="preserve"> </w:t>
            </w:r>
            <w:r w:rsidRPr="007C1054">
              <w:t>krvi.</w:t>
            </w:r>
          </w:p>
        </w:tc>
      </w:tr>
      <w:tr w:rsidR="00A16642" w:rsidRPr="007C1054" w14:paraId="4EE1C0F9" w14:textId="77777777">
        <w:trPr>
          <w:trHeight w:val="249"/>
        </w:trPr>
        <w:tc>
          <w:tcPr>
            <w:tcW w:w="3288" w:type="dxa"/>
            <w:vMerge/>
            <w:tcBorders>
              <w:top w:val="nil"/>
            </w:tcBorders>
          </w:tcPr>
          <w:p w14:paraId="78C08698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0CF86B89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3142130E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Proteinurija.</w:t>
            </w:r>
          </w:p>
        </w:tc>
      </w:tr>
      <w:tr w:rsidR="00A16642" w:rsidRPr="007C1054" w14:paraId="324D6E50" w14:textId="77777777">
        <w:trPr>
          <w:trHeight w:val="254"/>
        </w:trPr>
        <w:tc>
          <w:tcPr>
            <w:tcW w:w="3288" w:type="dxa"/>
            <w:vMerge/>
            <w:tcBorders>
              <w:top w:val="nil"/>
            </w:tcBorders>
          </w:tcPr>
          <w:p w14:paraId="45B4F5D6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  <w:vMerge/>
            <w:tcBorders>
              <w:top w:val="nil"/>
            </w:tcBorders>
          </w:tcPr>
          <w:p w14:paraId="4A47E35D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8" w:type="dxa"/>
          </w:tcPr>
          <w:p w14:paraId="42EA51B5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Cistitis.</w:t>
            </w:r>
          </w:p>
        </w:tc>
      </w:tr>
      <w:tr w:rsidR="00A16642" w:rsidRPr="007C1054" w14:paraId="5F82DFCC" w14:textId="77777777">
        <w:trPr>
          <w:trHeight w:val="253"/>
        </w:trPr>
        <w:tc>
          <w:tcPr>
            <w:tcW w:w="3288" w:type="dxa"/>
            <w:vMerge/>
            <w:tcBorders>
              <w:top w:val="nil"/>
            </w:tcBorders>
          </w:tcPr>
          <w:p w14:paraId="5F8DB992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</w:tcPr>
          <w:p w14:paraId="5B14ECF4" w14:textId="04E9AD25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R</w:t>
            </w:r>
            <w:r w:rsidR="00902486" w:rsidRPr="007C1054">
              <w:t>ij</w:t>
            </w:r>
            <w:r w:rsidRPr="007C1054">
              <w:t>etko</w:t>
            </w:r>
          </w:p>
        </w:tc>
        <w:tc>
          <w:tcPr>
            <w:tcW w:w="3288" w:type="dxa"/>
          </w:tcPr>
          <w:p w14:paraId="4CD34174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Hemoragijski</w:t>
            </w:r>
            <w:r w:rsidRPr="007C1054">
              <w:rPr>
                <w:spacing w:val="-8"/>
              </w:rPr>
              <w:t xml:space="preserve"> </w:t>
            </w:r>
            <w:r w:rsidRPr="007C1054">
              <w:t>cistitis.</w:t>
            </w:r>
          </w:p>
        </w:tc>
      </w:tr>
      <w:tr w:rsidR="00A16642" w:rsidRPr="007C1054" w14:paraId="3CF3E0B4" w14:textId="77777777">
        <w:trPr>
          <w:trHeight w:val="508"/>
        </w:trPr>
        <w:tc>
          <w:tcPr>
            <w:tcW w:w="3288" w:type="dxa"/>
            <w:vMerge w:val="restart"/>
          </w:tcPr>
          <w:p w14:paraId="3AD07B16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Opšti</w:t>
            </w:r>
            <w:r w:rsidRPr="007C1054">
              <w:rPr>
                <w:spacing w:val="50"/>
              </w:rPr>
              <w:t xml:space="preserve"> </w:t>
            </w:r>
            <w:r w:rsidRPr="007C1054">
              <w:t>poremećaji</w:t>
            </w:r>
            <w:r w:rsidRPr="007C1054">
              <w:rPr>
                <w:spacing w:val="103"/>
              </w:rPr>
              <w:t xml:space="preserve"> </w:t>
            </w:r>
            <w:r w:rsidRPr="007C1054">
              <w:t>i</w:t>
            </w:r>
            <w:r w:rsidRPr="007C1054">
              <w:rPr>
                <w:spacing w:val="102"/>
              </w:rPr>
              <w:t xml:space="preserve"> </w:t>
            </w:r>
            <w:r w:rsidRPr="007C1054">
              <w:t>reakcije</w:t>
            </w:r>
            <w:r w:rsidRPr="007C1054">
              <w:rPr>
                <w:spacing w:val="108"/>
              </w:rPr>
              <w:t xml:space="preserve"> </w:t>
            </w:r>
            <w:r w:rsidRPr="007C1054">
              <w:t>na</w:t>
            </w:r>
          </w:p>
          <w:p w14:paraId="6B0EDCFF" w14:textId="19EE5BC5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m</w:t>
            </w:r>
            <w:r w:rsidR="00902486" w:rsidRPr="007C1054">
              <w:t>j</w:t>
            </w:r>
            <w:r w:rsidRPr="007C1054">
              <w:t>estu</w:t>
            </w:r>
            <w:r w:rsidRPr="007C1054">
              <w:rPr>
                <w:spacing w:val="-5"/>
              </w:rPr>
              <w:t xml:space="preserve"> </w:t>
            </w:r>
            <w:r w:rsidRPr="007C1054">
              <w:t>prim</w:t>
            </w:r>
            <w:r w:rsidR="00902486" w:rsidRPr="007C1054">
              <w:t>j</w:t>
            </w:r>
            <w:r w:rsidRPr="007C1054">
              <w:t>ene</w:t>
            </w:r>
          </w:p>
        </w:tc>
        <w:tc>
          <w:tcPr>
            <w:tcW w:w="3283" w:type="dxa"/>
          </w:tcPr>
          <w:p w14:paraId="344112F5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Veoma</w:t>
            </w:r>
            <w:r w:rsidRPr="007C1054">
              <w:rPr>
                <w:spacing w:val="-5"/>
              </w:rPr>
              <w:t xml:space="preserve"> </w:t>
            </w:r>
            <w:r w:rsidRPr="007C1054">
              <w:t>često</w:t>
            </w:r>
          </w:p>
        </w:tc>
        <w:tc>
          <w:tcPr>
            <w:tcW w:w="3288" w:type="dxa"/>
          </w:tcPr>
          <w:p w14:paraId="3F80FF45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Astenija,</w:t>
            </w:r>
            <w:r w:rsidRPr="007C1054">
              <w:rPr>
                <w:spacing w:val="-5"/>
              </w:rPr>
              <w:t xml:space="preserve"> </w:t>
            </w:r>
            <w:r w:rsidRPr="007C1054">
              <w:t>uglavnom</w:t>
            </w:r>
            <w:r w:rsidRPr="007C1054">
              <w:rPr>
                <w:spacing w:val="-4"/>
              </w:rPr>
              <w:t xml:space="preserve"> </w:t>
            </w:r>
            <w:r w:rsidRPr="007C1054">
              <w:t>blaga</w:t>
            </w:r>
            <w:r w:rsidRPr="007C1054">
              <w:rPr>
                <w:spacing w:val="-4"/>
              </w:rPr>
              <w:t xml:space="preserve"> </w:t>
            </w:r>
            <w:r w:rsidRPr="007C1054">
              <w:t>(CTC</w:t>
            </w:r>
          </w:p>
          <w:p w14:paraId="52CDD1BB" w14:textId="77777777" w:rsidR="00A16642" w:rsidRPr="007C1054" w:rsidRDefault="003938C7" w:rsidP="00A76DC6">
            <w:pPr>
              <w:pStyle w:val="TableParagraph"/>
              <w:spacing w:before="1" w:line="249" w:lineRule="exact"/>
              <w:ind w:left="0" w:right="45"/>
              <w:jc w:val="both"/>
            </w:pPr>
            <w:r w:rsidRPr="007C1054">
              <w:t>gradus</w:t>
            </w:r>
            <w:r w:rsidRPr="007C1054">
              <w:rPr>
                <w:spacing w:val="-3"/>
              </w:rPr>
              <w:t xml:space="preserve"> </w:t>
            </w:r>
            <w:r w:rsidRPr="007C1054">
              <w:t>1).</w:t>
            </w:r>
          </w:p>
        </w:tc>
      </w:tr>
      <w:tr w:rsidR="00A16642" w:rsidRPr="007C1054" w14:paraId="69A4CE5E" w14:textId="77777777">
        <w:trPr>
          <w:trHeight w:val="249"/>
        </w:trPr>
        <w:tc>
          <w:tcPr>
            <w:tcW w:w="3288" w:type="dxa"/>
            <w:vMerge/>
            <w:tcBorders>
              <w:top w:val="nil"/>
            </w:tcBorders>
          </w:tcPr>
          <w:p w14:paraId="73003733" w14:textId="77777777" w:rsidR="00A16642" w:rsidRPr="007C1054" w:rsidRDefault="00A16642" w:rsidP="00A76DC6">
            <w:pPr>
              <w:ind w:right="45"/>
              <w:jc w:val="both"/>
            </w:pPr>
          </w:p>
        </w:tc>
        <w:tc>
          <w:tcPr>
            <w:tcW w:w="3283" w:type="dxa"/>
          </w:tcPr>
          <w:p w14:paraId="6A528940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Često</w:t>
            </w:r>
          </w:p>
        </w:tc>
        <w:tc>
          <w:tcPr>
            <w:tcW w:w="3288" w:type="dxa"/>
          </w:tcPr>
          <w:p w14:paraId="7B68417A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Pireksija.</w:t>
            </w:r>
          </w:p>
        </w:tc>
      </w:tr>
    </w:tbl>
    <w:p w14:paraId="47C2A09C" w14:textId="13E07498" w:rsidR="00A16642" w:rsidRPr="007C1054" w:rsidRDefault="003938C7" w:rsidP="00A76DC6">
      <w:pPr>
        <w:spacing w:before="94"/>
        <w:ind w:right="45"/>
        <w:jc w:val="both"/>
      </w:pPr>
      <w:r w:rsidRPr="007C1054">
        <w:t>Učestalost</w:t>
      </w:r>
      <w:r w:rsidRPr="007C1054">
        <w:rPr>
          <w:spacing w:val="12"/>
        </w:rPr>
        <w:t xml:space="preserve"> </w:t>
      </w:r>
      <w:r w:rsidRPr="007C1054">
        <w:t>neželjenih</w:t>
      </w:r>
      <w:r w:rsidRPr="007C1054">
        <w:rPr>
          <w:spacing w:val="-1"/>
        </w:rPr>
        <w:t xml:space="preserve"> </w:t>
      </w:r>
      <w:r w:rsidR="00C629C6" w:rsidRPr="007C1054">
        <w:t>dejstava</w:t>
      </w:r>
      <w:r w:rsidR="00C629C6" w:rsidRPr="007C1054">
        <w:rPr>
          <w:spacing w:val="10"/>
        </w:rPr>
        <w:t xml:space="preserve"> </w:t>
      </w:r>
      <w:r w:rsidR="00C629C6" w:rsidRPr="007C1054">
        <w:t>koja</w:t>
      </w:r>
      <w:r w:rsidR="00C629C6" w:rsidRPr="007C1054">
        <w:rPr>
          <w:spacing w:val="8"/>
        </w:rPr>
        <w:t xml:space="preserve"> </w:t>
      </w:r>
      <w:r w:rsidRPr="007C1054">
        <w:t>se</w:t>
      </w:r>
      <w:r w:rsidRPr="007C1054">
        <w:rPr>
          <w:spacing w:val="11"/>
        </w:rPr>
        <w:t xml:space="preserve"> </w:t>
      </w:r>
      <w:r w:rsidRPr="007C1054">
        <w:t>odnose</w:t>
      </w:r>
      <w:r w:rsidRPr="007C1054">
        <w:rPr>
          <w:spacing w:val="9"/>
        </w:rPr>
        <w:t xml:space="preserve"> </w:t>
      </w:r>
      <w:r w:rsidRPr="007C1054">
        <w:t>na</w:t>
      </w:r>
      <w:r w:rsidRPr="007C1054">
        <w:rPr>
          <w:spacing w:val="14"/>
        </w:rPr>
        <w:t xml:space="preserve"> </w:t>
      </w:r>
      <w:r w:rsidRPr="007C1054">
        <w:t>odstupanja</w:t>
      </w:r>
      <w:r w:rsidRPr="007C1054">
        <w:rPr>
          <w:spacing w:val="7"/>
        </w:rPr>
        <w:t xml:space="preserve"> </w:t>
      </w:r>
      <w:r w:rsidRPr="007C1054">
        <w:t>laboratorijskih</w:t>
      </w:r>
      <w:r w:rsidRPr="007C1054">
        <w:rPr>
          <w:spacing w:val="16"/>
        </w:rPr>
        <w:t xml:space="preserve"> </w:t>
      </w:r>
      <w:r w:rsidR="000D3219" w:rsidRPr="007C1054">
        <w:t>vrijednosti</w:t>
      </w:r>
      <w:r w:rsidRPr="007C1054">
        <w:rPr>
          <w:spacing w:val="-2"/>
        </w:rPr>
        <w:t xml:space="preserve"> </w:t>
      </w:r>
      <w:r w:rsidRPr="007C1054">
        <w:t>zasniva</w:t>
      </w:r>
      <w:r w:rsidRPr="007C1054">
        <w:rPr>
          <w:spacing w:val="9"/>
        </w:rPr>
        <w:t xml:space="preserve"> </w:t>
      </w:r>
      <w:r w:rsidRPr="007C1054">
        <w:t>se</w:t>
      </w:r>
      <w:r w:rsidRPr="007C1054">
        <w:rPr>
          <w:spacing w:val="8"/>
        </w:rPr>
        <w:t xml:space="preserve"> </w:t>
      </w:r>
      <w:r w:rsidRPr="007C1054">
        <w:t>na</w:t>
      </w:r>
      <w:r w:rsidRPr="007C1054">
        <w:rPr>
          <w:spacing w:val="8"/>
        </w:rPr>
        <w:t xml:space="preserve"> </w:t>
      </w:r>
      <w:r w:rsidRPr="007C1054">
        <w:t>pacijentima</w:t>
      </w:r>
      <w:r w:rsidRPr="007C1054">
        <w:rPr>
          <w:spacing w:val="10"/>
        </w:rPr>
        <w:t xml:space="preserve"> </w:t>
      </w:r>
      <w:r w:rsidRPr="007C1054">
        <w:t>koji</w:t>
      </w:r>
      <w:r w:rsidRPr="007C1054">
        <w:rPr>
          <w:spacing w:val="9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imali prom</w:t>
      </w:r>
      <w:r w:rsidR="00902486" w:rsidRPr="007C1054">
        <w:t>j</w:t>
      </w:r>
      <w:r w:rsidRPr="007C1054">
        <w:t>ene</w:t>
      </w:r>
      <w:r w:rsidRPr="007C1054">
        <w:rPr>
          <w:spacing w:val="-2"/>
        </w:rPr>
        <w:t xml:space="preserve"> </w:t>
      </w:r>
      <w:r w:rsidRPr="007C1054">
        <w:t>relevantnih</w:t>
      </w:r>
      <w:r w:rsidRPr="007C1054">
        <w:rPr>
          <w:spacing w:val="-1"/>
        </w:rPr>
        <w:t xml:space="preserve"> </w:t>
      </w:r>
      <w:r w:rsidRPr="007C1054">
        <w:t>laboratorijskih</w:t>
      </w:r>
      <w:r w:rsidRPr="007C1054">
        <w:rPr>
          <w:spacing w:val="1"/>
        </w:rPr>
        <w:t xml:space="preserve"> </w:t>
      </w:r>
      <w:r w:rsidRPr="007C1054">
        <w:t>parametara za</w:t>
      </w:r>
      <w:r w:rsidRPr="007C1054">
        <w:rPr>
          <w:spacing w:val="-2"/>
        </w:rPr>
        <w:t xml:space="preserve"> </w:t>
      </w:r>
      <w:r w:rsidRPr="007C1054">
        <w:t>2</w:t>
      </w:r>
      <w:r w:rsidRPr="007C1054">
        <w:rPr>
          <w:spacing w:val="-3"/>
        </w:rPr>
        <w:t xml:space="preserve"> </w:t>
      </w:r>
      <w:r w:rsidRPr="007C1054">
        <w:t>ili</w:t>
      </w:r>
      <w:r w:rsidRPr="007C1054">
        <w:rPr>
          <w:spacing w:val="-4"/>
        </w:rPr>
        <w:t xml:space="preserve"> </w:t>
      </w:r>
      <w:r w:rsidRPr="007C1054">
        <w:t>više CTC</w:t>
      </w:r>
      <w:r w:rsidRPr="007C1054">
        <w:rPr>
          <w:spacing w:val="1"/>
        </w:rPr>
        <w:t xml:space="preserve"> </w:t>
      </w:r>
      <w:r w:rsidRPr="007C1054">
        <w:t>gradusa u</w:t>
      </w:r>
      <w:r w:rsidRPr="007C1054">
        <w:rPr>
          <w:spacing w:val="-3"/>
        </w:rPr>
        <w:t xml:space="preserve"> </w:t>
      </w:r>
      <w:r w:rsidRPr="007C1054">
        <w:t>odnosu</w:t>
      </w:r>
      <w:r w:rsidRPr="007C1054">
        <w:rPr>
          <w:spacing w:val="-3"/>
        </w:rPr>
        <w:t xml:space="preserve"> </w:t>
      </w:r>
      <w:r w:rsidRPr="007C1054">
        <w:t>na</w:t>
      </w:r>
      <w:r w:rsidRPr="007C1054">
        <w:rPr>
          <w:spacing w:val="-3"/>
        </w:rPr>
        <w:t xml:space="preserve"> </w:t>
      </w:r>
      <w:r w:rsidRPr="007C1054">
        <w:t>početne</w:t>
      </w:r>
      <w:r w:rsidRPr="007C1054">
        <w:rPr>
          <w:spacing w:val="-3"/>
        </w:rPr>
        <w:t xml:space="preserve"> </w:t>
      </w:r>
      <w:r w:rsidR="000D3219" w:rsidRPr="007C1054">
        <w:t>vrijednosti</w:t>
      </w:r>
      <w:r w:rsidRPr="007C1054">
        <w:t>.</w:t>
      </w:r>
    </w:p>
    <w:p w14:paraId="10986C7F" w14:textId="4DDDDF71" w:rsidR="00A16642" w:rsidRPr="007C1054" w:rsidRDefault="003938C7" w:rsidP="00A76DC6">
      <w:pPr>
        <w:ind w:right="45"/>
        <w:jc w:val="both"/>
      </w:pPr>
      <w:r w:rsidRPr="007C1054">
        <w:t>⃰</w:t>
      </w:r>
      <w:r w:rsidRPr="007C1054">
        <w:rPr>
          <w:spacing w:val="2"/>
        </w:rPr>
        <w:t xml:space="preserve"> </w:t>
      </w:r>
      <w:r w:rsidRPr="007C1054">
        <w:rPr>
          <w:spacing w:val="1"/>
        </w:rPr>
        <w:t>Ov</w:t>
      </w:r>
      <w:r w:rsidRPr="007C1054">
        <w:t>o</w:t>
      </w:r>
      <w:r w:rsidRPr="007C1054">
        <w:rPr>
          <w:spacing w:val="2"/>
        </w:rPr>
        <w:t xml:space="preserve"> </w:t>
      </w:r>
      <w:r w:rsidRPr="007C1054">
        <w:rPr>
          <w:spacing w:val="1"/>
        </w:rPr>
        <w:t>n</w:t>
      </w:r>
      <w:r w:rsidRPr="007C1054">
        <w:rPr>
          <w:spacing w:val="-3"/>
        </w:rPr>
        <w:t>e</w:t>
      </w:r>
      <w:r w:rsidRPr="007C1054">
        <w:t xml:space="preserve">željeno dejstvo može biti udruženo </w:t>
      </w:r>
      <w:r w:rsidRPr="007C1054">
        <w:rPr>
          <w:spacing w:val="-1"/>
        </w:rPr>
        <w:t>s</w:t>
      </w:r>
      <w:r w:rsidRPr="007C1054">
        <w:t xml:space="preserve">a drugim </w:t>
      </w:r>
      <w:r w:rsidRPr="007C1054">
        <w:rPr>
          <w:spacing w:val="-1"/>
        </w:rPr>
        <w:t>stanjim</w:t>
      </w:r>
      <w:r w:rsidRPr="007C1054">
        <w:t xml:space="preserve">a u kojima je prisutna </w:t>
      </w:r>
      <w:r w:rsidRPr="007C1054">
        <w:rPr>
          <w:spacing w:val="-1"/>
        </w:rPr>
        <w:t>suvoć</w:t>
      </w:r>
      <w:r w:rsidRPr="007C1054">
        <w:t>a (uglavnom</w:t>
      </w:r>
      <w:r w:rsidRPr="007C1054">
        <w:rPr>
          <w:spacing w:val="4"/>
        </w:rPr>
        <w:t xml:space="preserve"> </w:t>
      </w:r>
      <w:r w:rsidRPr="007C1054">
        <w:rPr>
          <w:spacing w:val="-1"/>
        </w:rPr>
        <w:t>reakcij</w:t>
      </w:r>
      <w:r w:rsidRPr="007C1054">
        <w:t>e</w:t>
      </w:r>
      <w:r w:rsidRPr="007C1054">
        <w:rPr>
          <w:spacing w:val="-1"/>
        </w:rPr>
        <w:t xml:space="preserve"> </w:t>
      </w:r>
      <w:r w:rsidRPr="007C1054">
        <w:rPr>
          <w:spacing w:val="3"/>
        </w:rPr>
        <w:t>n</w:t>
      </w:r>
      <w:r w:rsidRPr="007C1054">
        <w:t>a</w:t>
      </w:r>
      <w:r w:rsidRPr="007C1054">
        <w:rPr>
          <w:spacing w:val="6"/>
        </w:rPr>
        <w:t xml:space="preserve"> </w:t>
      </w:r>
      <w:r w:rsidRPr="007C1054">
        <w:rPr>
          <w:spacing w:val="-3"/>
        </w:rPr>
        <w:t>ko</w:t>
      </w:r>
      <w:r w:rsidRPr="007C1054">
        <w:rPr>
          <w:spacing w:val="1"/>
        </w:rPr>
        <w:t>ži</w:t>
      </w:r>
      <w:r w:rsidRPr="007C1054">
        <w:t>) koje</w:t>
      </w:r>
      <w:r w:rsidRPr="007C1054">
        <w:rPr>
          <w:spacing w:val="-2"/>
        </w:rPr>
        <w:t xml:space="preserve"> </w:t>
      </w:r>
      <w:r w:rsidRPr="007C1054">
        <w:t>se</w:t>
      </w:r>
      <w:r w:rsidRPr="007C1054">
        <w:rPr>
          <w:spacing w:val="-1"/>
        </w:rPr>
        <w:t xml:space="preserve"> </w:t>
      </w:r>
      <w:r w:rsidRPr="007C1054">
        <w:t>viđaju</w:t>
      </w:r>
      <w:r w:rsidRPr="007C1054">
        <w:rPr>
          <w:spacing w:val="-1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toku</w:t>
      </w:r>
      <w:r w:rsidRPr="007C1054">
        <w:rPr>
          <w:spacing w:val="-1"/>
        </w:rPr>
        <w:t xml:space="preserve"> </w:t>
      </w:r>
      <w:r w:rsidRPr="007C1054">
        <w:t>prim</w:t>
      </w:r>
      <w:r w:rsidR="00902486" w:rsidRPr="007C1054">
        <w:t>j</w:t>
      </w:r>
      <w:r w:rsidRPr="007C1054">
        <w:t>ene</w:t>
      </w:r>
      <w:r w:rsidRPr="007C1054">
        <w:rPr>
          <w:spacing w:val="1"/>
        </w:rPr>
        <w:t xml:space="preserve"> </w:t>
      </w:r>
      <w:r w:rsidRPr="007C1054">
        <w:t>gefitiniba.</w:t>
      </w:r>
    </w:p>
    <w:p w14:paraId="42870639" w14:textId="77777777" w:rsidR="00A16642" w:rsidRPr="007C1054" w:rsidRDefault="003938C7" w:rsidP="00A76DC6">
      <w:pPr>
        <w:spacing w:before="1"/>
        <w:ind w:right="45"/>
        <w:jc w:val="both"/>
      </w:pPr>
      <w:r w:rsidRPr="007C1054">
        <w:t>⃰  ⃰</w:t>
      </w:r>
      <w:r w:rsidRPr="007C1054">
        <w:rPr>
          <w:spacing w:val="2"/>
        </w:rPr>
        <w:t xml:space="preserve"> </w:t>
      </w:r>
      <w:r w:rsidRPr="007C1054">
        <w:rPr>
          <w:spacing w:val="-2"/>
        </w:rPr>
        <w:t>Ov</w:t>
      </w:r>
      <w:r w:rsidRPr="007C1054">
        <w:t>o</w:t>
      </w:r>
      <w:r w:rsidRPr="007C1054">
        <w:rPr>
          <w:spacing w:val="-2"/>
        </w:rPr>
        <w:t xml:space="preserve"> </w:t>
      </w:r>
      <w:r w:rsidRPr="007C1054">
        <w:rPr>
          <w:spacing w:val="-1"/>
        </w:rPr>
        <w:t>uključuj</w:t>
      </w:r>
      <w:r w:rsidRPr="007C1054">
        <w:t>e</w:t>
      </w:r>
      <w:r w:rsidRPr="007C1054">
        <w:rPr>
          <w:spacing w:val="-2"/>
        </w:rPr>
        <w:t xml:space="preserve"> </w:t>
      </w:r>
      <w:r w:rsidRPr="007C1054">
        <w:rPr>
          <w:spacing w:val="-1"/>
        </w:rPr>
        <w:t>izolovan</w:t>
      </w:r>
      <w:r w:rsidRPr="007C1054">
        <w:t>e</w:t>
      </w:r>
      <w:r w:rsidRPr="007C1054">
        <w:rPr>
          <w:spacing w:val="-2"/>
        </w:rPr>
        <w:t xml:space="preserve"> slučajev</w:t>
      </w:r>
      <w:r w:rsidRPr="007C1054">
        <w:t>e</w:t>
      </w:r>
      <w:r w:rsidRPr="007C1054">
        <w:rPr>
          <w:spacing w:val="1"/>
        </w:rPr>
        <w:t xml:space="preserve"> </w:t>
      </w:r>
      <w:r w:rsidRPr="007C1054">
        <w:rPr>
          <w:spacing w:val="-1"/>
        </w:rPr>
        <w:t>insuficijencij</w:t>
      </w:r>
      <w:r w:rsidRPr="007C1054">
        <w:t>e</w:t>
      </w:r>
      <w:r w:rsidRPr="007C1054">
        <w:rPr>
          <w:spacing w:val="-1"/>
        </w:rPr>
        <w:t xml:space="preserve"> jetre</w:t>
      </w:r>
      <w:r w:rsidRPr="007C1054">
        <w:t>,</w:t>
      </w:r>
      <w:r w:rsidRPr="007C1054">
        <w:rPr>
          <w:spacing w:val="-1"/>
        </w:rPr>
        <w:t xml:space="preserve"> koj</w:t>
      </w:r>
      <w:r w:rsidRPr="007C1054">
        <w:t>i</w:t>
      </w:r>
      <w:r w:rsidRPr="007C1054">
        <w:rPr>
          <w:spacing w:val="-1"/>
        </w:rPr>
        <w:t xml:space="preserve"> s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u</w:t>
      </w:r>
      <w:r w:rsidRPr="007C1054">
        <w:rPr>
          <w:spacing w:val="-1"/>
        </w:rPr>
        <w:t xml:space="preserve"> neki</w:t>
      </w:r>
      <w:r w:rsidRPr="007C1054">
        <w:t>m</w:t>
      </w:r>
      <w:r w:rsidRPr="007C1054">
        <w:rPr>
          <w:spacing w:val="-1"/>
        </w:rPr>
        <w:t xml:space="preserve"> slučajevim</w:t>
      </w:r>
      <w:r w:rsidRPr="007C1054">
        <w:t>a</w:t>
      </w:r>
      <w:r w:rsidRPr="007C1054">
        <w:rPr>
          <w:spacing w:val="-1"/>
        </w:rPr>
        <w:t xml:space="preserve"> imal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rPr>
          <w:spacing w:val="-1"/>
        </w:rPr>
        <w:t>smrtn</w:t>
      </w:r>
      <w:r w:rsidRPr="007C1054">
        <w:t>i</w:t>
      </w:r>
      <w:r w:rsidRPr="007C1054">
        <w:rPr>
          <w:spacing w:val="-1"/>
        </w:rPr>
        <w:t xml:space="preserve"> ishod.</w:t>
      </w:r>
    </w:p>
    <w:p w14:paraId="51069A7D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056188D4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Intersticijalna</w:t>
      </w:r>
      <w:r w:rsidRPr="007C1054">
        <w:rPr>
          <w:i/>
          <w:spacing w:val="-6"/>
        </w:rPr>
        <w:t xml:space="preserve"> </w:t>
      </w:r>
      <w:r w:rsidRPr="007C1054">
        <w:rPr>
          <w:i/>
        </w:rPr>
        <w:t>bolest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pluća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(IBP)</w:t>
      </w:r>
    </w:p>
    <w:p w14:paraId="09CAD136" w14:textId="02DA2E7D" w:rsidR="00A16642" w:rsidRPr="007C1054" w:rsidRDefault="003938C7" w:rsidP="00A76DC6">
      <w:pPr>
        <w:pStyle w:val="BodyText"/>
        <w:spacing w:before="2"/>
        <w:ind w:right="45"/>
        <w:jc w:val="both"/>
      </w:pPr>
      <w:r w:rsidRPr="007C1054">
        <w:t>U okviru kliničke studije INTEREST, učestalost neželjenih dejstava tipa IBP je bila 1,4% (10) pacijenata u</w:t>
      </w:r>
      <w:r w:rsidRPr="007C1054">
        <w:rPr>
          <w:spacing w:val="1"/>
        </w:rPr>
        <w:t xml:space="preserve"> </w:t>
      </w:r>
      <w:r w:rsidRPr="007C1054">
        <w:t>grupi</w:t>
      </w:r>
      <w:r w:rsidRPr="007C1054">
        <w:rPr>
          <w:spacing w:val="1"/>
        </w:rPr>
        <w:t xml:space="preserve"> </w:t>
      </w:r>
      <w:r w:rsidRPr="007C1054">
        <w:t>koja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bila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terapiji</w:t>
      </w:r>
      <w:r w:rsidRPr="007C1054">
        <w:rPr>
          <w:spacing w:val="1"/>
        </w:rPr>
        <w:t xml:space="preserve"> </w:t>
      </w:r>
      <w:r w:rsidRPr="007C1054">
        <w:t>gefitinibom</w:t>
      </w:r>
      <w:r w:rsidR="00C629C6" w:rsidRPr="007C1054">
        <w:t>,</w:t>
      </w:r>
      <w:r w:rsidRPr="007C1054">
        <w:rPr>
          <w:spacing w:val="1"/>
        </w:rPr>
        <w:t xml:space="preserve"> </w:t>
      </w:r>
      <w:r w:rsidRPr="007C1054">
        <w:t>prema</w:t>
      </w:r>
      <w:r w:rsidRPr="007C1054">
        <w:rPr>
          <w:spacing w:val="1"/>
        </w:rPr>
        <w:t xml:space="preserve"> </w:t>
      </w:r>
      <w:r w:rsidRPr="007C1054">
        <w:t>1,1%</w:t>
      </w:r>
      <w:r w:rsidRPr="007C1054">
        <w:rPr>
          <w:spacing w:val="1"/>
        </w:rPr>
        <w:t xml:space="preserve"> </w:t>
      </w:r>
      <w:r w:rsidRPr="007C1054">
        <w:t>(8)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grupi</w:t>
      </w:r>
      <w:r w:rsidRPr="007C1054">
        <w:rPr>
          <w:spacing w:val="1"/>
        </w:rPr>
        <w:t xml:space="preserve"> </w:t>
      </w:r>
      <w:r w:rsidRPr="007C1054">
        <w:t>koja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bila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terapiji</w:t>
      </w:r>
      <w:r w:rsidRPr="007C1054">
        <w:rPr>
          <w:spacing w:val="1"/>
        </w:rPr>
        <w:t xml:space="preserve"> </w:t>
      </w:r>
      <w:r w:rsidRPr="007C1054">
        <w:t>docetakselom. Jedan događaj tipa IBP je imao smrtni ishod, i ovo se desilo kod pacijenta koji je bio na</w:t>
      </w:r>
      <w:r w:rsidRPr="007C1054">
        <w:rPr>
          <w:spacing w:val="1"/>
        </w:rPr>
        <w:t xml:space="preserve"> </w:t>
      </w:r>
      <w:r w:rsidRPr="007C1054">
        <w:t>terapiji gefitinibom.</w:t>
      </w:r>
    </w:p>
    <w:p w14:paraId="44C8ADD4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61C1741B" w14:textId="378FE267" w:rsidR="00A16642" w:rsidRPr="007C1054" w:rsidRDefault="003938C7" w:rsidP="00A76DC6">
      <w:pPr>
        <w:pStyle w:val="BodyText"/>
        <w:ind w:right="45"/>
        <w:jc w:val="both"/>
      </w:pPr>
      <w:r w:rsidRPr="007C1054">
        <w:t>U okviru ISEL studije, učestalost neželjenih</w:t>
      </w:r>
      <w:r w:rsidRPr="007C1054">
        <w:rPr>
          <w:spacing w:val="1"/>
        </w:rPr>
        <w:t xml:space="preserve"> </w:t>
      </w:r>
      <w:r w:rsidRPr="007C1054">
        <w:t>dejstava tipa IBP u ukupnoj populaciji</w:t>
      </w:r>
      <w:r w:rsidRPr="007C1054">
        <w:rPr>
          <w:spacing w:val="1"/>
        </w:rPr>
        <w:t xml:space="preserve"> </w:t>
      </w:r>
      <w:r w:rsidRPr="007C1054">
        <w:t>je bila</w:t>
      </w:r>
      <w:r w:rsidRPr="007C1054">
        <w:rPr>
          <w:spacing w:val="55"/>
        </w:rPr>
        <w:t xml:space="preserve"> </w:t>
      </w:r>
      <w:r w:rsidRPr="007C1054">
        <w:t>približno 1% u</w:t>
      </w:r>
      <w:r w:rsidRPr="007C1054">
        <w:rPr>
          <w:spacing w:val="1"/>
        </w:rPr>
        <w:t xml:space="preserve"> </w:t>
      </w:r>
      <w:r w:rsidRPr="007C1054">
        <w:t>ob</w:t>
      </w:r>
      <w:r w:rsidR="00902486" w:rsidRPr="007C1054">
        <w:t>j</w:t>
      </w:r>
      <w:r w:rsidRPr="007C1054">
        <w:t>e</w:t>
      </w:r>
      <w:r w:rsidRPr="007C1054">
        <w:rPr>
          <w:spacing w:val="1"/>
        </w:rPr>
        <w:t xml:space="preserve"> </w:t>
      </w:r>
      <w:r w:rsidRPr="007C1054">
        <w:t>grupe.</w:t>
      </w:r>
      <w:r w:rsidRPr="007C1054">
        <w:rPr>
          <w:spacing w:val="1"/>
        </w:rPr>
        <w:t xml:space="preserve"> </w:t>
      </w:r>
      <w:r w:rsidRPr="007C1054">
        <w:t>Većina</w:t>
      </w:r>
      <w:r w:rsidRPr="007C1054">
        <w:rPr>
          <w:spacing w:val="1"/>
        </w:rPr>
        <w:t xml:space="preserve"> </w:t>
      </w:r>
      <w:r w:rsidRPr="007C1054">
        <w:t>prijavljenih</w:t>
      </w:r>
      <w:r w:rsidRPr="007C1054">
        <w:rPr>
          <w:spacing w:val="1"/>
        </w:rPr>
        <w:t xml:space="preserve"> </w:t>
      </w:r>
      <w:r w:rsidRPr="007C1054">
        <w:t>neželjenih</w:t>
      </w:r>
      <w:r w:rsidRPr="007C1054">
        <w:rPr>
          <w:spacing w:val="1"/>
        </w:rPr>
        <w:t xml:space="preserve"> </w:t>
      </w:r>
      <w:r w:rsidRPr="007C1054">
        <w:t>dejstava</w:t>
      </w:r>
      <w:r w:rsidRPr="007C1054">
        <w:rPr>
          <w:spacing w:val="1"/>
        </w:rPr>
        <w:t xml:space="preserve"> </w:t>
      </w:r>
      <w:r w:rsidRPr="007C1054">
        <w:t>tipa</w:t>
      </w:r>
      <w:r w:rsidRPr="007C1054">
        <w:rPr>
          <w:spacing w:val="1"/>
        </w:rPr>
        <w:t xml:space="preserve"> </w:t>
      </w:r>
      <w:r w:rsidRPr="007C1054">
        <w:t>IBP</w:t>
      </w:r>
      <w:r w:rsidRPr="007C1054">
        <w:rPr>
          <w:spacing w:val="1"/>
        </w:rPr>
        <w:t xml:space="preserve"> </w:t>
      </w:r>
      <w:r w:rsidRPr="007C1054">
        <w:t>javila</w:t>
      </w:r>
      <w:r w:rsidRPr="007C1054">
        <w:rPr>
          <w:spacing w:val="1"/>
        </w:rPr>
        <w:t xml:space="preserve"> </w:t>
      </w:r>
      <w:r w:rsidRPr="007C1054">
        <w:t>se kod pacijenata</w:t>
      </w:r>
      <w:r w:rsidRPr="007C1054">
        <w:rPr>
          <w:spacing w:val="1"/>
        </w:rPr>
        <w:t xml:space="preserve"> </w:t>
      </w:r>
      <w:r w:rsidRPr="007C1054">
        <w:t>azijskog</w:t>
      </w:r>
      <w:r w:rsidRPr="007C1054">
        <w:rPr>
          <w:spacing w:val="55"/>
        </w:rPr>
        <w:t xml:space="preserve"> </w:t>
      </w:r>
      <w:r w:rsidRPr="007C1054">
        <w:t>etničkog</w:t>
      </w:r>
      <w:r w:rsidRPr="007C1054">
        <w:rPr>
          <w:spacing w:val="1"/>
        </w:rPr>
        <w:t xml:space="preserve"> </w:t>
      </w:r>
      <w:r w:rsidRPr="007C1054">
        <w:t>por</w:t>
      </w:r>
      <w:r w:rsidR="00902486" w:rsidRPr="007C1054">
        <w:t>ij</w:t>
      </w:r>
      <w:r w:rsidRPr="007C1054">
        <w:t>ekla, pri čemu je učestalost IBP među pacijentima azijskog por</w:t>
      </w:r>
      <w:r w:rsidR="00902486" w:rsidRPr="007C1054">
        <w:t>ij</w:t>
      </w:r>
      <w:r w:rsidRPr="007C1054">
        <w:t>ekla koji su bili na terapiji gefitinibom</w:t>
      </w:r>
      <w:r w:rsidRPr="007C1054">
        <w:rPr>
          <w:spacing w:val="1"/>
        </w:rPr>
        <w:t xml:space="preserve"> </w:t>
      </w:r>
      <w:r w:rsidRPr="007C1054">
        <w:t>iznosila približno 3%, a kod onih na terapiji placebom 4%. Jedan događaj tipa IBP je imao smrtni ishod i ovo</w:t>
      </w:r>
      <w:r w:rsidRPr="007C1054">
        <w:rPr>
          <w:spacing w:val="-52"/>
        </w:rPr>
        <w:t xml:space="preserve"> </w:t>
      </w:r>
      <w:r w:rsidR="0088394B" w:rsidRPr="007C1054">
        <w:rPr>
          <w:spacing w:val="-52"/>
        </w:rPr>
        <w:t xml:space="preserve">           </w:t>
      </w:r>
      <w:r w:rsidRPr="007C1054">
        <w:t>se</w:t>
      </w:r>
      <w:r w:rsidRPr="007C1054">
        <w:rPr>
          <w:spacing w:val="3"/>
        </w:rPr>
        <w:t xml:space="preserve"> </w:t>
      </w:r>
      <w:r w:rsidRPr="007C1054">
        <w:t>desilo</w:t>
      </w:r>
      <w:r w:rsidRPr="007C1054">
        <w:rPr>
          <w:spacing w:val="-2"/>
        </w:rPr>
        <w:t xml:space="preserve"> </w:t>
      </w:r>
      <w:r w:rsidRPr="007C1054">
        <w:t>kod</w:t>
      </w:r>
      <w:r w:rsidRPr="007C1054">
        <w:rPr>
          <w:spacing w:val="-2"/>
        </w:rPr>
        <w:t xml:space="preserve"> </w:t>
      </w:r>
      <w:r w:rsidRPr="007C1054">
        <w:t>pacijenta</w:t>
      </w:r>
      <w:r w:rsidRPr="007C1054">
        <w:rPr>
          <w:spacing w:val="-2"/>
        </w:rPr>
        <w:t xml:space="preserve"> </w:t>
      </w:r>
      <w:r w:rsidRPr="007C1054">
        <w:t>koji</w:t>
      </w:r>
      <w:r w:rsidRPr="007C1054">
        <w:rPr>
          <w:spacing w:val="-2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primao</w:t>
      </w:r>
      <w:r w:rsidRPr="007C1054">
        <w:rPr>
          <w:spacing w:val="-4"/>
        </w:rPr>
        <w:t xml:space="preserve"> </w:t>
      </w:r>
      <w:r w:rsidRPr="007C1054">
        <w:t>placebo.</w:t>
      </w:r>
    </w:p>
    <w:p w14:paraId="559024B2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15DCA84B" w14:textId="6C0CE2E0" w:rsidR="00A16642" w:rsidRPr="007C1054" w:rsidRDefault="003938C7" w:rsidP="00A76DC6">
      <w:pPr>
        <w:pStyle w:val="BodyText"/>
        <w:ind w:right="45"/>
        <w:jc w:val="both"/>
      </w:pPr>
      <w:r w:rsidRPr="007C1054">
        <w:t xml:space="preserve">U jednom postmarketinškom ispitivanju u Japanu (3350 pacijenata) </w:t>
      </w:r>
      <w:r w:rsidR="000D3219" w:rsidRPr="007C1054">
        <w:t>zabilježena</w:t>
      </w:r>
      <w:r w:rsidRPr="007C1054">
        <w:t xml:space="preserve"> je stopa neželjenih dejstava</w:t>
      </w:r>
      <w:r w:rsidRPr="007C1054">
        <w:rPr>
          <w:spacing w:val="1"/>
        </w:rPr>
        <w:t xml:space="preserve"> </w:t>
      </w:r>
      <w:r w:rsidRPr="007C1054">
        <w:t>tipa IBP od 5,8% kod pacijenata koji su primali gefitinib. Procenat događaja tipa IBP sa smrtnim ishodom je</w:t>
      </w:r>
      <w:r w:rsidRPr="007C1054">
        <w:rPr>
          <w:spacing w:val="1"/>
        </w:rPr>
        <w:t xml:space="preserve"> </w:t>
      </w:r>
      <w:r w:rsidRPr="007C1054">
        <w:t>bio</w:t>
      </w:r>
      <w:r w:rsidRPr="007C1054">
        <w:rPr>
          <w:spacing w:val="-1"/>
        </w:rPr>
        <w:t xml:space="preserve"> </w:t>
      </w:r>
      <w:r w:rsidRPr="007C1054">
        <w:t>38,6%.</w:t>
      </w:r>
    </w:p>
    <w:p w14:paraId="4D3100BD" w14:textId="77777777" w:rsidR="00A16642" w:rsidRPr="007C1054" w:rsidRDefault="00A16642" w:rsidP="00A76DC6">
      <w:pPr>
        <w:pStyle w:val="BodyText"/>
        <w:spacing w:before="1"/>
        <w:ind w:right="45"/>
        <w:jc w:val="both"/>
      </w:pPr>
    </w:p>
    <w:p w14:paraId="1EEE1EBB" w14:textId="321BEC09" w:rsidR="0088394B" w:rsidRPr="007C1054" w:rsidRDefault="003938C7" w:rsidP="00A76DC6">
      <w:pPr>
        <w:pStyle w:val="BodyText"/>
        <w:ind w:right="45"/>
        <w:jc w:val="both"/>
      </w:pPr>
      <w:r w:rsidRPr="007C1054">
        <w:t>U otvorenoj kliničkoj studiji faze III (IPASS) sprovedenoj na 1217 pacijenata radi poređenja gefitiniba sa</w:t>
      </w:r>
      <w:r w:rsidRPr="007C1054">
        <w:rPr>
          <w:spacing w:val="1"/>
        </w:rPr>
        <w:t xml:space="preserve"> </w:t>
      </w:r>
      <w:r w:rsidRPr="007C1054">
        <w:t>hemioterapijskom kombinacijom karboplatin/paklitaksel kao prve linije terapije kod odabranih pacijenata sa</w:t>
      </w:r>
      <w:r w:rsidRPr="007C1054">
        <w:rPr>
          <w:spacing w:val="1"/>
        </w:rPr>
        <w:t xml:space="preserve"> </w:t>
      </w:r>
      <w:r w:rsidRPr="007C1054">
        <w:t>uznapredovalim NSCLC u Aziji, incidenca događaja tipa IBP iznosila je 2,6% u grupi koja je bila na terapiji</w:t>
      </w:r>
      <w:r w:rsidRPr="007C1054">
        <w:rPr>
          <w:spacing w:val="1"/>
        </w:rPr>
        <w:t xml:space="preserve"> </w:t>
      </w:r>
      <w:r w:rsidRPr="007C1054">
        <w:t>gefitinibom,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poređenju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-2"/>
        </w:rPr>
        <w:t xml:space="preserve"> </w:t>
      </w:r>
      <w:r w:rsidRPr="007C1054">
        <w:t>1,4%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grupi</w:t>
      </w:r>
      <w:r w:rsidRPr="007C1054">
        <w:rPr>
          <w:spacing w:val="-2"/>
        </w:rPr>
        <w:t xml:space="preserve"> </w:t>
      </w:r>
      <w:r w:rsidRPr="007C1054">
        <w:t>koja</w:t>
      </w:r>
      <w:r w:rsidRPr="007C1054">
        <w:rPr>
          <w:spacing w:val="-2"/>
        </w:rPr>
        <w:t xml:space="preserve"> </w:t>
      </w:r>
      <w:r w:rsidRPr="007C1054">
        <w:t>je</w:t>
      </w:r>
      <w:r w:rsidRPr="007C1054">
        <w:rPr>
          <w:spacing w:val="-2"/>
        </w:rPr>
        <w:t xml:space="preserve"> </w:t>
      </w:r>
      <w:r w:rsidRPr="007C1054">
        <w:t>primala</w:t>
      </w:r>
      <w:r w:rsidRPr="007C1054">
        <w:rPr>
          <w:spacing w:val="-2"/>
        </w:rPr>
        <w:t xml:space="preserve"> </w:t>
      </w:r>
      <w:r w:rsidRPr="007C1054">
        <w:t>karboplatin/paklitaksel.</w:t>
      </w:r>
    </w:p>
    <w:p w14:paraId="743AD0FC" w14:textId="77777777" w:rsidR="002E2870" w:rsidRPr="007C1054" w:rsidRDefault="002E2870" w:rsidP="00A76DC6">
      <w:pPr>
        <w:pStyle w:val="BodyText"/>
        <w:ind w:right="45"/>
        <w:jc w:val="both"/>
      </w:pPr>
    </w:p>
    <w:p w14:paraId="1470C56E" w14:textId="3F97002A" w:rsidR="004750CF" w:rsidRPr="007C1054" w:rsidRDefault="004750CF" w:rsidP="00A76DC6">
      <w:pPr>
        <w:widowControl/>
        <w:autoSpaceDE/>
        <w:autoSpaceDN/>
        <w:spacing w:after="200" w:line="276" w:lineRule="auto"/>
        <w:ind w:right="45"/>
        <w:jc w:val="both"/>
        <w:rPr>
          <w:rFonts w:eastAsia="Calibri"/>
          <w:u w:val="single"/>
          <w:lang w:val="sr-Latn-RS"/>
        </w:rPr>
      </w:pPr>
      <w:r w:rsidRPr="007C1054">
        <w:rPr>
          <w:rFonts w:eastAsia="Calibri"/>
          <w:u w:val="single"/>
          <w:lang w:val="sr-Latn-RS"/>
        </w:rPr>
        <w:t>Prijavljivanje sumnji na neželjena dejstva</w:t>
      </w:r>
    </w:p>
    <w:p w14:paraId="4552D50B" w14:textId="77777777" w:rsidR="004750CF" w:rsidRPr="007C1054" w:rsidRDefault="004750CF" w:rsidP="00A76DC6">
      <w:pPr>
        <w:widowControl/>
        <w:autoSpaceDE/>
        <w:autoSpaceDN/>
        <w:spacing w:after="200"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5C3D6CC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 xml:space="preserve">Institut za ljekove i medicinska sredstva </w:t>
      </w:r>
    </w:p>
    <w:p w14:paraId="151414BF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Odjeljenje za farmakovigilancu</w:t>
      </w:r>
    </w:p>
    <w:p w14:paraId="3E6CA58C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Bulevar Ivana Crnojevića 64a, 81000 Podgorica</w:t>
      </w:r>
    </w:p>
    <w:p w14:paraId="6917D49B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</w:p>
    <w:p w14:paraId="52443BF6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tel: +382 (0) 20 310 280</w:t>
      </w:r>
    </w:p>
    <w:p w14:paraId="1EBD3DA9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fax: +382 (0) 20 310 581</w:t>
      </w:r>
    </w:p>
    <w:p w14:paraId="5CF34872" w14:textId="77777777" w:rsidR="004750CF" w:rsidRPr="007C1054" w:rsidRDefault="00A76DC6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hyperlink r:id="rId8" w:history="1">
        <w:r w:rsidR="004750CF" w:rsidRPr="007C1054">
          <w:rPr>
            <w:rFonts w:eastAsia="Calibri"/>
            <w:color w:val="0563C1"/>
            <w:u w:val="single"/>
            <w:lang w:val="sr-Latn-RS"/>
          </w:rPr>
          <w:t>www.cinmed.me</w:t>
        </w:r>
      </w:hyperlink>
    </w:p>
    <w:p w14:paraId="7C2F2543" w14:textId="77777777" w:rsidR="004750CF" w:rsidRPr="007C1054" w:rsidRDefault="00A76DC6" w:rsidP="00A76DC6">
      <w:pPr>
        <w:widowControl/>
        <w:autoSpaceDE/>
        <w:autoSpaceDN/>
        <w:ind w:right="45"/>
        <w:jc w:val="both"/>
        <w:rPr>
          <w:rFonts w:eastAsia="Calibri"/>
          <w:color w:val="0000FF"/>
          <w:u w:val="single"/>
          <w:lang w:val="sr-Latn-RS"/>
        </w:rPr>
      </w:pPr>
      <w:hyperlink r:id="rId9" w:history="1">
        <w:r w:rsidR="004750CF" w:rsidRPr="007C1054">
          <w:rPr>
            <w:rFonts w:eastAsia="Calibri"/>
            <w:color w:val="0563C1"/>
            <w:u w:val="single"/>
            <w:lang w:val="sr-Latn-RS"/>
          </w:rPr>
          <w:t>nezeljenadejstva@cinmed.me</w:t>
        </w:r>
      </w:hyperlink>
    </w:p>
    <w:p w14:paraId="37B5721A" w14:textId="77777777" w:rsidR="004750CF" w:rsidRPr="007C1054" w:rsidRDefault="004750CF" w:rsidP="00A76DC6">
      <w:pPr>
        <w:widowControl/>
        <w:autoSpaceDE/>
        <w:autoSpaceDN/>
        <w:ind w:right="45"/>
        <w:jc w:val="both"/>
        <w:rPr>
          <w:rFonts w:eastAsia="Calibri"/>
          <w:lang w:val="sr-Latn-RS"/>
        </w:rPr>
      </w:pPr>
      <w:r w:rsidRPr="007C1054">
        <w:rPr>
          <w:rFonts w:eastAsia="Calibri"/>
          <w:lang w:val="sr-Latn-RS"/>
        </w:rPr>
        <w:t>putem IS zdravstvene zaštite</w:t>
      </w:r>
    </w:p>
    <w:p w14:paraId="017B4926" w14:textId="77777777" w:rsidR="00A76DC6" w:rsidRPr="007C1054" w:rsidRDefault="00A76DC6" w:rsidP="00A76DC6">
      <w:pPr>
        <w:pStyle w:val="BodyText"/>
        <w:spacing w:before="9"/>
        <w:ind w:right="45"/>
        <w:jc w:val="both"/>
      </w:pPr>
    </w:p>
    <w:p w14:paraId="45EC2F1C" w14:textId="77777777" w:rsidR="00A16642" w:rsidRPr="007C1054" w:rsidRDefault="003938C7" w:rsidP="00A76DC6">
      <w:pPr>
        <w:pStyle w:val="Heading1"/>
        <w:numPr>
          <w:ilvl w:val="1"/>
          <w:numId w:val="2"/>
        </w:numPr>
        <w:tabs>
          <w:tab w:val="left" w:pos="617"/>
        </w:tabs>
        <w:ind w:left="0" w:right="45" w:firstLine="0"/>
        <w:jc w:val="both"/>
      </w:pPr>
      <w:r w:rsidRPr="007C1054">
        <w:t>Predoziranje</w:t>
      </w:r>
    </w:p>
    <w:p w14:paraId="10D8101A" w14:textId="77777777" w:rsidR="00A16642" w:rsidRPr="007C1054" w:rsidRDefault="00A16642" w:rsidP="00A76DC6">
      <w:pPr>
        <w:pStyle w:val="BodyText"/>
        <w:spacing w:before="10"/>
        <w:ind w:right="45"/>
        <w:jc w:val="both"/>
        <w:rPr>
          <w:b/>
        </w:rPr>
      </w:pPr>
    </w:p>
    <w:p w14:paraId="4BEE817F" w14:textId="24E5A13E" w:rsidR="00A16642" w:rsidRPr="007C1054" w:rsidRDefault="003938C7" w:rsidP="00A76DC6">
      <w:pPr>
        <w:pStyle w:val="BodyText"/>
        <w:ind w:right="45"/>
        <w:jc w:val="both"/>
      </w:pPr>
      <w:r w:rsidRPr="007C1054">
        <w:t>Nema specifične terapije u slučaju predoziranja gefitinibom. Međutim, u kliničkim ispitivanjima faze I,</w:t>
      </w:r>
      <w:r w:rsidRPr="007C1054">
        <w:rPr>
          <w:spacing w:val="1"/>
        </w:rPr>
        <w:t xml:space="preserve"> </w:t>
      </w:r>
      <w:r w:rsidRPr="007C1054">
        <w:t>ograničen broj pacijenata l</w:t>
      </w:r>
      <w:r w:rsidR="0088394B" w:rsidRPr="007C1054">
        <w:t>ij</w:t>
      </w:r>
      <w:r w:rsidRPr="007C1054">
        <w:t xml:space="preserve">ečen je dnevnim dozama do 1000 mg. </w:t>
      </w:r>
      <w:r w:rsidR="000D3219" w:rsidRPr="007C1054">
        <w:t>Zabilježena</w:t>
      </w:r>
      <w:r w:rsidRPr="007C1054">
        <w:t xml:space="preserve"> je povećana učestalost i težina</w:t>
      </w:r>
      <w:r w:rsidRPr="007C1054">
        <w:rPr>
          <w:spacing w:val="1"/>
        </w:rPr>
        <w:t xml:space="preserve"> </w:t>
      </w:r>
      <w:r w:rsidRPr="007C1054">
        <w:t>nekih neželjenih reakcija, uglavnom dijareje i osipa na koži. Neželjene reakcije povezane sa predoziranjem</w:t>
      </w:r>
      <w:r w:rsidRPr="007C1054">
        <w:rPr>
          <w:spacing w:val="1"/>
        </w:rPr>
        <w:t xml:space="preserve"> </w:t>
      </w:r>
      <w:r w:rsidRPr="007C1054">
        <w:t xml:space="preserve">treba </w:t>
      </w:r>
      <w:r w:rsidR="000D3219" w:rsidRPr="007C1054">
        <w:t>liječiti</w:t>
      </w:r>
      <w:r w:rsidRPr="007C1054">
        <w:t xml:space="preserve"> simptomatski; posebno je važno da se u slučajevima teške dijareje reaguje kako je klinički</w:t>
      </w:r>
      <w:r w:rsidRPr="007C1054">
        <w:rPr>
          <w:spacing w:val="1"/>
        </w:rPr>
        <w:t xml:space="preserve"> </w:t>
      </w:r>
      <w:r w:rsidRPr="007C1054">
        <w:t xml:space="preserve">indikovano. U jednoj </w:t>
      </w:r>
      <w:r w:rsidRPr="007C1054">
        <w:lastRenderedPageBreak/>
        <w:t>studiji</w:t>
      </w:r>
      <w:r w:rsidR="001324A6" w:rsidRPr="007C1054">
        <w:t>,</w:t>
      </w:r>
      <w:r w:rsidRPr="007C1054">
        <w:t xml:space="preserve"> ograničen broj pacijenata je bio na terapiji dozama od 1500 mg do 3500 mg,</w:t>
      </w:r>
      <w:r w:rsidRPr="007C1054">
        <w:rPr>
          <w:spacing w:val="1"/>
        </w:rPr>
        <w:t xml:space="preserve"> </w:t>
      </w:r>
      <w:r w:rsidRPr="007C1054">
        <w:t>jednom ned</w:t>
      </w:r>
      <w:r w:rsidR="004750CF" w:rsidRPr="007C1054">
        <w:t>j</w:t>
      </w:r>
      <w:r w:rsidRPr="007C1054">
        <w:t>eljno. U ovoj studiji</w:t>
      </w:r>
      <w:r w:rsidR="001324A6" w:rsidRPr="007C1054">
        <w:t>,</w:t>
      </w:r>
      <w:r w:rsidRPr="007C1054">
        <w:t xml:space="preserve"> izloženost gefitinibu se nije povećavala sa povećanjem doze, neželjeni</w:t>
      </w:r>
      <w:r w:rsidRPr="007C1054">
        <w:rPr>
          <w:spacing w:val="1"/>
        </w:rPr>
        <w:t xml:space="preserve"> </w:t>
      </w:r>
      <w:r w:rsidRPr="007C1054">
        <w:t>događaji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bili</w:t>
      </w:r>
      <w:r w:rsidRPr="007C1054">
        <w:rPr>
          <w:spacing w:val="-3"/>
        </w:rPr>
        <w:t xml:space="preserve"> </w:t>
      </w:r>
      <w:r w:rsidRPr="007C1054">
        <w:t>blage</w:t>
      </w:r>
      <w:r w:rsidRPr="007C1054">
        <w:rPr>
          <w:spacing w:val="-1"/>
        </w:rPr>
        <w:t xml:space="preserve"> </w:t>
      </w:r>
      <w:r w:rsidRPr="007C1054">
        <w:t>do</w:t>
      </w:r>
      <w:r w:rsidRPr="007C1054">
        <w:rPr>
          <w:spacing w:val="-5"/>
        </w:rPr>
        <w:t xml:space="preserve"> </w:t>
      </w:r>
      <w:r w:rsidRPr="007C1054">
        <w:t>um</w:t>
      </w:r>
      <w:r w:rsidR="004750CF" w:rsidRPr="007C1054">
        <w:t>j</w:t>
      </w:r>
      <w:r w:rsidRPr="007C1054">
        <w:t>ere</w:t>
      </w:r>
      <w:r w:rsidR="004750CF" w:rsidRPr="007C1054">
        <w:t>ne</w:t>
      </w:r>
      <w:r w:rsidRPr="007C1054">
        <w:rPr>
          <w:spacing w:val="-1"/>
        </w:rPr>
        <w:t xml:space="preserve"> </w:t>
      </w:r>
      <w:r w:rsidRPr="007C1054">
        <w:t>težine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3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skladu</w:t>
      </w:r>
      <w:r w:rsidRPr="007C1054">
        <w:rPr>
          <w:spacing w:val="-2"/>
        </w:rPr>
        <w:t xml:space="preserve"> </w:t>
      </w:r>
      <w:r w:rsidRPr="007C1054">
        <w:t>sa</w:t>
      </w:r>
      <w:r w:rsidRPr="007C1054">
        <w:rPr>
          <w:spacing w:val="-2"/>
        </w:rPr>
        <w:t xml:space="preserve"> </w:t>
      </w:r>
      <w:r w:rsidRPr="007C1054">
        <w:t>poznatim</w:t>
      </w:r>
      <w:r w:rsidRPr="007C1054">
        <w:rPr>
          <w:spacing w:val="-2"/>
        </w:rPr>
        <w:t xml:space="preserve"> </w:t>
      </w:r>
      <w:r w:rsidRPr="007C1054">
        <w:t>bezb</w:t>
      </w:r>
      <w:r w:rsidR="004750CF" w:rsidRPr="007C1054">
        <w:t>j</w:t>
      </w:r>
      <w:r w:rsidRPr="007C1054">
        <w:t>ednosnim</w:t>
      </w:r>
      <w:r w:rsidRPr="007C1054">
        <w:rPr>
          <w:spacing w:val="-2"/>
        </w:rPr>
        <w:t xml:space="preserve"> </w:t>
      </w:r>
      <w:r w:rsidRPr="007C1054">
        <w:t>profilom</w:t>
      </w:r>
      <w:r w:rsidRPr="007C1054">
        <w:rPr>
          <w:spacing w:val="-2"/>
        </w:rPr>
        <w:t xml:space="preserve"> </w:t>
      </w:r>
      <w:r w:rsidRPr="007C1054">
        <w:t>gefitiniba.</w:t>
      </w:r>
    </w:p>
    <w:p w14:paraId="1C902A51" w14:textId="3DF8B495" w:rsidR="002E2870" w:rsidRPr="007C1054" w:rsidRDefault="002E2870" w:rsidP="00A76DC6">
      <w:pPr>
        <w:pStyle w:val="BodyText"/>
        <w:ind w:right="45"/>
        <w:jc w:val="both"/>
      </w:pPr>
    </w:p>
    <w:p w14:paraId="25C6D64F" w14:textId="77777777" w:rsidR="00A16642" w:rsidRPr="007C1054" w:rsidRDefault="003938C7" w:rsidP="00A76DC6">
      <w:pPr>
        <w:pStyle w:val="Heading1"/>
        <w:numPr>
          <w:ilvl w:val="0"/>
          <w:numId w:val="2"/>
        </w:numPr>
        <w:tabs>
          <w:tab w:val="left" w:pos="452"/>
        </w:tabs>
        <w:spacing w:before="180"/>
        <w:ind w:left="0" w:right="45" w:firstLine="0"/>
        <w:jc w:val="both"/>
      </w:pPr>
      <w:r w:rsidRPr="007C1054">
        <w:t>FARMAKOLOŠKI</w:t>
      </w:r>
      <w:r w:rsidRPr="007C1054">
        <w:rPr>
          <w:spacing w:val="-9"/>
        </w:rPr>
        <w:t xml:space="preserve"> </w:t>
      </w:r>
      <w:r w:rsidRPr="007C1054">
        <w:t>PODACI</w:t>
      </w:r>
    </w:p>
    <w:p w14:paraId="58186AB7" w14:textId="77777777" w:rsidR="00A16642" w:rsidRPr="007C1054" w:rsidRDefault="003938C7" w:rsidP="00A76DC6">
      <w:pPr>
        <w:pStyle w:val="ListParagraph"/>
        <w:numPr>
          <w:ilvl w:val="1"/>
          <w:numId w:val="2"/>
        </w:numPr>
        <w:tabs>
          <w:tab w:val="left" w:pos="617"/>
        </w:tabs>
        <w:spacing w:before="199" w:line="251" w:lineRule="exact"/>
        <w:ind w:left="0" w:right="45" w:firstLine="0"/>
        <w:jc w:val="both"/>
        <w:rPr>
          <w:b/>
        </w:rPr>
      </w:pPr>
      <w:r w:rsidRPr="007C1054">
        <w:rPr>
          <w:b/>
        </w:rPr>
        <w:t>Farmakodinamski</w:t>
      </w:r>
      <w:r w:rsidRPr="007C1054">
        <w:rPr>
          <w:b/>
          <w:spacing w:val="-13"/>
        </w:rPr>
        <w:t xml:space="preserve"> </w:t>
      </w:r>
      <w:r w:rsidRPr="007C1054">
        <w:rPr>
          <w:b/>
        </w:rPr>
        <w:t>podaci</w:t>
      </w:r>
    </w:p>
    <w:p w14:paraId="364BFF86" w14:textId="77777777" w:rsidR="00632361" w:rsidRPr="007C1054" w:rsidRDefault="00632361" w:rsidP="00A76DC6">
      <w:pPr>
        <w:spacing w:line="251" w:lineRule="exact"/>
        <w:ind w:right="45"/>
        <w:jc w:val="both"/>
        <w:rPr>
          <w:b/>
        </w:rPr>
      </w:pPr>
    </w:p>
    <w:p w14:paraId="3BC2DC67" w14:textId="2F85AD09" w:rsidR="00A16642" w:rsidRPr="007C1054" w:rsidRDefault="003938C7" w:rsidP="00A76DC6">
      <w:pPr>
        <w:spacing w:line="251" w:lineRule="exact"/>
        <w:ind w:right="45"/>
        <w:jc w:val="both"/>
      </w:pPr>
      <w:r w:rsidRPr="007C1054">
        <w:t>Farmakoterapijska</w:t>
      </w:r>
      <w:r w:rsidRPr="007C1054">
        <w:rPr>
          <w:spacing w:val="-8"/>
        </w:rPr>
        <w:t xml:space="preserve"> </w:t>
      </w:r>
      <w:r w:rsidRPr="007C1054">
        <w:t>grupa:</w:t>
      </w:r>
      <w:r w:rsidRPr="007C1054">
        <w:rPr>
          <w:b/>
          <w:spacing w:val="-2"/>
        </w:rPr>
        <w:t xml:space="preserve"> </w:t>
      </w:r>
      <w:r w:rsidRPr="007C1054">
        <w:t>Antineoplastici;</w:t>
      </w:r>
      <w:r w:rsidRPr="007C1054">
        <w:rPr>
          <w:spacing w:val="-4"/>
        </w:rPr>
        <w:t xml:space="preserve"> </w:t>
      </w:r>
      <w:r w:rsidRPr="007C1054">
        <w:t>inhibitori</w:t>
      </w:r>
      <w:r w:rsidRPr="007C1054">
        <w:rPr>
          <w:spacing w:val="-7"/>
        </w:rPr>
        <w:t xml:space="preserve"> </w:t>
      </w:r>
      <w:r w:rsidRPr="007C1054">
        <w:t>protein</w:t>
      </w:r>
      <w:r w:rsidRPr="007C1054">
        <w:rPr>
          <w:spacing w:val="-7"/>
        </w:rPr>
        <w:t xml:space="preserve"> </w:t>
      </w:r>
      <w:r w:rsidRPr="007C1054">
        <w:t>kinaze</w:t>
      </w:r>
    </w:p>
    <w:p w14:paraId="3D8E20CD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108D39F5" w14:textId="18679FF1" w:rsidR="00A16642" w:rsidRPr="007C1054" w:rsidRDefault="003938C7" w:rsidP="00A76DC6">
      <w:pPr>
        <w:ind w:right="45"/>
        <w:jc w:val="both"/>
      </w:pPr>
      <w:r w:rsidRPr="007C1054">
        <w:t>ATC</w:t>
      </w:r>
      <w:r w:rsidRPr="007C1054">
        <w:rPr>
          <w:spacing w:val="-4"/>
        </w:rPr>
        <w:t xml:space="preserve"> </w:t>
      </w:r>
      <w:r w:rsidR="00632361" w:rsidRPr="007C1054">
        <w:t>kod</w:t>
      </w:r>
      <w:r w:rsidRPr="007C1054">
        <w:t>:</w:t>
      </w:r>
      <w:r w:rsidRPr="007C1054">
        <w:rPr>
          <w:b/>
          <w:spacing w:val="-1"/>
        </w:rPr>
        <w:t xml:space="preserve"> </w:t>
      </w:r>
      <w:r w:rsidRPr="007C1054">
        <w:t>L01XE02</w:t>
      </w:r>
    </w:p>
    <w:p w14:paraId="14F52B8C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1C944E89" w14:textId="77777777" w:rsidR="00A16642" w:rsidRPr="007C1054" w:rsidRDefault="003938C7" w:rsidP="00A76DC6">
      <w:pPr>
        <w:pStyle w:val="BodyText"/>
        <w:spacing w:line="251" w:lineRule="exact"/>
        <w:ind w:right="45"/>
        <w:jc w:val="both"/>
      </w:pPr>
      <w:r w:rsidRPr="007C1054">
        <w:rPr>
          <w:u w:val="single"/>
        </w:rPr>
        <w:t>Mehanizam</w:t>
      </w:r>
      <w:r w:rsidRPr="007C1054">
        <w:rPr>
          <w:spacing w:val="-3"/>
          <w:u w:val="single"/>
        </w:rPr>
        <w:t xml:space="preserve"> </w:t>
      </w:r>
      <w:r w:rsidRPr="007C1054">
        <w:rPr>
          <w:u w:val="single"/>
        </w:rPr>
        <w:t>dejstva</w:t>
      </w:r>
      <w:r w:rsidRPr="007C1054">
        <w:rPr>
          <w:spacing w:val="-3"/>
          <w:u w:val="single"/>
        </w:rPr>
        <w:t xml:space="preserve"> </w:t>
      </w:r>
      <w:r w:rsidRPr="007C1054">
        <w:rPr>
          <w:u w:val="single"/>
        </w:rPr>
        <w:t>i</w:t>
      </w:r>
      <w:r w:rsidRPr="007C1054">
        <w:rPr>
          <w:spacing w:val="-1"/>
          <w:u w:val="single"/>
        </w:rPr>
        <w:t xml:space="preserve"> </w:t>
      </w:r>
      <w:r w:rsidRPr="007C1054">
        <w:rPr>
          <w:u w:val="single"/>
        </w:rPr>
        <w:t>farmakodinamsko</w:t>
      </w:r>
      <w:r w:rsidRPr="007C1054">
        <w:rPr>
          <w:spacing w:val="-4"/>
          <w:u w:val="single"/>
        </w:rPr>
        <w:t xml:space="preserve"> </w:t>
      </w:r>
      <w:r w:rsidRPr="007C1054">
        <w:rPr>
          <w:u w:val="single"/>
        </w:rPr>
        <w:t>dejstvo</w:t>
      </w:r>
    </w:p>
    <w:p w14:paraId="0095ABD9" w14:textId="077D0BF9" w:rsidR="00A16642" w:rsidRPr="007C1054" w:rsidRDefault="003938C7" w:rsidP="00A76DC6">
      <w:pPr>
        <w:pStyle w:val="BodyText"/>
        <w:ind w:right="45"/>
        <w:jc w:val="both"/>
      </w:pPr>
      <w:r w:rsidRPr="007C1054">
        <w:t>Epidermalni faktor rasta (EGF) i njegov receptor (EGFR [HER1;ErbB1]) su ključni faktori u procesu rasta i</w:t>
      </w:r>
      <w:r w:rsidRPr="007C1054">
        <w:rPr>
          <w:spacing w:val="1"/>
        </w:rPr>
        <w:t xml:space="preserve"> </w:t>
      </w:r>
      <w:r w:rsidRPr="007C1054">
        <w:t xml:space="preserve">proliferacije normalnih i </w:t>
      </w:r>
      <w:r w:rsidR="00811AD6" w:rsidRPr="007C1054">
        <w:t xml:space="preserve">karcinomskih </w:t>
      </w:r>
      <w:r w:rsidRPr="007C1054">
        <w:t xml:space="preserve">ćelija. Mutacija koja aktivira EGFR u </w:t>
      </w:r>
      <w:r w:rsidR="00811AD6" w:rsidRPr="007C1054">
        <w:t xml:space="preserve">karcinomskim </w:t>
      </w:r>
      <w:r w:rsidRPr="007C1054">
        <w:t>ćelijama je značajan</w:t>
      </w:r>
      <w:r w:rsidRPr="007C1054">
        <w:rPr>
          <w:spacing w:val="1"/>
        </w:rPr>
        <w:t xml:space="preserve"> </w:t>
      </w:r>
      <w:r w:rsidRPr="007C1054">
        <w:t>faktor rasta tumorskih ćelija, blokade apoptoze, porasta stvaranja angiogenh faktora i olakšavanja procesa</w:t>
      </w:r>
      <w:r w:rsidRPr="007C1054">
        <w:rPr>
          <w:spacing w:val="1"/>
        </w:rPr>
        <w:t xml:space="preserve"> </w:t>
      </w:r>
      <w:r w:rsidRPr="007C1054">
        <w:t>metastaze.</w:t>
      </w:r>
    </w:p>
    <w:p w14:paraId="08EE61A7" w14:textId="77777777" w:rsidR="00A16642" w:rsidRPr="007C1054" w:rsidRDefault="00A16642" w:rsidP="00A76DC6">
      <w:pPr>
        <w:pStyle w:val="BodyText"/>
        <w:ind w:right="45"/>
        <w:jc w:val="both"/>
      </w:pPr>
    </w:p>
    <w:p w14:paraId="3C24F187" w14:textId="530B7A9D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Gefitinib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se</w:t>
      </w:r>
      <w:r w:rsidR="000D3219" w:rsidRPr="007C1054">
        <w:t>lek</w:t>
      </w:r>
      <w:r w:rsidRPr="007C1054">
        <w:t>tivni</w:t>
      </w:r>
      <w:r w:rsidRPr="007C1054">
        <w:rPr>
          <w:spacing w:val="1"/>
        </w:rPr>
        <w:t xml:space="preserve"> </w:t>
      </w:r>
      <w:r w:rsidRPr="007C1054">
        <w:t>mali</w:t>
      </w:r>
      <w:r w:rsidRPr="007C1054">
        <w:rPr>
          <w:spacing w:val="1"/>
        </w:rPr>
        <w:t xml:space="preserve"> </w:t>
      </w:r>
      <w:r w:rsidRPr="007C1054">
        <w:t>mo</w:t>
      </w:r>
      <w:r w:rsidR="000D3219" w:rsidRPr="007C1054">
        <w:t>lek</w:t>
      </w:r>
      <w:r w:rsidRPr="007C1054">
        <w:t>ulski</w:t>
      </w:r>
      <w:r w:rsidRPr="007C1054">
        <w:rPr>
          <w:spacing w:val="1"/>
        </w:rPr>
        <w:t xml:space="preserve"> </w:t>
      </w:r>
      <w:r w:rsidRPr="007C1054">
        <w:t>inhibitor</w:t>
      </w:r>
      <w:r w:rsidRPr="007C1054">
        <w:rPr>
          <w:spacing w:val="1"/>
        </w:rPr>
        <w:t xml:space="preserve"> </w:t>
      </w:r>
      <w:r w:rsidRPr="007C1054">
        <w:t>tirozin</w:t>
      </w:r>
      <w:r w:rsidRPr="007C1054">
        <w:rPr>
          <w:spacing w:val="1"/>
        </w:rPr>
        <w:t xml:space="preserve"> </w:t>
      </w:r>
      <w:r w:rsidRPr="007C1054">
        <w:t>kinaze</w:t>
      </w:r>
      <w:r w:rsidRPr="007C1054">
        <w:rPr>
          <w:spacing w:val="1"/>
        </w:rPr>
        <w:t xml:space="preserve"> </w:t>
      </w:r>
      <w:r w:rsidRPr="007C1054">
        <w:t>receptora</w:t>
      </w:r>
      <w:r w:rsidRPr="007C1054">
        <w:rPr>
          <w:spacing w:val="1"/>
        </w:rPr>
        <w:t xml:space="preserve"> </w:t>
      </w:r>
      <w:r w:rsidRPr="007C1054">
        <w:t>epidermalnog</w:t>
      </w:r>
      <w:r w:rsidRPr="007C1054">
        <w:rPr>
          <w:spacing w:val="1"/>
        </w:rPr>
        <w:t xml:space="preserve"> </w:t>
      </w:r>
      <w:r w:rsidRPr="007C1054">
        <w:t>faktora</w:t>
      </w:r>
      <w:r w:rsidRPr="007C1054">
        <w:rPr>
          <w:spacing w:val="1"/>
        </w:rPr>
        <w:t xml:space="preserve"> </w:t>
      </w:r>
      <w:r w:rsidRPr="007C1054">
        <w:t>rasta</w:t>
      </w:r>
      <w:r w:rsidRPr="007C1054">
        <w:rPr>
          <w:spacing w:val="55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efikasna je terapija za pacijente koji imaju tumore sa aktiviranim mutacijama na tirozin kinaznom d</w:t>
      </w:r>
      <w:r w:rsidR="009D3D2D" w:rsidRPr="007C1054">
        <w:t>ij</w:t>
      </w:r>
      <w:r w:rsidRPr="007C1054">
        <w:t>elu</w:t>
      </w:r>
      <w:r w:rsidRPr="007C1054">
        <w:rPr>
          <w:spacing w:val="1"/>
        </w:rPr>
        <w:t xml:space="preserve"> </w:t>
      </w:r>
      <w:r w:rsidRPr="007C1054">
        <w:t>EGFR-a, bez obzira koja je linija terapije. Nije pokazana klinički značajna aktivnost kod pacijenata sa</w:t>
      </w:r>
      <w:r w:rsidRPr="007C1054">
        <w:rPr>
          <w:spacing w:val="1"/>
        </w:rPr>
        <w:t xml:space="preserve"> </w:t>
      </w:r>
      <w:r w:rsidRPr="007C1054">
        <w:t>tumorima</w:t>
      </w:r>
      <w:r w:rsidRPr="007C1054">
        <w:rPr>
          <w:spacing w:val="-2"/>
        </w:rPr>
        <w:t xml:space="preserve"> </w:t>
      </w:r>
      <w:r w:rsidRPr="007C1054">
        <w:t>za</w:t>
      </w:r>
      <w:r w:rsidRPr="007C1054">
        <w:rPr>
          <w:spacing w:val="-1"/>
        </w:rPr>
        <w:t xml:space="preserve"> </w:t>
      </w:r>
      <w:r w:rsidRPr="007C1054">
        <w:t>koje</w:t>
      </w:r>
      <w:r w:rsidRPr="007C1054">
        <w:rPr>
          <w:spacing w:val="-1"/>
        </w:rPr>
        <w:t xml:space="preserve"> </w:t>
      </w:r>
      <w:r w:rsidRPr="007C1054">
        <w:t>je</w:t>
      </w:r>
      <w:r w:rsidRPr="007C1054">
        <w:rPr>
          <w:spacing w:val="-1"/>
        </w:rPr>
        <w:t xml:space="preserve"> </w:t>
      </w:r>
      <w:r w:rsidRPr="007C1054">
        <w:t>poznato</w:t>
      </w:r>
      <w:r w:rsidRPr="007C1054">
        <w:rPr>
          <w:spacing w:val="-2"/>
        </w:rPr>
        <w:t xml:space="preserve"> </w:t>
      </w:r>
      <w:r w:rsidRPr="007C1054">
        <w:t>da</w:t>
      </w:r>
      <w:r w:rsidRPr="007C1054">
        <w:rPr>
          <w:spacing w:val="-1"/>
        </w:rPr>
        <w:t xml:space="preserve"> </w:t>
      </w:r>
      <w:r w:rsidRPr="007C1054">
        <w:t>nemaju</w:t>
      </w:r>
      <w:r w:rsidRPr="007C1054">
        <w:rPr>
          <w:spacing w:val="-1"/>
        </w:rPr>
        <w:t xml:space="preserve"> </w:t>
      </w:r>
      <w:r w:rsidRPr="007C1054">
        <w:t>mutaciju</w:t>
      </w:r>
      <w:r w:rsidRPr="007C1054">
        <w:rPr>
          <w:spacing w:val="-1"/>
        </w:rPr>
        <w:t xml:space="preserve"> </w:t>
      </w:r>
      <w:r w:rsidRPr="007C1054">
        <w:t>na</w:t>
      </w:r>
      <w:r w:rsidRPr="007C1054">
        <w:rPr>
          <w:spacing w:val="-1"/>
        </w:rPr>
        <w:t xml:space="preserve"> </w:t>
      </w:r>
      <w:r w:rsidRPr="007C1054">
        <w:t>EGFR.</w:t>
      </w:r>
    </w:p>
    <w:p w14:paraId="70528D50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2A042050" w14:textId="569247A5" w:rsidR="00A16642" w:rsidRPr="007C1054" w:rsidRDefault="003938C7" w:rsidP="00A76DC6">
      <w:pPr>
        <w:pStyle w:val="BodyText"/>
        <w:ind w:right="45"/>
        <w:jc w:val="both"/>
      </w:pPr>
      <w:r w:rsidRPr="007C1054">
        <w:t>Uobičajene</w:t>
      </w:r>
      <w:r w:rsidRPr="007C1054">
        <w:rPr>
          <w:spacing w:val="1"/>
        </w:rPr>
        <w:t xml:space="preserve"> </w:t>
      </w:r>
      <w:r w:rsidRPr="007C1054">
        <w:t>mutacije</w:t>
      </w:r>
      <w:r w:rsidRPr="007C1054">
        <w:rPr>
          <w:spacing w:val="1"/>
        </w:rPr>
        <w:t xml:space="preserve"> </w:t>
      </w:r>
      <w:r w:rsidRPr="007C1054">
        <w:t>koje aktiviraju EFGR (delecije u</w:t>
      </w:r>
      <w:r w:rsidRPr="007C1054">
        <w:rPr>
          <w:spacing w:val="1"/>
        </w:rPr>
        <w:t xml:space="preserve"> </w:t>
      </w:r>
      <w:r w:rsidRPr="007C1054">
        <w:t>eksonu 19; L858R)</w:t>
      </w:r>
      <w:r w:rsidRPr="007C1054">
        <w:rPr>
          <w:spacing w:val="1"/>
        </w:rPr>
        <w:t xml:space="preserve"> </w:t>
      </w:r>
      <w:r w:rsidRPr="007C1054">
        <w:t>daju robustne rezultate koji</w:t>
      </w:r>
      <w:r w:rsidRPr="007C1054">
        <w:rPr>
          <w:spacing w:val="1"/>
        </w:rPr>
        <w:t xml:space="preserve"> </w:t>
      </w:r>
      <w:r w:rsidRPr="007C1054">
        <w:t>podržavaju</w:t>
      </w:r>
      <w:r w:rsidRPr="007C1054">
        <w:rPr>
          <w:spacing w:val="1"/>
        </w:rPr>
        <w:t xml:space="preserve"> </w:t>
      </w:r>
      <w:r w:rsidRPr="007C1054">
        <w:t>os</w:t>
      </w:r>
      <w:r w:rsidR="009D3D2D" w:rsidRPr="007C1054">
        <w:t>j</w:t>
      </w:r>
      <w:r w:rsidRPr="007C1054">
        <w:t>etljivost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gefitinib;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prim</w:t>
      </w:r>
      <w:r w:rsidR="009D3D2D" w:rsidRPr="007C1054">
        <w:t>j</w:t>
      </w:r>
      <w:r w:rsidRPr="007C1054">
        <w:t>er</w:t>
      </w:r>
      <w:r w:rsidRPr="007C1054">
        <w:rPr>
          <w:spacing w:val="1"/>
        </w:rPr>
        <w:t xml:space="preserve"> </w:t>
      </w:r>
      <w:r w:rsidRPr="007C1054">
        <w:t>odnos</w:t>
      </w:r>
      <w:r w:rsidRPr="007C1054">
        <w:rPr>
          <w:spacing w:val="1"/>
        </w:rPr>
        <w:t xml:space="preserve"> </w:t>
      </w:r>
      <w:r w:rsidRPr="007C1054">
        <w:t>rizika</w:t>
      </w:r>
      <w:r w:rsidRPr="007C1054">
        <w:rPr>
          <w:spacing w:val="1"/>
        </w:rPr>
        <w:t xml:space="preserve"> </w:t>
      </w:r>
      <w:r w:rsidRPr="007C1054">
        <w:t>(engl.</w:t>
      </w:r>
      <w:r w:rsidRPr="007C1054">
        <w:rPr>
          <w:spacing w:val="1"/>
        </w:rPr>
        <w:t xml:space="preserve"> </w:t>
      </w:r>
      <w:r w:rsidRPr="007C1054">
        <w:rPr>
          <w:i/>
        </w:rPr>
        <w:t>hazard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ratio</w:t>
      </w:r>
      <w:r w:rsidRPr="007C1054">
        <w:t>,</w:t>
      </w:r>
      <w:r w:rsidRPr="007C1054">
        <w:rPr>
          <w:spacing w:val="1"/>
        </w:rPr>
        <w:t xml:space="preserve"> </w:t>
      </w:r>
      <w:r w:rsidRPr="007C1054">
        <w:t>HR)</w:t>
      </w:r>
      <w:r w:rsidRPr="007C1054">
        <w:rPr>
          <w:spacing w:val="1"/>
        </w:rPr>
        <w:t xml:space="preserve"> </w:t>
      </w:r>
      <w:r w:rsidRPr="007C1054">
        <w:t>(95%</w:t>
      </w:r>
      <w:r w:rsidRPr="007C1054">
        <w:rPr>
          <w:spacing w:val="1"/>
        </w:rPr>
        <w:t xml:space="preserve"> </w:t>
      </w:r>
      <w:r w:rsidRPr="007C1054">
        <w:t>CI)</w:t>
      </w:r>
      <w:r w:rsidRPr="007C1054">
        <w:rPr>
          <w:spacing w:val="1"/>
        </w:rPr>
        <w:t xml:space="preserve"> </w:t>
      </w:r>
      <w:r w:rsidRPr="007C1054">
        <w:t>za</w:t>
      </w:r>
      <w:r w:rsidRPr="007C1054">
        <w:rPr>
          <w:spacing w:val="1"/>
        </w:rPr>
        <w:t xml:space="preserve"> </w:t>
      </w:r>
      <w:r w:rsidRPr="007C1054">
        <w:t xml:space="preserve">preživljavanje bez progresije bolesti iznosi 0,489 (0,336; 0,710) uz gefitinib </w:t>
      </w:r>
      <w:r w:rsidR="00561F07" w:rsidRPr="007C1054">
        <w:t>naspram</w:t>
      </w:r>
      <w:r w:rsidRPr="007C1054">
        <w:t xml:space="preserve"> dvostrukoj hemioterapiji</w:t>
      </w:r>
      <w:r w:rsidRPr="007C1054">
        <w:rPr>
          <w:spacing w:val="1"/>
        </w:rPr>
        <w:t xml:space="preserve"> </w:t>
      </w:r>
      <w:r w:rsidRPr="007C1054">
        <w:t>[WJTOG3405]. Podaci o odgovoru na gefitinib su malobrojniji kod pacijenata čiji tumori sadrže manje</w:t>
      </w:r>
      <w:r w:rsidRPr="007C1054">
        <w:rPr>
          <w:spacing w:val="1"/>
        </w:rPr>
        <w:t xml:space="preserve"> </w:t>
      </w:r>
      <w:r w:rsidRPr="007C1054">
        <w:t xml:space="preserve">uobičajene mutacije; dostupni podaci ukazuju da su G719X, L861Q i S7681 </w:t>
      </w:r>
      <w:r w:rsidR="00561F07" w:rsidRPr="007C1054">
        <w:t>osjetljive</w:t>
      </w:r>
      <w:r w:rsidRPr="007C1054">
        <w:t xml:space="preserve"> mutacije; dok</w:t>
      </w:r>
      <w:r w:rsidRPr="007C1054">
        <w:rPr>
          <w:spacing w:val="1"/>
        </w:rPr>
        <w:t xml:space="preserve"> </w:t>
      </w:r>
      <w:r w:rsidRPr="007C1054">
        <w:t>samo</w:t>
      </w:r>
      <w:r w:rsidRPr="007C1054">
        <w:rPr>
          <w:spacing w:val="-3"/>
        </w:rPr>
        <w:t xml:space="preserve"> </w:t>
      </w:r>
      <w:r w:rsidRPr="007C1054">
        <w:t>mutacije T790M</w:t>
      </w:r>
      <w:r w:rsidRPr="007C1054">
        <w:rPr>
          <w:spacing w:val="-2"/>
        </w:rPr>
        <w:t xml:space="preserve"> </w:t>
      </w:r>
      <w:r w:rsidRPr="007C1054">
        <w:t>ili insercije</w:t>
      </w:r>
      <w:r w:rsidRPr="007C1054">
        <w:rPr>
          <w:spacing w:val="-1"/>
        </w:rPr>
        <w:t xml:space="preserve"> </w:t>
      </w:r>
      <w:r w:rsidRPr="007C1054">
        <w:t>u eksonu</w:t>
      </w:r>
      <w:r w:rsidRPr="007C1054">
        <w:rPr>
          <w:spacing w:val="1"/>
        </w:rPr>
        <w:t xml:space="preserve"> </w:t>
      </w:r>
      <w:r w:rsidRPr="007C1054">
        <w:t>20</w:t>
      </w:r>
      <w:r w:rsidRPr="007C1054">
        <w:rPr>
          <w:spacing w:val="-2"/>
        </w:rPr>
        <w:t xml:space="preserve"> </w:t>
      </w:r>
      <w:r w:rsidRPr="007C1054">
        <w:t>predstavljaju</w:t>
      </w:r>
      <w:r w:rsidRPr="007C1054">
        <w:rPr>
          <w:spacing w:val="-2"/>
        </w:rPr>
        <w:t xml:space="preserve"> </w:t>
      </w:r>
      <w:r w:rsidRPr="007C1054">
        <w:t>mehanizme</w:t>
      </w:r>
      <w:r w:rsidRPr="007C1054">
        <w:rPr>
          <w:spacing w:val="-1"/>
        </w:rPr>
        <w:t xml:space="preserve"> </w:t>
      </w:r>
      <w:r w:rsidRPr="007C1054">
        <w:t>rezistencije.</w:t>
      </w:r>
    </w:p>
    <w:p w14:paraId="7B58666A" w14:textId="77777777" w:rsidR="00A16642" w:rsidRPr="007C1054" w:rsidRDefault="00A16642" w:rsidP="00A76DC6">
      <w:pPr>
        <w:pStyle w:val="BodyText"/>
        <w:spacing w:before="7"/>
        <w:ind w:right="45"/>
        <w:jc w:val="both"/>
      </w:pPr>
    </w:p>
    <w:p w14:paraId="095DEA0C" w14:textId="77777777" w:rsidR="00A16642" w:rsidRPr="007C1054" w:rsidRDefault="003938C7" w:rsidP="00A76DC6">
      <w:pPr>
        <w:pStyle w:val="BodyText"/>
        <w:ind w:right="45"/>
        <w:jc w:val="both"/>
      </w:pPr>
      <w:r w:rsidRPr="007C1054">
        <w:t>Rezistencija</w:t>
      </w:r>
    </w:p>
    <w:p w14:paraId="72E87372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5AA1D93E" w14:textId="44D3697F" w:rsidR="00A16642" w:rsidRPr="007C1054" w:rsidRDefault="003938C7" w:rsidP="00A76DC6">
      <w:pPr>
        <w:pStyle w:val="BodyText"/>
        <w:ind w:right="45"/>
        <w:jc w:val="both"/>
      </w:pPr>
      <w:r w:rsidRPr="007C1054">
        <w:t>Većina NSCLC tumora sa senzibilizirajućim mutacijama EFGR kinaza eventualno razviju rezistenciju na</w:t>
      </w:r>
      <w:r w:rsidRPr="007C1054">
        <w:rPr>
          <w:spacing w:val="1"/>
        </w:rPr>
        <w:t xml:space="preserve"> </w:t>
      </w:r>
      <w:r w:rsidRPr="007C1054">
        <w:t>terapiju gefitinibom, sa</w:t>
      </w:r>
      <w:r w:rsidRPr="007C1054">
        <w:rPr>
          <w:spacing w:val="1"/>
        </w:rPr>
        <w:t xml:space="preserve"> </w:t>
      </w:r>
      <w:r w:rsidRPr="007C1054">
        <w:t>medijanom</w:t>
      </w:r>
      <w:r w:rsidRPr="007C1054">
        <w:rPr>
          <w:spacing w:val="1"/>
        </w:rPr>
        <w:t xml:space="preserve"> </w:t>
      </w:r>
      <w:r w:rsidRPr="007C1054">
        <w:t>vremena do progresije bolesti od 1</w:t>
      </w:r>
      <w:r w:rsidRPr="007C1054">
        <w:rPr>
          <w:spacing w:val="1"/>
        </w:rPr>
        <w:t xml:space="preserve"> </w:t>
      </w:r>
      <w:r w:rsidRPr="007C1054">
        <w:t>godine. U oko 60% slučajeva,</w:t>
      </w:r>
      <w:r w:rsidRPr="007C1054">
        <w:rPr>
          <w:spacing w:val="1"/>
        </w:rPr>
        <w:t xml:space="preserve"> </w:t>
      </w:r>
      <w:r w:rsidRPr="007C1054">
        <w:t>rezistencija je udružena sa sekundarnom T790M mutacijom za koju bi se T790M ciljani inhibitori tirozin</w:t>
      </w:r>
      <w:r w:rsidRPr="007C1054">
        <w:rPr>
          <w:spacing w:val="1"/>
        </w:rPr>
        <w:t xml:space="preserve"> </w:t>
      </w:r>
      <w:r w:rsidRPr="007C1054">
        <w:t>kinaze EFGR mogli razmatriti kao sl</w:t>
      </w:r>
      <w:r w:rsidR="0089789B" w:rsidRPr="007C1054">
        <w:t>j</w:t>
      </w:r>
      <w:r w:rsidRPr="007C1054">
        <w:t>edeća terapijska opcija. Drugi mogući mehanizmi rezistencije koji su</w:t>
      </w:r>
      <w:r w:rsidRPr="007C1054">
        <w:rPr>
          <w:spacing w:val="1"/>
        </w:rPr>
        <w:t xml:space="preserve"> </w:t>
      </w:r>
      <w:r w:rsidRPr="007C1054">
        <w:t xml:space="preserve">prijavljeni nakon terapije sa </w:t>
      </w:r>
      <w:r w:rsidR="000D3219" w:rsidRPr="007C1054">
        <w:t>ljek</w:t>
      </w:r>
      <w:r w:rsidRPr="007C1054">
        <w:t>ovima koji blokiraju EGFR signal uključuju zaobilaznu signalizaciju</w:t>
      </w:r>
      <w:r w:rsidR="00811AD6" w:rsidRPr="007C1054">
        <w:t>,</w:t>
      </w:r>
      <w:r w:rsidRPr="007C1054">
        <w:t xml:space="preserve"> kao što</w:t>
      </w:r>
      <w:r w:rsidRPr="007C1054">
        <w:rPr>
          <w:spacing w:val="1"/>
        </w:rPr>
        <w:t xml:space="preserve"> </w:t>
      </w:r>
      <w:r w:rsidRPr="007C1054">
        <w:t>je amplifikacija HER2 i MET gena i PIK3CA mutacija. Fenotipska prom</w:t>
      </w:r>
      <w:r w:rsidR="004750CF" w:rsidRPr="007C1054">
        <w:t>j</w:t>
      </w:r>
      <w:r w:rsidRPr="007C1054">
        <w:t>ena u</w:t>
      </w:r>
      <w:r w:rsidRPr="007C1054">
        <w:rPr>
          <w:spacing w:val="55"/>
        </w:rPr>
        <w:t xml:space="preserve"> </w:t>
      </w:r>
      <w:r w:rsidRPr="007C1054">
        <w:t>mikrocelularni karcinom</w:t>
      </w:r>
      <w:r w:rsidRPr="007C1054">
        <w:rPr>
          <w:spacing w:val="1"/>
        </w:rPr>
        <w:t xml:space="preserve"> </w:t>
      </w:r>
      <w:r w:rsidRPr="007C1054">
        <w:t>pluća</w:t>
      </w:r>
      <w:r w:rsidRPr="007C1054">
        <w:rPr>
          <w:spacing w:val="-2"/>
        </w:rPr>
        <w:t xml:space="preserve"> </w:t>
      </w:r>
      <w:r w:rsidRPr="007C1054">
        <w:t>je</w:t>
      </w:r>
      <w:r w:rsidRPr="007C1054">
        <w:rPr>
          <w:spacing w:val="-1"/>
        </w:rPr>
        <w:t xml:space="preserve"> </w:t>
      </w:r>
      <w:r w:rsidRPr="007C1054">
        <w:t>takođe</w:t>
      </w:r>
      <w:r w:rsidRPr="007C1054">
        <w:rPr>
          <w:spacing w:val="-1"/>
        </w:rPr>
        <w:t xml:space="preserve"> </w:t>
      </w:r>
      <w:r w:rsidRPr="007C1054">
        <w:t>prijavljen</w:t>
      </w:r>
      <w:r w:rsidR="0089789B" w:rsidRPr="007C1054">
        <w:t>a</w:t>
      </w:r>
      <w:r w:rsidRPr="007C1054">
        <w:rPr>
          <w:spacing w:val="-1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5-10%</w:t>
      </w:r>
      <w:r w:rsidRPr="007C1054">
        <w:rPr>
          <w:spacing w:val="-2"/>
        </w:rPr>
        <w:t xml:space="preserve"> </w:t>
      </w:r>
      <w:r w:rsidRPr="007C1054">
        <w:t>slučajeva.</w:t>
      </w:r>
    </w:p>
    <w:p w14:paraId="0E18110B" w14:textId="77777777" w:rsidR="00A16642" w:rsidRPr="007C1054" w:rsidRDefault="00A16642" w:rsidP="00A76DC6">
      <w:pPr>
        <w:pStyle w:val="BodyText"/>
        <w:spacing w:before="8"/>
        <w:ind w:right="45"/>
        <w:jc w:val="both"/>
      </w:pPr>
    </w:p>
    <w:p w14:paraId="4C528D97" w14:textId="77777777" w:rsidR="00A16642" w:rsidRPr="007C1054" w:rsidRDefault="003938C7" w:rsidP="00A76DC6">
      <w:pPr>
        <w:pStyle w:val="BodyText"/>
        <w:ind w:right="45"/>
        <w:jc w:val="both"/>
      </w:pPr>
      <w:r w:rsidRPr="007C1054">
        <w:t>Cirkulišuća</w:t>
      </w:r>
      <w:r w:rsidRPr="007C1054">
        <w:rPr>
          <w:spacing w:val="-3"/>
        </w:rPr>
        <w:t xml:space="preserve"> </w:t>
      </w:r>
      <w:r w:rsidRPr="007C1054">
        <w:t>tumorska</w:t>
      </w:r>
      <w:r w:rsidRPr="007C1054">
        <w:rPr>
          <w:spacing w:val="-3"/>
        </w:rPr>
        <w:t xml:space="preserve"> </w:t>
      </w:r>
      <w:r w:rsidRPr="007C1054">
        <w:t>DNK</w:t>
      </w:r>
      <w:r w:rsidRPr="007C1054">
        <w:rPr>
          <w:spacing w:val="-9"/>
        </w:rPr>
        <w:t xml:space="preserve"> </w:t>
      </w:r>
      <w:r w:rsidRPr="007C1054">
        <w:t>(ctDNA)</w:t>
      </w:r>
    </w:p>
    <w:p w14:paraId="4D4FC27E" w14:textId="38B6FC9A" w:rsidR="00A16642" w:rsidRPr="007C1054" w:rsidRDefault="003938C7" w:rsidP="00A76DC6">
      <w:pPr>
        <w:pStyle w:val="BodyText"/>
        <w:spacing w:before="65"/>
        <w:ind w:right="45"/>
        <w:jc w:val="both"/>
      </w:pPr>
      <w:r w:rsidRPr="007C1054">
        <w:t>U IFUM studiji, status mutacije je proc</w:t>
      </w:r>
      <w:r w:rsidR="004750CF" w:rsidRPr="007C1054">
        <w:t>j</w:t>
      </w:r>
      <w:r w:rsidRPr="007C1054">
        <w:t>enjivan na uzorcima tumora i uzorcima ctDNK dobijenim iz plazme,</w:t>
      </w:r>
      <w:r w:rsidRPr="007C1054">
        <w:rPr>
          <w:spacing w:val="1"/>
        </w:rPr>
        <w:t xml:space="preserve"> </w:t>
      </w:r>
      <w:r w:rsidRPr="007C1054">
        <w:t>prim</w:t>
      </w:r>
      <w:r w:rsidR="004750CF" w:rsidRPr="007C1054">
        <w:t>j</w:t>
      </w:r>
      <w:r w:rsidRPr="007C1054">
        <w:t xml:space="preserve">enom kompleta testnih reagensa </w:t>
      </w:r>
      <w:r w:rsidRPr="007C1054">
        <w:rPr>
          <w:i/>
        </w:rPr>
        <w:t xml:space="preserve">Therascreen EGFR RGQ PCR kit </w:t>
      </w:r>
      <w:r w:rsidRPr="007C1054">
        <w:t>(Qiagen). Oba, i uzorak ctDNA i</w:t>
      </w:r>
      <w:r w:rsidRPr="007C1054">
        <w:rPr>
          <w:spacing w:val="1"/>
        </w:rPr>
        <w:t xml:space="preserve"> </w:t>
      </w:r>
      <w:r w:rsidRPr="007C1054">
        <w:t>uzorak tumora</w:t>
      </w:r>
      <w:r w:rsidR="00811AD6" w:rsidRPr="007C1054">
        <w:t>,</w:t>
      </w:r>
      <w:r w:rsidRPr="007C1054">
        <w:t xml:space="preserve"> bilo je moguće </w:t>
      </w:r>
      <w:r w:rsidR="00561F07" w:rsidRPr="007C1054">
        <w:t>pr</w:t>
      </w:r>
      <w:r w:rsidRPr="007C1054">
        <w:t>oc</w:t>
      </w:r>
      <w:r w:rsidR="00561F07" w:rsidRPr="007C1054">
        <w:t>i</w:t>
      </w:r>
      <w:r w:rsidR="004750CF" w:rsidRPr="007C1054">
        <w:t>j</w:t>
      </w:r>
      <w:r w:rsidRPr="007C1054">
        <w:t>eniti kod 652 pacijenta, od njih 1060 koji su obuhvaćeni skriningom. Stopa</w:t>
      </w:r>
      <w:r w:rsidRPr="007C1054">
        <w:rPr>
          <w:spacing w:val="1"/>
        </w:rPr>
        <w:t xml:space="preserve"> </w:t>
      </w:r>
      <w:r w:rsidRPr="007C1054">
        <w:t>objektivnog</w:t>
      </w:r>
      <w:r w:rsidRPr="007C1054">
        <w:rPr>
          <w:spacing w:val="2"/>
        </w:rPr>
        <w:t xml:space="preserve"> </w:t>
      </w:r>
      <w:r w:rsidRPr="007C1054">
        <w:t>odgovora</w:t>
      </w:r>
      <w:r w:rsidRPr="007C1054">
        <w:rPr>
          <w:spacing w:val="2"/>
        </w:rPr>
        <w:t xml:space="preserve"> </w:t>
      </w:r>
      <w:r w:rsidRPr="007C1054">
        <w:t>(engl.</w:t>
      </w:r>
      <w:r w:rsidRPr="007C1054">
        <w:rPr>
          <w:spacing w:val="2"/>
        </w:rPr>
        <w:t xml:space="preserve"> </w:t>
      </w:r>
      <w:r w:rsidRPr="007C1054">
        <w:rPr>
          <w:i/>
        </w:rPr>
        <w:t>Objective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response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rate</w:t>
      </w:r>
      <w:r w:rsidRPr="007C1054">
        <w:t>,</w:t>
      </w:r>
      <w:r w:rsidRPr="007C1054">
        <w:rPr>
          <w:spacing w:val="6"/>
        </w:rPr>
        <w:t xml:space="preserve"> </w:t>
      </w:r>
      <w:r w:rsidRPr="007C1054">
        <w:t>ORR)</w:t>
      </w:r>
      <w:r w:rsidRPr="007C1054">
        <w:rPr>
          <w:spacing w:val="2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koji</w:t>
      </w:r>
      <w:r w:rsidRPr="007C1054">
        <w:rPr>
          <w:spacing w:val="1"/>
        </w:rPr>
        <w:t xml:space="preserve"> </w:t>
      </w:r>
      <w:r w:rsidRPr="007C1054">
        <w:t>su</w:t>
      </w:r>
      <w:r w:rsidRPr="007C1054">
        <w:rPr>
          <w:spacing w:val="1"/>
        </w:rPr>
        <w:t xml:space="preserve"> </w:t>
      </w:r>
      <w:r w:rsidRPr="007C1054">
        <w:t>bili</w:t>
      </w:r>
      <w:r w:rsidRPr="007C1054">
        <w:rPr>
          <w:spacing w:val="1"/>
        </w:rPr>
        <w:t xml:space="preserve"> </w:t>
      </w:r>
      <w:r w:rsidRPr="007C1054">
        <w:t>pozitivni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tumorske</w:t>
      </w:r>
      <w:r w:rsidR="00811AD6" w:rsidRPr="007C1054">
        <w:t xml:space="preserve"> </w:t>
      </w:r>
      <w:r w:rsidRPr="007C1054">
        <w:rPr>
          <w:spacing w:val="-53"/>
        </w:rPr>
        <w:t xml:space="preserve"> </w:t>
      </w:r>
      <w:r w:rsidR="007002E0" w:rsidRPr="007C1054">
        <w:rPr>
          <w:spacing w:val="-53"/>
        </w:rPr>
        <w:t xml:space="preserve">    </w:t>
      </w:r>
      <w:r w:rsidRPr="007C1054">
        <w:t>i ctDNK mutacije je bila 77% (95% CI: 66% do 86%) i kod onih koji su bili samo pozitivni na tumorsku</w:t>
      </w:r>
      <w:r w:rsidRPr="007C1054">
        <w:rPr>
          <w:spacing w:val="1"/>
        </w:rPr>
        <w:t xml:space="preserve"> </w:t>
      </w:r>
      <w:r w:rsidRPr="007C1054">
        <w:t>mutaciju</w:t>
      </w:r>
      <w:r w:rsidRPr="007C1054">
        <w:rPr>
          <w:spacing w:val="-2"/>
        </w:rPr>
        <w:t xml:space="preserve"> </w:t>
      </w:r>
      <w:r w:rsidRPr="007C1054">
        <w:t>od</w:t>
      </w:r>
      <w:r w:rsidRPr="007C1054">
        <w:rPr>
          <w:spacing w:val="-1"/>
        </w:rPr>
        <w:t xml:space="preserve"> </w:t>
      </w:r>
      <w:r w:rsidRPr="007C1054">
        <w:t>60%</w:t>
      </w:r>
      <w:r w:rsidRPr="007C1054">
        <w:rPr>
          <w:spacing w:val="-1"/>
        </w:rPr>
        <w:t xml:space="preserve"> </w:t>
      </w:r>
      <w:r w:rsidRPr="007C1054">
        <w:t>(95%</w:t>
      </w:r>
      <w:r w:rsidRPr="007C1054">
        <w:rPr>
          <w:spacing w:val="-1"/>
        </w:rPr>
        <w:t xml:space="preserve"> </w:t>
      </w:r>
      <w:r w:rsidRPr="007C1054">
        <w:t>CI:</w:t>
      </w:r>
      <w:r w:rsidRPr="007C1054">
        <w:rPr>
          <w:spacing w:val="-1"/>
        </w:rPr>
        <w:t xml:space="preserve"> </w:t>
      </w:r>
      <w:r w:rsidRPr="007C1054">
        <w:t>44%</w:t>
      </w:r>
      <w:r w:rsidRPr="007C1054">
        <w:rPr>
          <w:spacing w:val="-1"/>
        </w:rPr>
        <w:t xml:space="preserve"> </w:t>
      </w:r>
      <w:r w:rsidRPr="007C1054">
        <w:t>do</w:t>
      </w:r>
      <w:r w:rsidRPr="007C1054">
        <w:rPr>
          <w:spacing w:val="-1"/>
        </w:rPr>
        <w:t xml:space="preserve"> </w:t>
      </w:r>
      <w:r w:rsidRPr="007C1054">
        <w:t>74%).</w:t>
      </w:r>
    </w:p>
    <w:p w14:paraId="07E5273B" w14:textId="77777777" w:rsidR="00A16642" w:rsidRPr="007C1054" w:rsidRDefault="00A16642" w:rsidP="00A76DC6">
      <w:pPr>
        <w:pStyle w:val="BodyText"/>
        <w:ind w:right="45"/>
        <w:jc w:val="both"/>
      </w:pPr>
    </w:p>
    <w:p w14:paraId="1DB42323" w14:textId="2E407B96" w:rsidR="00A16642" w:rsidRPr="007C1054" w:rsidRDefault="003938C7" w:rsidP="00A76DC6">
      <w:pPr>
        <w:pStyle w:val="Heading1"/>
        <w:ind w:left="0" w:right="45"/>
        <w:jc w:val="both"/>
      </w:pPr>
      <w:r w:rsidRPr="007C1054">
        <w:t>Tabela</w:t>
      </w:r>
      <w:r w:rsidRPr="007C1054">
        <w:rPr>
          <w:spacing w:val="1"/>
        </w:rPr>
        <w:t xml:space="preserve"> </w:t>
      </w:r>
      <w:r w:rsidRPr="007C1054">
        <w:t>2</w:t>
      </w:r>
      <w:r w:rsidRPr="007C1054">
        <w:rPr>
          <w:spacing w:val="1"/>
        </w:rPr>
        <w:t xml:space="preserve"> </w:t>
      </w:r>
      <w:r w:rsidRPr="007C1054">
        <w:t>Sažetak</w:t>
      </w:r>
      <w:r w:rsidRPr="007C1054">
        <w:rPr>
          <w:spacing w:val="1"/>
        </w:rPr>
        <w:t xml:space="preserve"> </w:t>
      </w:r>
      <w:r w:rsidRPr="007C1054">
        <w:t>početnog</w:t>
      </w:r>
      <w:r w:rsidRPr="007C1054">
        <w:rPr>
          <w:spacing w:val="1"/>
        </w:rPr>
        <w:t xml:space="preserve"> </w:t>
      </w:r>
      <w:r w:rsidRPr="007C1054">
        <w:t>statusa</w:t>
      </w:r>
      <w:r w:rsidRPr="007C1054">
        <w:rPr>
          <w:spacing w:val="1"/>
        </w:rPr>
        <w:t xml:space="preserve"> </w:t>
      </w:r>
      <w:r w:rsidRPr="007C1054">
        <w:t>mutacije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uzorcima</w:t>
      </w:r>
      <w:r w:rsidRPr="007C1054">
        <w:rPr>
          <w:spacing w:val="1"/>
        </w:rPr>
        <w:t xml:space="preserve"> </w:t>
      </w:r>
      <w:r w:rsidRPr="007C1054">
        <w:t>tumora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ctDNA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svih</w:t>
      </w:r>
      <w:r w:rsidRPr="007C1054">
        <w:rPr>
          <w:spacing w:val="55"/>
        </w:rPr>
        <w:t xml:space="preserve"> </w:t>
      </w:r>
      <w:r w:rsidRPr="007C1054">
        <w:t>ispitivanih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4"/>
        </w:rPr>
        <w:t xml:space="preserve"> </w:t>
      </w:r>
      <w:r w:rsidRPr="007C1054">
        <w:t>kojih</w:t>
      </w:r>
      <w:r w:rsidRPr="007C1054">
        <w:rPr>
          <w:spacing w:val="-5"/>
        </w:rPr>
        <w:t xml:space="preserve"> </w:t>
      </w:r>
      <w:r w:rsidRPr="007C1054">
        <w:t>su</w:t>
      </w:r>
      <w:r w:rsidRPr="007C1054">
        <w:rPr>
          <w:spacing w:val="-5"/>
        </w:rPr>
        <w:t xml:space="preserve"> </w:t>
      </w:r>
      <w:r w:rsidRPr="007C1054">
        <w:t>se</w:t>
      </w:r>
      <w:r w:rsidRPr="007C1054">
        <w:rPr>
          <w:spacing w:val="2"/>
        </w:rPr>
        <w:t xml:space="preserve"> </w:t>
      </w:r>
      <w:r w:rsidRPr="007C1054">
        <w:t>mogla proc</w:t>
      </w:r>
      <w:r w:rsidR="00561F07" w:rsidRPr="007C1054">
        <w:t>i</w:t>
      </w:r>
      <w:r w:rsidR="004750CF" w:rsidRPr="007C1054">
        <w:t>j</w:t>
      </w:r>
      <w:r w:rsidRPr="007C1054">
        <w:t>eniti</w:t>
      </w:r>
      <w:r w:rsidRPr="007C1054">
        <w:rPr>
          <w:spacing w:val="-1"/>
        </w:rPr>
        <w:t xml:space="preserve"> </w:t>
      </w:r>
      <w:r w:rsidRPr="007C1054">
        <w:t>oba uzorka</w:t>
      </w:r>
    </w:p>
    <w:p w14:paraId="7F9EA696" w14:textId="77777777" w:rsidR="002E2870" w:rsidRPr="007C1054" w:rsidRDefault="002E2870" w:rsidP="00A76DC6">
      <w:pPr>
        <w:pStyle w:val="Heading1"/>
        <w:ind w:left="0" w:right="45"/>
        <w:jc w:val="both"/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462"/>
        <w:gridCol w:w="2462"/>
        <w:gridCol w:w="2467"/>
      </w:tblGrid>
      <w:tr w:rsidR="00A16642" w:rsidRPr="007C1054" w14:paraId="69A82C91" w14:textId="77777777">
        <w:trPr>
          <w:trHeight w:val="249"/>
        </w:trPr>
        <w:tc>
          <w:tcPr>
            <w:tcW w:w="2467" w:type="dxa"/>
          </w:tcPr>
          <w:p w14:paraId="22B4C8D0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Veličina</w:t>
            </w:r>
          </w:p>
        </w:tc>
        <w:tc>
          <w:tcPr>
            <w:tcW w:w="2462" w:type="dxa"/>
          </w:tcPr>
          <w:p w14:paraId="0C8897E7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Definicija</w:t>
            </w:r>
          </w:p>
        </w:tc>
        <w:tc>
          <w:tcPr>
            <w:tcW w:w="2462" w:type="dxa"/>
          </w:tcPr>
          <w:p w14:paraId="6F381F34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IFUM</w:t>
            </w:r>
            <w:r w:rsidRPr="007C1054">
              <w:rPr>
                <w:b/>
                <w:spacing w:val="-4"/>
              </w:rPr>
              <w:t xml:space="preserve"> </w:t>
            </w:r>
            <w:r w:rsidRPr="007C1054">
              <w:rPr>
                <w:b/>
              </w:rPr>
              <w:t>stopa</w:t>
            </w:r>
            <w:r w:rsidRPr="007C1054">
              <w:rPr>
                <w:b/>
                <w:spacing w:val="-4"/>
              </w:rPr>
              <w:t xml:space="preserve"> </w:t>
            </w:r>
            <w:r w:rsidRPr="007C1054">
              <w:rPr>
                <w:b/>
              </w:rPr>
              <w:t>%</w:t>
            </w:r>
            <w:r w:rsidRPr="007C1054">
              <w:rPr>
                <w:b/>
                <w:spacing w:val="8"/>
              </w:rPr>
              <w:t xml:space="preserve"> </w:t>
            </w:r>
            <w:r w:rsidRPr="007C1054">
              <w:rPr>
                <w:b/>
              </w:rPr>
              <w:t>(CI)</w:t>
            </w:r>
          </w:p>
        </w:tc>
        <w:tc>
          <w:tcPr>
            <w:tcW w:w="2467" w:type="dxa"/>
          </w:tcPr>
          <w:p w14:paraId="57120720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IFUM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</w:rPr>
              <w:t>N</w:t>
            </w:r>
          </w:p>
        </w:tc>
      </w:tr>
      <w:tr w:rsidR="00A16642" w:rsidRPr="007C1054" w14:paraId="2988BC0A" w14:textId="77777777">
        <w:trPr>
          <w:trHeight w:val="508"/>
        </w:trPr>
        <w:tc>
          <w:tcPr>
            <w:tcW w:w="2467" w:type="dxa"/>
          </w:tcPr>
          <w:p w14:paraId="73C29DA0" w14:textId="0CDF75C0" w:rsidR="00A16642" w:rsidRPr="007C1054" w:rsidRDefault="0089789B" w:rsidP="00A76DC6">
            <w:pPr>
              <w:pStyle w:val="TableParagraph"/>
              <w:ind w:left="0" w:right="45"/>
              <w:jc w:val="both"/>
            </w:pPr>
            <w:r w:rsidRPr="007C1054">
              <w:t>Osjetljivost</w:t>
            </w:r>
          </w:p>
        </w:tc>
        <w:tc>
          <w:tcPr>
            <w:tcW w:w="2462" w:type="dxa"/>
          </w:tcPr>
          <w:p w14:paraId="0C25F2F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Procenat</w:t>
            </w:r>
            <w:r w:rsidRPr="007C1054">
              <w:rPr>
                <w:spacing w:val="10"/>
              </w:rPr>
              <w:t xml:space="preserve"> </w:t>
            </w:r>
            <w:r w:rsidRPr="007C1054">
              <w:t>M+</w:t>
            </w:r>
            <w:r w:rsidRPr="007C1054">
              <w:rPr>
                <w:spacing w:val="11"/>
              </w:rPr>
              <w:t xml:space="preserve"> </w:t>
            </w:r>
            <w:r w:rsidRPr="007C1054">
              <w:t>tumora</w:t>
            </w:r>
            <w:r w:rsidRPr="007C1054">
              <w:rPr>
                <w:spacing w:val="10"/>
              </w:rPr>
              <w:t xml:space="preserve"> </w:t>
            </w:r>
            <w:r w:rsidRPr="007C1054">
              <w:t>kod</w:t>
            </w:r>
          </w:p>
          <w:p w14:paraId="26E7DB75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kojih</w:t>
            </w:r>
            <w:r w:rsidRPr="007C1054">
              <w:rPr>
                <w:spacing w:val="-2"/>
              </w:rPr>
              <w:t xml:space="preserve"> </w:t>
            </w:r>
            <w:r w:rsidRPr="007C1054">
              <w:t>je</w:t>
            </w:r>
            <w:r w:rsidRPr="007C1054">
              <w:rPr>
                <w:spacing w:val="-1"/>
              </w:rPr>
              <w:t xml:space="preserve"> </w:t>
            </w:r>
            <w:r w:rsidRPr="007C1054">
              <w:t>ctDNA</w:t>
            </w:r>
            <w:r w:rsidRPr="007C1054">
              <w:rPr>
                <w:spacing w:val="-4"/>
              </w:rPr>
              <w:t xml:space="preserve"> </w:t>
            </w:r>
            <w:r w:rsidRPr="007C1054">
              <w:t>bio</w:t>
            </w:r>
            <w:r w:rsidRPr="007C1054">
              <w:rPr>
                <w:spacing w:val="-2"/>
              </w:rPr>
              <w:t xml:space="preserve"> </w:t>
            </w:r>
            <w:r w:rsidRPr="007C1054">
              <w:t>M+</w:t>
            </w:r>
          </w:p>
        </w:tc>
        <w:tc>
          <w:tcPr>
            <w:tcW w:w="2462" w:type="dxa"/>
          </w:tcPr>
          <w:p w14:paraId="27DAE189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65,7</w:t>
            </w:r>
            <w:r w:rsidRPr="007C1054">
              <w:rPr>
                <w:spacing w:val="-4"/>
              </w:rPr>
              <w:t xml:space="preserve"> </w:t>
            </w:r>
            <w:r w:rsidRPr="007C1054">
              <w:t>(55,8;</w:t>
            </w:r>
            <w:r w:rsidRPr="007C1054">
              <w:rPr>
                <w:spacing w:val="-3"/>
              </w:rPr>
              <w:t xml:space="preserve"> </w:t>
            </w:r>
            <w:r w:rsidRPr="007C1054">
              <w:t>74,7)</w:t>
            </w:r>
          </w:p>
        </w:tc>
        <w:tc>
          <w:tcPr>
            <w:tcW w:w="2467" w:type="dxa"/>
          </w:tcPr>
          <w:p w14:paraId="130B09EE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105</w:t>
            </w:r>
          </w:p>
        </w:tc>
      </w:tr>
      <w:tr w:rsidR="00A16642" w:rsidRPr="007C1054" w14:paraId="3565656D" w14:textId="77777777">
        <w:trPr>
          <w:trHeight w:val="503"/>
        </w:trPr>
        <w:tc>
          <w:tcPr>
            <w:tcW w:w="2467" w:type="dxa"/>
          </w:tcPr>
          <w:p w14:paraId="7DA29788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Specifičnost</w:t>
            </w:r>
          </w:p>
        </w:tc>
        <w:tc>
          <w:tcPr>
            <w:tcW w:w="2462" w:type="dxa"/>
          </w:tcPr>
          <w:p w14:paraId="619C3CA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Procenat</w:t>
            </w:r>
            <w:r w:rsidRPr="007C1054">
              <w:rPr>
                <w:spacing w:val="28"/>
              </w:rPr>
              <w:t xml:space="preserve"> </w:t>
            </w:r>
            <w:r w:rsidRPr="007C1054">
              <w:t>M-</w:t>
            </w:r>
            <w:r w:rsidRPr="007C1054">
              <w:rPr>
                <w:spacing w:val="26"/>
              </w:rPr>
              <w:t xml:space="preserve"> </w:t>
            </w:r>
            <w:r w:rsidRPr="007C1054">
              <w:t>tumora</w:t>
            </w:r>
            <w:r w:rsidRPr="007C1054">
              <w:rPr>
                <w:spacing w:val="27"/>
              </w:rPr>
              <w:t xml:space="preserve"> </w:t>
            </w:r>
            <w:r w:rsidRPr="007C1054">
              <w:t>kod</w:t>
            </w:r>
          </w:p>
          <w:p w14:paraId="41D0DE37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kojih</w:t>
            </w:r>
            <w:r w:rsidRPr="007C1054">
              <w:rPr>
                <w:spacing w:val="-2"/>
              </w:rPr>
              <w:t xml:space="preserve"> </w:t>
            </w:r>
            <w:r w:rsidRPr="007C1054">
              <w:t>je ctDNA</w:t>
            </w:r>
            <w:r w:rsidRPr="007C1054">
              <w:rPr>
                <w:spacing w:val="-4"/>
              </w:rPr>
              <w:t xml:space="preserve"> </w:t>
            </w:r>
            <w:r w:rsidRPr="007C1054">
              <w:t>bio</w:t>
            </w:r>
            <w:r w:rsidRPr="007C1054">
              <w:rPr>
                <w:spacing w:val="-2"/>
              </w:rPr>
              <w:t xml:space="preserve"> </w:t>
            </w:r>
            <w:r w:rsidRPr="007C1054">
              <w:t>M-</w:t>
            </w:r>
          </w:p>
        </w:tc>
        <w:tc>
          <w:tcPr>
            <w:tcW w:w="2462" w:type="dxa"/>
          </w:tcPr>
          <w:p w14:paraId="04E9B94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99,8</w:t>
            </w:r>
            <w:r w:rsidRPr="007C1054">
              <w:rPr>
                <w:spacing w:val="-4"/>
              </w:rPr>
              <w:t xml:space="preserve"> </w:t>
            </w:r>
            <w:r w:rsidRPr="007C1054">
              <w:t>(99,0;</w:t>
            </w:r>
            <w:r w:rsidRPr="007C1054">
              <w:rPr>
                <w:spacing w:val="-4"/>
              </w:rPr>
              <w:t xml:space="preserve"> </w:t>
            </w:r>
            <w:r w:rsidRPr="007C1054">
              <w:t>100,0)</w:t>
            </w:r>
          </w:p>
        </w:tc>
        <w:tc>
          <w:tcPr>
            <w:tcW w:w="2467" w:type="dxa"/>
          </w:tcPr>
          <w:p w14:paraId="15749ADA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547</w:t>
            </w:r>
          </w:p>
        </w:tc>
      </w:tr>
    </w:tbl>
    <w:p w14:paraId="0DF0E456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6D7473A2" w14:textId="7168C406" w:rsidR="00A16642" w:rsidRPr="007C1054" w:rsidRDefault="003938C7" w:rsidP="00A76DC6">
      <w:pPr>
        <w:pStyle w:val="BodyText"/>
        <w:ind w:right="45"/>
        <w:jc w:val="both"/>
      </w:pPr>
      <w:r w:rsidRPr="007C1054">
        <w:lastRenderedPageBreak/>
        <w:t>Ovi podaci su u skladu sa unapr</w:t>
      </w:r>
      <w:r w:rsidR="007002E0" w:rsidRPr="007C1054">
        <w:t>ij</w:t>
      </w:r>
      <w:r w:rsidRPr="007C1054">
        <w:t>ed planiranom eksploratornom analizom podgrupe japanskih pacijenata iz</w:t>
      </w:r>
      <w:r w:rsidRPr="007C1054">
        <w:rPr>
          <w:spacing w:val="1"/>
        </w:rPr>
        <w:t xml:space="preserve"> </w:t>
      </w:r>
      <w:r w:rsidRPr="007C1054">
        <w:t>studije IPASS (Goto 2012). U toj studiji se za analizu mutacije EGFR-a koristila ctDNA dobijena iz seruma,</w:t>
      </w:r>
      <w:r w:rsidRPr="007C1054">
        <w:rPr>
          <w:spacing w:val="1"/>
        </w:rPr>
        <w:t xml:space="preserve"> </w:t>
      </w:r>
      <w:r w:rsidRPr="007C1054">
        <w:t>a ne plazme, prim</w:t>
      </w:r>
      <w:r w:rsidR="004750CF" w:rsidRPr="007C1054">
        <w:t>j</w:t>
      </w:r>
      <w:r w:rsidRPr="007C1054">
        <w:t xml:space="preserve">enom kompleta testnih reagenasa EFGR </w:t>
      </w:r>
      <w:r w:rsidRPr="007C1054">
        <w:rPr>
          <w:i/>
        </w:rPr>
        <w:t xml:space="preserve">Mutation Test Kit </w:t>
      </w:r>
      <w:r w:rsidRPr="007C1054">
        <w:t>(DxS) (N=86). U toj studiji,</w:t>
      </w:r>
      <w:r w:rsidRPr="007C1054">
        <w:rPr>
          <w:spacing w:val="1"/>
        </w:rPr>
        <w:t xml:space="preserve"> </w:t>
      </w:r>
      <w:r w:rsidRPr="007C1054">
        <w:t>os</w:t>
      </w:r>
      <w:r w:rsidR="007002E0" w:rsidRPr="007C1054">
        <w:t>j</w:t>
      </w:r>
      <w:r w:rsidRPr="007C1054">
        <w:t>etljivost je</w:t>
      </w:r>
      <w:r w:rsidRPr="007C1054">
        <w:rPr>
          <w:spacing w:val="-1"/>
        </w:rPr>
        <w:t xml:space="preserve"> </w:t>
      </w:r>
      <w:r w:rsidRPr="007C1054">
        <w:t>bila</w:t>
      </w:r>
      <w:r w:rsidRPr="007C1054">
        <w:rPr>
          <w:spacing w:val="-1"/>
        </w:rPr>
        <w:t xml:space="preserve"> </w:t>
      </w:r>
      <w:r w:rsidRPr="007C1054">
        <w:t>43,1%,</w:t>
      </w:r>
      <w:r w:rsidRPr="007C1054">
        <w:rPr>
          <w:spacing w:val="-3"/>
        </w:rPr>
        <w:t xml:space="preserve"> </w:t>
      </w:r>
      <w:r w:rsidRPr="007C1054">
        <w:t>a specifičnost</w:t>
      </w:r>
      <w:r w:rsidRPr="007C1054">
        <w:rPr>
          <w:spacing w:val="-2"/>
        </w:rPr>
        <w:t xml:space="preserve"> </w:t>
      </w:r>
      <w:r w:rsidRPr="007C1054">
        <w:t>100%.</w:t>
      </w:r>
    </w:p>
    <w:p w14:paraId="2784F721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33096868" w14:textId="739536D6" w:rsidR="00A16642" w:rsidRPr="007C1054" w:rsidRDefault="003938C7" w:rsidP="00A76DC6">
      <w:pPr>
        <w:pStyle w:val="BodyText"/>
        <w:ind w:right="45"/>
        <w:jc w:val="both"/>
      </w:pPr>
      <w:r w:rsidRPr="007C1054">
        <w:rPr>
          <w:u w:val="single"/>
        </w:rPr>
        <w:t>Klinička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efikasnost</w:t>
      </w:r>
      <w:r w:rsidRPr="007C1054">
        <w:rPr>
          <w:spacing w:val="-5"/>
          <w:u w:val="single"/>
        </w:rPr>
        <w:t xml:space="preserve"> </w:t>
      </w:r>
      <w:r w:rsidRPr="007C1054">
        <w:rPr>
          <w:u w:val="single"/>
        </w:rPr>
        <w:t>i</w:t>
      </w:r>
      <w:r w:rsidRPr="007C1054">
        <w:rPr>
          <w:spacing w:val="-5"/>
          <w:u w:val="single"/>
        </w:rPr>
        <w:t xml:space="preserve"> </w:t>
      </w:r>
      <w:r w:rsidR="000D3219" w:rsidRPr="007C1054">
        <w:rPr>
          <w:u w:val="single"/>
        </w:rPr>
        <w:t>bezbjednost</w:t>
      </w:r>
    </w:p>
    <w:p w14:paraId="0AF73933" w14:textId="77777777" w:rsidR="00A16642" w:rsidRPr="007C1054" w:rsidRDefault="00A16642" w:rsidP="00A76DC6">
      <w:pPr>
        <w:pStyle w:val="BodyText"/>
        <w:spacing w:before="10"/>
        <w:ind w:right="45"/>
        <w:jc w:val="both"/>
      </w:pPr>
    </w:p>
    <w:p w14:paraId="4959FDB8" w14:textId="77777777" w:rsidR="00A16642" w:rsidRPr="007C1054" w:rsidRDefault="003938C7" w:rsidP="00A76DC6">
      <w:pPr>
        <w:spacing w:before="92"/>
        <w:ind w:right="45"/>
        <w:jc w:val="both"/>
        <w:rPr>
          <w:i/>
        </w:rPr>
      </w:pPr>
      <w:r w:rsidRPr="007C1054">
        <w:rPr>
          <w:i/>
        </w:rPr>
        <w:t>Prva</w:t>
      </w:r>
      <w:r w:rsidRPr="007C1054">
        <w:rPr>
          <w:i/>
          <w:spacing w:val="1"/>
        </w:rPr>
        <w:t xml:space="preserve"> </w:t>
      </w:r>
      <w:r w:rsidRPr="007C1054">
        <w:rPr>
          <w:i/>
        </w:rPr>
        <w:t>linija</w:t>
      </w:r>
      <w:r w:rsidRPr="007C1054">
        <w:rPr>
          <w:i/>
          <w:spacing w:val="2"/>
        </w:rPr>
        <w:t xml:space="preserve"> </w:t>
      </w:r>
      <w:r w:rsidRPr="007C1054">
        <w:rPr>
          <w:i/>
        </w:rPr>
        <w:t>terapije</w:t>
      </w:r>
    </w:p>
    <w:p w14:paraId="41C51DF7" w14:textId="3060DC87" w:rsidR="00A16642" w:rsidRPr="007C1054" w:rsidRDefault="003938C7" w:rsidP="00A76DC6">
      <w:pPr>
        <w:pStyle w:val="BodyText"/>
        <w:ind w:right="45"/>
        <w:jc w:val="both"/>
      </w:pPr>
      <w:r w:rsidRPr="007C1054">
        <w:t>Randomizovana klinička studija faz</w:t>
      </w:r>
      <w:r w:rsidR="00561F07" w:rsidRPr="007C1054">
        <w:t>e</w:t>
      </w:r>
      <w:r w:rsidRPr="007C1054">
        <w:t xml:space="preserve"> III</w:t>
      </w:r>
      <w:r w:rsidR="00561F07" w:rsidRPr="007C1054">
        <w:t>,</w:t>
      </w:r>
      <w:r w:rsidRPr="007C1054">
        <w:t xml:space="preserve"> prve linije terapije (IPASS) sprovedena u Aziji</w:t>
      </w:r>
      <w:r w:rsidRPr="007C1054">
        <w:rPr>
          <w:vertAlign w:val="superscript"/>
        </w:rPr>
        <w:t>1</w:t>
      </w:r>
      <w:r w:rsidRPr="007C1054">
        <w:t xml:space="preserve"> kod pacijenata sa</w:t>
      </w:r>
      <w:r w:rsidRPr="007C1054">
        <w:rPr>
          <w:spacing w:val="1"/>
        </w:rPr>
        <w:t xml:space="preserve"> </w:t>
      </w:r>
      <w:r w:rsidRPr="007C1054">
        <w:t>uznapredovalim NSCLC (stadijum III B ili IV) i sa histološkom slikom adenokarcinoma, a koji su bili bivši</w:t>
      </w:r>
      <w:r w:rsidRPr="007C1054">
        <w:rPr>
          <w:spacing w:val="1"/>
        </w:rPr>
        <w:t xml:space="preserve"> </w:t>
      </w:r>
      <w:r w:rsidRPr="007C1054">
        <w:t>laki pušači (prestali su sa pušenjem pr</w:t>
      </w:r>
      <w:r w:rsidR="004750CF" w:rsidRPr="007C1054">
        <w:t>ij</w:t>
      </w:r>
      <w:r w:rsidRPr="007C1054">
        <w:t>e 15 ili više godina, a pušili su ≤ 10 pakovanja godišnje) ili nikada ni</w:t>
      </w:r>
      <w:r w:rsidR="0089789B" w:rsidRPr="007C1054">
        <w:t>je</w:t>
      </w:r>
      <w:r w:rsidRPr="007C1054">
        <w:t>su</w:t>
      </w:r>
      <w:r w:rsidR="0089789B" w:rsidRPr="007C1054">
        <w:t xml:space="preserve"> </w:t>
      </w:r>
      <w:r w:rsidRPr="007C1054">
        <w:rPr>
          <w:spacing w:val="-52"/>
        </w:rPr>
        <w:t xml:space="preserve"> </w:t>
      </w:r>
      <w:r w:rsidRPr="007C1054">
        <w:t>pušili</w:t>
      </w:r>
      <w:r w:rsidRPr="007C1054">
        <w:rPr>
          <w:spacing w:val="-2"/>
        </w:rPr>
        <w:t xml:space="preserve"> </w:t>
      </w:r>
      <w:r w:rsidRPr="007C1054">
        <w:t>(vid</w:t>
      </w:r>
      <w:r w:rsidR="004750CF" w:rsidRPr="007C1054">
        <w:t>j</w:t>
      </w:r>
      <w:r w:rsidRPr="007C1054">
        <w:t>eti</w:t>
      </w:r>
      <w:r w:rsidRPr="007C1054">
        <w:rPr>
          <w:spacing w:val="-1"/>
        </w:rPr>
        <w:t xml:space="preserve"> </w:t>
      </w:r>
      <w:r w:rsidRPr="007C1054">
        <w:t>Tabelu</w:t>
      </w:r>
      <w:r w:rsidRPr="007C1054">
        <w:rPr>
          <w:spacing w:val="-1"/>
        </w:rPr>
        <w:t xml:space="preserve"> </w:t>
      </w:r>
      <w:r w:rsidRPr="007C1054">
        <w:t>3).</w:t>
      </w:r>
    </w:p>
    <w:p w14:paraId="7F2E5780" w14:textId="77777777" w:rsidR="002E2870" w:rsidRPr="007C1054" w:rsidRDefault="002E2870" w:rsidP="00A76DC6">
      <w:pPr>
        <w:pStyle w:val="BodyText"/>
        <w:ind w:right="45"/>
        <w:jc w:val="both"/>
      </w:pPr>
    </w:p>
    <w:p w14:paraId="2E88B43E" w14:textId="7574069B" w:rsidR="00A16642" w:rsidRPr="007C1054" w:rsidRDefault="003938C7" w:rsidP="00A76DC6">
      <w:pPr>
        <w:pStyle w:val="BodyText"/>
        <w:ind w:right="45"/>
        <w:jc w:val="both"/>
      </w:pPr>
      <w:r w:rsidRPr="007C1054">
        <w:rPr>
          <w:spacing w:val="-1"/>
          <w:vertAlign w:val="superscript"/>
        </w:rPr>
        <w:t>1</w:t>
      </w:r>
      <w:r w:rsidRPr="007C1054">
        <w:rPr>
          <w:spacing w:val="-24"/>
        </w:rPr>
        <w:t xml:space="preserve"> </w:t>
      </w:r>
      <w:r w:rsidRPr="007C1054">
        <w:rPr>
          <w:spacing w:val="-1"/>
        </w:rPr>
        <w:t>Kina, Hong Kong, Indonezija, Japan, Malezija,</w:t>
      </w:r>
      <w:r w:rsidRPr="007C1054">
        <w:t xml:space="preserve"> Filipini,</w:t>
      </w:r>
      <w:r w:rsidRPr="007C1054">
        <w:rPr>
          <w:spacing w:val="-1"/>
        </w:rPr>
        <w:t xml:space="preserve"> </w:t>
      </w:r>
      <w:r w:rsidRPr="007C1054">
        <w:t>Singapur,</w:t>
      </w:r>
      <w:r w:rsidRPr="007C1054">
        <w:rPr>
          <w:spacing w:val="-1"/>
        </w:rPr>
        <w:t xml:space="preserve"> </w:t>
      </w:r>
      <w:r w:rsidRPr="007C1054">
        <w:t>Tajvan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1"/>
        </w:rPr>
        <w:t xml:space="preserve"> </w:t>
      </w:r>
      <w:r w:rsidRPr="007C1054">
        <w:t>Tajland.</w:t>
      </w:r>
    </w:p>
    <w:p w14:paraId="4D776A04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0158C12E" w14:textId="0415FA66" w:rsidR="00A16642" w:rsidRPr="007C1054" w:rsidRDefault="003938C7" w:rsidP="00A76DC6">
      <w:pPr>
        <w:pStyle w:val="Heading1"/>
        <w:spacing w:before="1"/>
        <w:ind w:left="0" w:right="45"/>
        <w:jc w:val="both"/>
      </w:pPr>
      <w:r w:rsidRPr="007C1054">
        <w:t>Tabela 3 Efikasnost za gefitinib u poređenju sa kombinacijom karboplatin/paklitaksel – podaci iz</w:t>
      </w:r>
      <w:r w:rsidRPr="007C1054">
        <w:rPr>
          <w:spacing w:val="1"/>
        </w:rPr>
        <w:t xml:space="preserve"> </w:t>
      </w:r>
      <w:r w:rsidRPr="007C1054">
        <w:t>studije</w:t>
      </w:r>
      <w:r w:rsidRPr="007C1054">
        <w:rPr>
          <w:spacing w:val="-2"/>
        </w:rPr>
        <w:t xml:space="preserve"> </w:t>
      </w:r>
      <w:r w:rsidRPr="007C1054">
        <w:t>IPASS</w:t>
      </w:r>
    </w:p>
    <w:p w14:paraId="5A33BBB9" w14:textId="77777777" w:rsidR="002E2870" w:rsidRPr="007C1054" w:rsidRDefault="002E2870" w:rsidP="00A76DC6">
      <w:pPr>
        <w:pStyle w:val="Heading1"/>
        <w:spacing w:before="1"/>
        <w:ind w:left="0" w:right="45"/>
        <w:jc w:val="both"/>
      </w:pPr>
    </w:p>
    <w:tbl>
      <w:tblPr>
        <w:tblW w:w="1005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2011"/>
        <w:gridCol w:w="2006"/>
        <w:gridCol w:w="2011"/>
        <w:gridCol w:w="2011"/>
      </w:tblGrid>
      <w:tr w:rsidR="00A16642" w:rsidRPr="007C1054" w14:paraId="1330FD69" w14:textId="77777777" w:rsidTr="00A76DC6">
        <w:trPr>
          <w:trHeight w:val="1649"/>
        </w:trPr>
        <w:tc>
          <w:tcPr>
            <w:tcW w:w="2011" w:type="dxa"/>
          </w:tcPr>
          <w:p w14:paraId="44F7AB4C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Populacija</w:t>
            </w:r>
          </w:p>
        </w:tc>
        <w:tc>
          <w:tcPr>
            <w:tcW w:w="2011" w:type="dxa"/>
          </w:tcPr>
          <w:p w14:paraId="6C73552E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N</w:t>
            </w:r>
          </w:p>
        </w:tc>
        <w:tc>
          <w:tcPr>
            <w:tcW w:w="2006" w:type="dxa"/>
          </w:tcPr>
          <w:p w14:paraId="1F97B176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  <w:rPr>
                <w:b/>
              </w:rPr>
            </w:pPr>
            <w:r w:rsidRPr="007C1054">
              <w:rPr>
                <w:b/>
                <w:spacing w:val="-1"/>
              </w:rPr>
              <w:t>Stopa objektivnog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odgovora i 95%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CI za razliku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između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terapija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  <w:vertAlign w:val="superscript"/>
              </w:rPr>
              <w:t>a</w:t>
            </w:r>
          </w:p>
        </w:tc>
        <w:tc>
          <w:tcPr>
            <w:tcW w:w="2011" w:type="dxa"/>
          </w:tcPr>
          <w:p w14:paraId="197FB723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 w:firstLine="2"/>
              <w:jc w:val="both"/>
              <w:rPr>
                <w:b/>
              </w:rPr>
            </w:pPr>
            <w:r w:rsidRPr="007C1054">
              <w:rPr>
                <w:b/>
              </w:rPr>
              <w:t>Primarni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parametar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praćenja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Preživljavanje</w:t>
            </w:r>
            <w:r w:rsidRPr="007C1054">
              <w:rPr>
                <w:b/>
                <w:spacing w:val="-13"/>
              </w:rPr>
              <w:t xml:space="preserve"> </w:t>
            </w:r>
            <w:r w:rsidRPr="007C1054">
              <w:rPr>
                <w:b/>
              </w:rPr>
              <w:t>bez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progresije</w:t>
            </w:r>
            <w:r w:rsidRPr="007C1054">
              <w:rPr>
                <w:b/>
                <w:spacing w:val="-6"/>
              </w:rPr>
              <w:t xml:space="preserve"> </w:t>
            </w:r>
            <w:r w:rsidRPr="007C1054">
              <w:rPr>
                <w:b/>
              </w:rPr>
              <w:t>bolesti</w:t>
            </w:r>
          </w:p>
          <w:p w14:paraId="53A18731" w14:textId="77777777" w:rsidR="00A16642" w:rsidRPr="007C1054" w:rsidRDefault="003938C7" w:rsidP="00A76DC6">
            <w:pPr>
              <w:pStyle w:val="TableParagraph"/>
              <w:spacing w:line="235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(PFS)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  <w:vertAlign w:val="superscript"/>
              </w:rPr>
              <w:t>ab</w:t>
            </w:r>
          </w:p>
        </w:tc>
        <w:tc>
          <w:tcPr>
            <w:tcW w:w="2011" w:type="dxa"/>
          </w:tcPr>
          <w:p w14:paraId="76CC3598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 w:firstLine="393"/>
              <w:jc w:val="both"/>
              <w:rPr>
                <w:b/>
              </w:rPr>
            </w:pPr>
            <w:r w:rsidRPr="007C1054">
              <w:rPr>
                <w:b/>
              </w:rPr>
              <w:t>Ukupno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  <w:spacing w:val="-1"/>
              </w:rPr>
              <w:t>preživljavanje</w:t>
            </w:r>
            <w:r w:rsidRPr="007C1054">
              <w:rPr>
                <w:b/>
                <w:spacing w:val="-8"/>
              </w:rPr>
              <w:t xml:space="preserve"> </w:t>
            </w:r>
            <w:r w:rsidRPr="007C1054">
              <w:rPr>
                <w:b/>
                <w:vertAlign w:val="superscript"/>
              </w:rPr>
              <w:t>ab</w:t>
            </w:r>
          </w:p>
        </w:tc>
      </w:tr>
      <w:tr w:rsidR="00A16642" w:rsidRPr="007C1054" w14:paraId="25A64417" w14:textId="77777777" w:rsidTr="00A76DC6">
        <w:trPr>
          <w:trHeight w:val="270"/>
        </w:trPr>
        <w:tc>
          <w:tcPr>
            <w:tcW w:w="2011" w:type="dxa"/>
            <w:tcBorders>
              <w:bottom w:val="nil"/>
            </w:tcBorders>
          </w:tcPr>
          <w:p w14:paraId="59765BEA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Ukupna</w:t>
            </w:r>
          </w:p>
        </w:tc>
        <w:tc>
          <w:tcPr>
            <w:tcW w:w="2011" w:type="dxa"/>
            <w:tcBorders>
              <w:bottom w:val="nil"/>
            </w:tcBorders>
          </w:tcPr>
          <w:p w14:paraId="2CB117BF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1217</w:t>
            </w:r>
          </w:p>
        </w:tc>
        <w:tc>
          <w:tcPr>
            <w:tcW w:w="2006" w:type="dxa"/>
            <w:tcBorders>
              <w:bottom w:val="nil"/>
            </w:tcBorders>
          </w:tcPr>
          <w:p w14:paraId="20E8B7E8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43,0%</w:t>
            </w:r>
            <w:r w:rsidRPr="007C1054">
              <w:rPr>
                <w:spacing w:val="-1"/>
              </w:rPr>
              <w:t xml:space="preserve"> </w:t>
            </w:r>
            <w:r w:rsidRPr="007C1054">
              <w:t>prema</w:t>
            </w:r>
          </w:p>
        </w:tc>
        <w:tc>
          <w:tcPr>
            <w:tcW w:w="2011" w:type="dxa"/>
            <w:tcBorders>
              <w:bottom w:val="nil"/>
            </w:tcBorders>
          </w:tcPr>
          <w:p w14:paraId="1AE3F7A1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0,74</w:t>
            </w:r>
            <w:r w:rsidRPr="007C1054">
              <w:rPr>
                <w:spacing w:val="-3"/>
              </w:rPr>
              <w:t xml:space="preserve"> </w:t>
            </w:r>
            <w:r w:rsidRPr="007C1054">
              <w:t>[0,65;</w:t>
            </w:r>
          </w:p>
        </w:tc>
        <w:tc>
          <w:tcPr>
            <w:tcW w:w="2011" w:type="dxa"/>
            <w:tcBorders>
              <w:bottom w:val="nil"/>
            </w:tcBorders>
          </w:tcPr>
          <w:p w14:paraId="369FA5BE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HR 0,90</w:t>
            </w:r>
          </w:p>
        </w:tc>
      </w:tr>
      <w:tr w:rsidR="00A16642" w:rsidRPr="007C1054" w14:paraId="3F42795E" w14:textId="77777777" w:rsidTr="00A76DC6">
        <w:trPr>
          <w:trHeight w:val="273"/>
        </w:trPr>
        <w:tc>
          <w:tcPr>
            <w:tcW w:w="2011" w:type="dxa"/>
            <w:tcBorders>
              <w:top w:val="nil"/>
              <w:bottom w:val="nil"/>
            </w:tcBorders>
          </w:tcPr>
          <w:p w14:paraId="768EE691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3303C10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4C7D2786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32,2%</w:t>
            </w:r>
            <w:r w:rsidRPr="007C1054">
              <w:rPr>
                <w:spacing w:val="-4"/>
              </w:rPr>
              <w:t xml:space="preserve"> </w:t>
            </w:r>
            <w:r w:rsidRPr="007C1054">
              <w:t>[5,3%,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862273A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0,85]</w:t>
            </w:r>
            <w:r w:rsidRPr="007C1054">
              <w:rPr>
                <w:spacing w:val="-1"/>
              </w:rPr>
              <w:t xml:space="preserve"> </w:t>
            </w:r>
            <w:r w:rsidRPr="007C1054">
              <w:t>5,7 m</w:t>
            </w:r>
            <w:r w:rsidRPr="007C1054">
              <w:rPr>
                <w:spacing w:val="-8"/>
              </w:rPr>
              <w:t xml:space="preserve"> </w:t>
            </w:r>
            <w:r w:rsidRPr="007C1054">
              <w:t>prema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887DD52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[0,79;</w:t>
            </w:r>
            <w:r w:rsidRPr="007C1054">
              <w:rPr>
                <w:spacing w:val="1"/>
              </w:rPr>
              <w:t xml:space="preserve"> </w:t>
            </w:r>
            <w:r w:rsidRPr="007C1054">
              <w:t>1,02]</w:t>
            </w:r>
          </w:p>
        </w:tc>
      </w:tr>
      <w:tr w:rsidR="00A16642" w:rsidRPr="007C1054" w14:paraId="3A91C852" w14:textId="77777777" w:rsidTr="00A76DC6">
        <w:trPr>
          <w:trHeight w:val="274"/>
        </w:trPr>
        <w:tc>
          <w:tcPr>
            <w:tcW w:w="2011" w:type="dxa"/>
            <w:tcBorders>
              <w:top w:val="nil"/>
              <w:bottom w:val="nil"/>
            </w:tcBorders>
          </w:tcPr>
          <w:p w14:paraId="7436D82C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71005B2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CB7654A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16,1%]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2B5A9D0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5,8</w:t>
            </w:r>
            <w:r w:rsidRPr="007C1054">
              <w:rPr>
                <w:spacing w:val="3"/>
              </w:rPr>
              <w:t xml:space="preserve"> </w:t>
            </w:r>
            <w:r w:rsidRPr="007C1054">
              <w:t>m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6E4079E9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18,8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17,4</w:t>
            </w:r>
          </w:p>
        </w:tc>
      </w:tr>
      <w:tr w:rsidR="00A16642" w:rsidRPr="007C1054" w14:paraId="761405AB" w14:textId="77777777" w:rsidTr="00A76DC6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14:paraId="05BEC231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22C8176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06F2D11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4208433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p˂0,0001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2E7C6AA5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m</w:t>
            </w:r>
          </w:p>
        </w:tc>
      </w:tr>
      <w:tr w:rsidR="00A16642" w:rsidRPr="007C1054" w14:paraId="61E36F23" w14:textId="77777777" w:rsidTr="00A76DC6">
        <w:trPr>
          <w:trHeight w:val="276"/>
        </w:trPr>
        <w:tc>
          <w:tcPr>
            <w:tcW w:w="2011" w:type="dxa"/>
            <w:tcBorders>
              <w:top w:val="nil"/>
            </w:tcBorders>
          </w:tcPr>
          <w:p w14:paraId="792A6721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6AC3607C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</w:tcBorders>
          </w:tcPr>
          <w:p w14:paraId="64596CDB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55B1F868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2793885F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p=0,1087</w:t>
            </w:r>
          </w:p>
        </w:tc>
      </w:tr>
      <w:tr w:rsidR="00A16642" w:rsidRPr="007C1054" w14:paraId="5B99C016" w14:textId="77777777" w:rsidTr="00A76DC6">
        <w:trPr>
          <w:trHeight w:val="273"/>
        </w:trPr>
        <w:tc>
          <w:tcPr>
            <w:tcW w:w="2011" w:type="dxa"/>
            <w:tcBorders>
              <w:bottom w:val="nil"/>
            </w:tcBorders>
          </w:tcPr>
          <w:p w14:paraId="6D2B8E9E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Pozitivni</w:t>
            </w:r>
            <w:r w:rsidRPr="007C1054">
              <w:rPr>
                <w:spacing w:val="-5"/>
              </w:rPr>
              <w:t xml:space="preserve"> </w:t>
            </w:r>
            <w:r w:rsidRPr="007C1054">
              <w:t>na</w:t>
            </w:r>
          </w:p>
        </w:tc>
        <w:tc>
          <w:tcPr>
            <w:tcW w:w="2011" w:type="dxa"/>
            <w:tcBorders>
              <w:bottom w:val="nil"/>
            </w:tcBorders>
          </w:tcPr>
          <w:p w14:paraId="3B0B3BBC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261</w:t>
            </w:r>
          </w:p>
        </w:tc>
        <w:tc>
          <w:tcPr>
            <w:tcW w:w="2006" w:type="dxa"/>
            <w:tcBorders>
              <w:bottom w:val="nil"/>
            </w:tcBorders>
          </w:tcPr>
          <w:p w14:paraId="38FF6A59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71,2%</w:t>
            </w:r>
            <w:r w:rsidRPr="007C1054">
              <w:rPr>
                <w:spacing w:val="-5"/>
              </w:rPr>
              <w:t xml:space="preserve"> </w:t>
            </w:r>
            <w:r w:rsidRPr="007C1054">
              <w:t>prema</w:t>
            </w:r>
          </w:p>
        </w:tc>
        <w:tc>
          <w:tcPr>
            <w:tcW w:w="2011" w:type="dxa"/>
            <w:tcBorders>
              <w:bottom w:val="nil"/>
            </w:tcBorders>
          </w:tcPr>
          <w:p w14:paraId="399FA403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0,48</w:t>
            </w:r>
            <w:r w:rsidRPr="007C1054">
              <w:rPr>
                <w:spacing w:val="-2"/>
              </w:rPr>
              <w:t xml:space="preserve"> </w:t>
            </w:r>
            <w:r w:rsidRPr="007C1054">
              <w:t>[0,36;</w:t>
            </w:r>
          </w:p>
        </w:tc>
        <w:tc>
          <w:tcPr>
            <w:tcW w:w="2011" w:type="dxa"/>
            <w:tcBorders>
              <w:bottom w:val="nil"/>
            </w:tcBorders>
          </w:tcPr>
          <w:p w14:paraId="3C63CC19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HR 1,00</w:t>
            </w:r>
          </w:p>
        </w:tc>
      </w:tr>
      <w:tr w:rsidR="00A16642" w:rsidRPr="007C1054" w14:paraId="35F7C29B" w14:textId="77777777" w:rsidTr="00A76DC6">
        <w:trPr>
          <w:trHeight w:val="274"/>
        </w:trPr>
        <w:tc>
          <w:tcPr>
            <w:tcW w:w="2011" w:type="dxa"/>
            <w:tcBorders>
              <w:top w:val="nil"/>
              <w:bottom w:val="nil"/>
            </w:tcBorders>
          </w:tcPr>
          <w:p w14:paraId="346AE023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mutaciju</w:t>
            </w:r>
            <w:r w:rsidRPr="007C1054">
              <w:rPr>
                <w:spacing w:val="-1"/>
              </w:rPr>
              <w:t xml:space="preserve"> </w:t>
            </w:r>
            <w:r w:rsidRPr="007C1054">
              <w:t>EFGR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32577E2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4F74D26C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47,3%</w:t>
            </w:r>
            <w:r w:rsidRPr="007C1054">
              <w:rPr>
                <w:spacing w:val="-4"/>
              </w:rPr>
              <w:t xml:space="preserve"> </w:t>
            </w:r>
            <w:r w:rsidRPr="007C1054">
              <w:t>[12,0%,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4FB9515A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0,64]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372CB8E" w14:textId="77777777" w:rsidR="00A16642" w:rsidRPr="007C1054" w:rsidRDefault="003938C7" w:rsidP="00A76DC6">
            <w:pPr>
              <w:pStyle w:val="TableParagraph"/>
              <w:spacing w:line="232" w:lineRule="exact"/>
              <w:ind w:left="0" w:right="45"/>
              <w:jc w:val="both"/>
            </w:pPr>
            <w:r w:rsidRPr="007C1054">
              <w:t>[0,76;</w:t>
            </w:r>
            <w:r w:rsidRPr="007C1054">
              <w:rPr>
                <w:spacing w:val="1"/>
              </w:rPr>
              <w:t xml:space="preserve"> </w:t>
            </w:r>
            <w:r w:rsidRPr="007C1054">
              <w:t>1,33]</w:t>
            </w:r>
          </w:p>
        </w:tc>
      </w:tr>
      <w:tr w:rsidR="00A16642" w:rsidRPr="007C1054" w14:paraId="750B211E" w14:textId="77777777" w:rsidTr="00A76DC6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14:paraId="7CF17ABD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6FE9AF9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008C151B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34,9%]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9126DB3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9,5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6,3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3072B0A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21,6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21,9</w:t>
            </w:r>
          </w:p>
        </w:tc>
      </w:tr>
      <w:tr w:rsidR="00A16642" w:rsidRPr="007C1054" w14:paraId="04F1C8AE" w14:textId="77777777" w:rsidTr="00A76DC6">
        <w:trPr>
          <w:trHeight w:val="276"/>
        </w:trPr>
        <w:tc>
          <w:tcPr>
            <w:tcW w:w="2011" w:type="dxa"/>
            <w:tcBorders>
              <w:top w:val="nil"/>
            </w:tcBorders>
          </w:tcPr>
          <w:p w14:paraId="47027582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4462CE93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</w:tcBorders>
          </w:tcPr>
          <w:p w14:paraId="1D9BA8C8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77A6D027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p˂0,0001</w:t>
            </w:r>
          </w:p>
        </w:tc>
        <w:tc>
          <w:tcPr>
            <w:tcW w:w="2011" w:type="dxa"/>
            <w:tcBorders>
              <w:top w:val="nil"/>
            </w:tcBorders>
          </w:tcPr>
          <w:p w14:paraId="558C5DA8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m</w:t>
            </w:r>
          </w:p>
        </w:tc>
      </w:tr>
      <w:tr w:rsidR="00A16642" w:rsidRPr="007C1054" w14:paraId="2B687632" w14:textId="77777777" w:rsidTr="00A76DC6">
        <w:trPr>
          <w:trHeight w:val="270"/>
        </w:trPr>
        <w:tc>
          <w:tcPr>
            <w:tcW w:w="2011" w:type="dxa"/>
            <w:tcBorders>
              <w:bottom w:val="nil"/>
            </w:tcBorders>
          </w:tcPr>
          <w:p w14:paraId="4AAC7C19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Negativni</w:t>
            </w:r>
            <w:r w:rsidRPr="007C1054">
              <w:rPr>
                <w:spacing w:val="-6"/>
              </w:rPr>
              <w:t xml:space="preserve"> </w:t>
            </w:r>
            <w:r w:rsidRPr="007C1054">
              <w:t>na</w:t>
            </w:r>
          </w:p>
        </w:tc>
        <w:tc>
          <w:tcPr>
            <w:tcW w:w="2011" w:type="dxa"/>
            <w:tcBorders>
              <w:bottom w:val="nil"/>
            </w:tcBorders>
          </w:tcPr>
          <w:p w14:paraId="5621B075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176</w:t>
            </w:r>
          </w:p>
        </w:tc>
        <w:tc>
          <w:tcPr>
            <w:tcW w:w="2006" w:type="dxa"/>
            <w:tcBorders>
              <w:bottom w:val="nil"/>
            </w:tcBorders>
          </w:tcPr>
          <w:p w14:paraId="657B6F7D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1,1%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23,5%</w:t>
            </w:r>
          </w:p>
        </w:tc>
        <w:tc>
          <w:tcPr>
            <w:tcW w:w="2011" w:type="dxa"/>
            <w:tcBorders>
              <w:bottom w:val="nil"/>
            </w:tcBorders>
          </w:tcPr>
          <w:p w14:paraId="4B70F955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2,85</w:t>
            </w:r>
            <w:r w:rsidRPr="007C1054">
              <w:rPr>
                <w:spacing w:val="-2"/>
              </w:rPr>
              <w:t xml:space="preserve"> </w:t>
            </w:r>
            <w:r w:rsidRPr="007C1054">
              <w:t>[2,05;</w:t>
            </w:r>
          </w:p>
        </w:tc>
        <w:tc>
          <w:tcPr>
            <w:tcW w:w="2011" w:type="dxa"/>
            <w:tcBorders>
              <w:bottom w:val="nil"/>
            </w:tcBorders>
          </w:tcPr>
          <w:p w14:paraId="481A136F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HR 1,18</w:t>
            </w:r>
          </w:p>
        </w:tc>
      </w:tr>
      <w:tr w:rsidR="00A16642" w:rsidRPr="007C1054" w14:paraId="54FF7E94" w14:textId="77777777" w:rsidTr="00A76DC6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14:paraId="618B3314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mutaciju</w:t>
            </w:r>
            <w:r w:rsidRPr="007C1054">
              <w:rPr>
                <w:spacing w:val="-1"/>
              </w:rPr>
              <w:t xml:space="preserve"> </w:t>
            </w:r>
            <w:r w:rsidRPr="007C1054">
              <w:t>EGFR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34337B14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6058EED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[-32,5%,</w:t>
            </w:r>
            <w:r w:rsidRPr="007C1054">
              <w:rPr>
                <w:spacing w:val="2"/>
              </w:rPr>
              <w:t xml:space="preserve"> </w:t>
            </w:r>
            <w:r w:rsidRPr="007C1054">
              <w:t>-13,3%]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E48D9B7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3,98]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BD4FD20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[0,86;</w:t>
            </w:r>
            <w:r w:rsidRPr="007C1054">
              <w:rPr>
                <w:spacing w:val="1"/>
              </w:rPr>
              <w:t xml:space="preserve"> </w:t>
            </w:r>
            <w:r w:rsidRPr="007C1054">
              <w:t>1,63]</w:t>
            </w:r>
          </w:p>
        </w:tc>
      </w:tr>
      <w:tr w:rsidR="00A16642" w:rsidRPr="007C1054" w14:paraId="072F60FF" w14:textId="77777777" w:rsidTr="00A76DC6">
        <w:trPr>
          <w:trHeight w:val="276"/>
        </w:trPr>
        <w:tc>
          <w:tcPr>
            <w:tcW w:w="2011" w:type="dxa"/>
            <w:tcBorders>
              <w:top w:val="nil"/>
              <w:bottom w:val="nil"/>
            </w:tcBorders>
          </w:tcPr>
          <w:p w14:paraId="68A7D851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A22927E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6B5A90F0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0C7724A0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1,5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5,5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1C4D515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11,2</w:t>
            </w:r>
            <w:r w:rsidRPr="007C1054">
              <w:rPr>
                <w:spacing w:val="3"/>
              </w:rPr>
              <w:t xml:space="preserve"> </w:t>
            </w:r>
            <w:r w:rsidRPr="007C1054">
              <w:t>m</w:t>
            </w:r>
            <w:r w:rsidRPr="007C1054">
              <w:rPr>
                <w:spacing w:val="-5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12,7</w:t>
            </w:r>
          </w:p>
        </w:tc>
      </w:tr>
      <w:tr w:rsidR="00A16642" w:rsidRPr="007C1054" w14:paraId="79BE350B" w14:textId="77777777" w:rsidTr="00A76DC6">
        <w:trPr>
          <w:trHeight w:val="276"/>
        </w:trPr>
        <w:tc>
          <w:tcPr>
            <w:tcW w:w="2011" w:type="dxa"/>
            <w:tcBorders>
              <w:top w:val="nil"/>
            </w:tcBorders>
          </w:tcPr>
          <w:p w14:paraId="3FA8CC5C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49B4C854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06" w:type="dxa"/>
            <w:tcBorders>
              <w:top w:val="nil"/>
            </w:tcBorders>
          </w:tcPr>
          <w:p w14:paraId="37760F5D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2011" w:type="dxa"/>
            <w:tcBorders>
              <w:top w:val="nil"/>
            </w:tcBorders>
          </w:tcPr>
          <w:p w14:paraId="47383C40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p˂0,0001</w:t>
            </w:r>
          </w:p>
        </w:tc>
        <w:tc>
          <w:tcPr>
            <w:tcW w:w="2011" w:type="dxa"/>
            <w:tcBorders>
              <w:top w:val="nil"/>
            </w:tcBorders>
          </w:tcPr>
          <w:p w14:paraId="536C3871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m</w:t>
            </w:r>
          </w:p>
        </w:tc>
      </w:tr>
      <w:tr w:rsidR="00A16642" w:rsidRPr="007C1054" w14:paraId="2C003F6E" w14:textId="77777777" w:rsidTr="00A76DC6">
        <w:trPr>
          <w:trHeight w:val="275"/>
        </w:trPr>
        <w:tc>
          <w:tcPr>
            <w:tcW w:w="2011" w:type="dxa"/>
          </w:tcPr>
          <w:p w14:paraId="54FB9DBD" w14:textId="77777777" w:rsidR="00A16642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Mutacija</w:t>
            </w:r>
            <w:r w:rsidRPr="007C1054">
              <w:rPr>
                <w:spacing w:val="-4"/>
              </w:rPr>
              <w:t xml:space="preserve"> </w:t>
            </w:r>
            <w:r w:rsidRPr="007C1054">
              <w:t>EGFR</w:t>
            </w:r>
          </w:p>
          <w:p w14:paraId="1105D9B7" w14:textId="3900CC83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nepoznata</w:t>
            </w:r>
          </w:p>
        </w:tc>
        <w:tc>
          <w:tcPr>
            <w:tcW w:w="2011" w:type="dxa"/>
          </w:tcPr>
          <w:p w14:paraId="287DF88E" w14:textId="77777777" w:rsidR="00A16642" w:rsidRPr="007C1054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780</w:t>
            </w:r>
          </w:p>
        </w:tc>
        <w:tc>
          <w:tcPr>
            <w:tcW w:w="2006" w:type="dxa"/>
          </w:tcPr>
          <w:p w14:paraId="24E14C8D" w14:textId="77777777" w:rsidR="00A76DC6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43,3%</w:t>
            </w:r>
            <w:r w:rsidRPr="007C1054">
              <w:rPr>
                <w:spacing w:val="-5"/>
              </w:rPr>
              <w:t xml:space="preserve"> </w:t>
            </w:r>
            <w:r w:rsidRPr="007C1054">
              <w:t>prema</w:t>
            </w:r>
          </w:p>
          <w:p w14:paraId="04FAE073" w14:textId="18197D1C" w:rsidR="00A76DC6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29,2% [7,3%,</w:t>
            </w:r>
          </w:p>
          <w:p w14:paraId="03B52679" w14:textId="27814E48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20,6%]</w:t>
            </w:r>
          </w:p>
        </w:tc>
        <w:tc>
          <w:tcPr>
            <w:tcW w:w="2011" w:type="dxa"/>
          </w:tcPr>
          <w:p w14:paraId="2F10F611" w14:textId="77777777" w:rsidR="00A76DC6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4"/>
              </w:rPr>
              <w:t xml:space="preserve"> </w:t>
            </w:r>
            <w:r w:rsidRPr="007C1054">
              <w:t>0,68</w:t>
            </w:r>
            <w:r w:rsidRPr="007C1054">
              <w:rPr>
                <w:spacing w:val="-3"/>
              </w:rPr>
              <w:t xml:space="preserve"> </w:t>
            </w:r>
            <w:r w:rsidRPr="007C1054">
              <w:t>[0,58</w:t>
            </w:r>
            <w:r w:rsidRPr="007C1054">
              <w:rPr>
                <w:spacing w:val="-2"/>
              </w:rPr>
              <w:t xml:space="preserve"> </w:t>
            </w:r>
            <w:r w:rsidRPr="007C1054">
              <w:t>do</w:t>
            </w:r>
            <w:r w:rsidR="00A76DC6">
              <w:t xml:space="preserve"> 0,81] </w:t>
            </w:r>
          </w:p>
          <w:p w14:paraId="55524AAB" w14:textId="518D26A9" w:rsidR="00A76DC6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6,6 m prema 5,8 m</w:t>
            </w:r>
          </w:p>
          <w:p w14:paraId="57919CFD" w14:textId="51075777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p˂0,0001</w:t>
            </w:r>
          </w:p>
        </w:tc>
        <w:tc>
          <w:tcPr>
            <w:tcW w:w="2011" w:type="dxa"/>
          </w:tcPr>
          <w:p w14:paraId="41FE623E" w14:textId="77777777" w:rsidR="00A76DC6" w:rsidRDefault="003938C7" w:rsidP="00A76DC6">
            <w:pPr>
              <w:pStyle w:val="TableParagraph"/>
              <w:spacing w:line="234" w:lineRule="exact"/>
              <w:ind w:left="0" w:right="45"/>
              <w:jc w:val="both"/>
            </w:pPr>
            <w:r w:rsidRPr="007C1054">
              <w:t>HR 0,82</w:t>
            </w:r>
          </w:p>
          <w:p w14:paraId="5D887CDC" w14:textId="77777777" w:rsidR="00A76DC6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[0,70 do 0,96]</w:t>
            </w:r>
          </w:p>
          <w:p w14:paraId="496F4344" w14:textId="5FD3DB14" w:rsidR="00A76DC6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18,9 m prema 17,2</w:t>
            </w:r>
          </w:p>
          <w:p w14:paraId="0840761F" w14:textId="4C74673C" w:rsidR="00A76DC6" w:rsidRPr="007C1054" w:rsidRDefault="00A76DC6" w:rsidP="00A76DC6">
            <w:pPr>
              <w:pStyle w:val="TableParagraph"/>
              <w:spacing w:line="234" w:lineRule="exact"/>
              <w:ind w:left="0" w:right="45"/>
              <w:jc w:val="both"/>
            </w:pPr>
            <w:r>
              <w:t>m</w:t>
            </w:r>
          </w:p>
        </w:tc>
      </w:tr>
    </w:tbl>
    <w:p w14:paraId="208E3355" w14:textId="28900052" w:rsidR="00A76DC6" w:rsidRDefault="00A76DC6" w:rsidP="00A76DC6">
      <w:pPr>
        <w:spacing w:line="234" w:lineRule="exact"/>
        <w:ind w:right="45"/>
        <w:jc w:val="both"/>
      </w:pPr>
    </w:p>
    <w:p w14:paraId="2CFA0329" w14:textId="77777777" w:rsidR="00A76DC6" w:rsidRPr="007C1054" w:rsidRDefault="00A76DC6" w:rsidP="00A76DC6">
      <w:pPr>
        <w:spacing w:line="214" w:lineRule="exact"/>
        <w:ind w:right="45"/>
        <w:jc w:val="both"/>
      </w:pPr>
      <w:r w:rsidRPr="007C1054">
        <w:rPr>
          <w:spacing w:val="-1"/>
          <w:vertAlign w:val="superscript"/>
        </w:rPr>
        <w:t>a</w:t>
      </w:r>
      <w:r w:rsidRPr="007C1054">
        <w:rPr>
          <w:spacing w:val="-17"/>
        </w:rPr>
        <w:t xml:space="preserve"> </w:t>
      </w:r>
      <w:r w:rsidRPr="007C1054">
        <w:rPr>
          <w:spacing w:val="-1"/>
        </w:rPr>
        <w:t>Prikazane</w:t>
      </w:r>
      <w:r w:rsidRPr="007C1054">
        <w:rPr>
          <w:spacing w:val="3"/>
        </w:rPr>
        <w:t xml:space="preserve"> </w:t>
      </w:r>
      <w:r w:rsidRPr="007C1054">
        <w:rPr>
          <w:spacing w:val="-1"/>
        </w:rPr>
        <w:t>su</w:t>
      </w:r>
      <w:r w:rsidRPr="007C1054">
        <w:rPr>
          <w:spacing w:val="2"/>
        </w:rPr>
        <w:t xml:space="preserve"> </w:t>
      </w:r>
      <w:r w:rsidRPr="007C1054">
        <w:rPr>
          <w:spacing w:val="-1"/>
        </w:rPr>
        <w:t>vrijednosti</w:t>
      </w:r>
      <w:r w:rsidRPr="007C1054">
        <w:rPr>
          <w:spacing w:val="1"/>
        </w:rPr>
        <w:t xml:space="preserve"> </w:t>
      </w:r>
      <w:r w:rsidRPr="007C1054">
        <w:rPr>
          <w:spacing w:val="-1"/>
        </w:rPr>
        <w:t>za</w:t>
      </w:r>
      <w:r w:rsidRPr="007C1054">
        <w:t xml:space="preserve"> </w:t>
      </w:r>
      <w:r w:rsidRPr="007C1054">
        <w:rPr>
          <w:spacing w:val="-1"/>
        </w:rPr>
        <w:t xml:space="preserve">gefitinib </w:t>
      </w:r>
      <w:r w:rsidRPr="007C1054">
        <w:t>u poređenju sa kombinacijom</w:t>
      </w:r>
      <w:r w:rsidRPr="007C1054">
        <w:rPr>
          <w:spacing w:val="-1"/>
        </w:rPr>
        <w:t xml:space="preserve"> </w:t>
      </w:r>
      <w:r w:rsidRPr="007C1054">
        <w:t>karboplatin/paklitaksel.</w:t>
      </w:r>
    </w:p>
    <w:p w14:paraId="0E57F764" w14:textId="77777777" w:rsidR="00A76DC6" w:rsidRPr="007C1054" w:rsidRDefault="00A76DC6" w:rsidP="00A76DC6">
      <w:pPr>
        <w:ind w:right="45"/>
        <w:jc w:val="both"/>
      </w:pPr>
      <w:r w:rsidRPr="007C1054">
        <w:rPr>
          <w:vertAlign w:val="superscript"/>
        </w:rPr>
        <w:t>b</w:t>
      </w:r>
      <w:r w:rsidRPr="007C1054">
        <w:rPr>
          <w:spacing w:val="-1"/>
        </w:rPr>
        <w:t xml:space="preserve"> </w:t>
      </w:r>
      <w:r w:rsidRPr="007C1054">
        <w:t>″m″</w:t>
      </w:r>
      <w:r w:rsidRPr="007C1054">
        <w:rPr>
          <w:spacing w:val="16"/>
        </w:rPr>
        <w:t xml:space="preserve"> </w:t>
      </w:r>
      <w:r w:rsidRPr="007C1054">
        <w:t>predstavlja</w:t>
      </w:r>
      <w:r w:rsidRPr="007C1054">
        <w:rPr>
          <w:spacing w:val="14"/>
        </w:rPr>
        <w:t xml:space="preserve"> </w:t>
      </w:r>
      <w:r w:rsidRPr="007C1054">
        <w:t>medijanu</w:t>
      </w:r>
      <w:r w:rsidRPr="007C1054">
        <w:rPr>
          <w:spacing w:val="14"/>
        </w:rPr>
        <w:t xml:space="preserve"> </w:t>
      </w:r>
      <w:r w:rsidRPr="007C1054">
        <w:t>u</w:t>
      </w:r>
      <w:r w:rsidRPr="007C1054">
        <w:rPr>
          <w:spacing w:val="16"/>
        </w:rPr>
        <w:t xml:space="preserve"> </w:t>
      </w:r>
      <w:r w:rsidRPr="007C1054">
        <w:t>mjesecima.</w:t>
      </w:r>
      <w:r w:rsidRPr="007C1054">
        <w:rPr>
          <w:spacing w:val="15"/>
        </w:rPr>
        <w:t xml:space="preserve"> </w:t>
      </w:r>
      <w:r w:rsidRPr="007C1054">
        <w:t>Brojevi</w:t>
      </w:r>
      <w:r w:rsidRPr="007C1054">
        <w:rPr>
          <w:spacing w:val="13"/>
        </w:rPr>
        <w:t xml:space="preserve"> </w:t>
      </w:r>
      <w:r w:rsidRPr="007C1054">
        <w:t>u</w:t>
      </w:r>
      <w:r w:rsidRPr="007C1054">
        <w:rPr>
          <w:spacing w:val="16"/>
        </w:rPr>
        <w:t xml:space="preserve"> </w:t>
      </w:r>
      <w:r w:rsidRPr="007C1054">
        <w:t>uglastim</w:t>
      </w:r>
      <w:r w:rsidRPr="007C1054">
        <w:rPr>
          <w:spacing w:val="16"/>
        </w:rPr>
        <w:t xml:space="preserve"> </w:t>
      </w:r>
      <w:r w:rsidRPr="007C1054">
        <w:t>zagradama</w:t>
      </w:r>
      <w:r w:rsidRPr="007C1054">
        <w:rPr>
          <w:spacing w:val="15"/>
        </w:rPr>
        <w:t xml:space="preserve"> </w:t>
      </w:r>
      <w:r w:rsidRPr="007C1054">
        <w:t>predstavljaju</w:t>
      </w:r>
      <w:r w:rsidRPr="007C1054">
        <w:rPr>
          <w:spacing w:val="15"/>
        </w:rPr>
        <w:t xml:space="preserve"> </w:t>
      </w:r>
      <w:r w:rsidRPr="007C1054">
        <w:t>95%-tne</w:t>
      </w:r>
      <w:r w:rsidRPr="007C1054">
        <w:rPr>
          <w:spacing w:val="17"/>
        </w:rPr>
        <w:t xml:space="preserve"> </w:t>
      </w:r>
      <w:r w:rsidRPr="007C1054">
        <w:t>intervale</w:t>
      </w:r>
      <w:r w:rsidRPr="007C1054">
        <w:rPr>
          <w:spacing w:val="16"/>
        </w:rPr>
        <w:t xml:space="preserve"> </w:t>
      </w:r>
      <w:r w:rsidRPr="007C1054">
        <w:t>pouzdanosti</w:t>
      </w:r>
      <w:r w:rsidRPr="007C1054">
        <w:rPr>
          <w:spacing w:val="17"/>
        </w:rPr>
        <w:t xml:space="preserve"> </w:t>
      </w:r>
      <w:r w:rsidRPr="007C1054">
        <w:t xml:space="preserve">za </w:t>
      </w:r>
      <w:r w:rsidRPr="007C1054">
        <w:rPr>
          <w:spacing w:val="-47"/>
        </w:rPr>
        <w:t xml:space="preserve"> </w:t>
      </w:r>
      <w:r w:rsidRPr="007C1054">
        <w:t>HR.</w:t>
      </w:r>
    </w:p>
    <w:p w14:paraId="5FBA7358" w14:textId="77777777" w:rsidR="00A76DC6" w:rsidRPr="007C1054" w:rsidRDefault="00A76DC6" w:rsidP="00A76DC6">
      <w:pPr>
        <w:spacing w:before="1" w:line="228" w:lineRule="exact"/>
        <w:ind w:right="45"/>
        <w:jc w:val="both"/>
      </w:pPr>
      <w:r w:rsidRPr="007C1054">
        <w:t>N</w:t>
      </w:r>
      <w:r w:rsidRPr="007C1054">
        <w:rPr>
          <w:spacing w:val="-3"/>
        </w:rPr>
        <w:t xml:space="preserve"> </w:t>
      </w:r>
      <w:r w:rsidRPr="007C1054">
        <w:rPr>
          <w:spacing w:val="-3"/>
        </w:rPr>
        <w:tab/>
      </w:r>
      <w:r w:rsidRPr="007C1054">
        <w:t>Broj</w:t>
      </w:r>
      <w:r w:rsidRPr="007C1054">
        <w:rPr>
          <w:spacing w:val="-2"/>
        </w:rPr>
        <w:t xml:space="preserve"> </w:t>
      </w:r>
      <w:r w:rsidRPr="007C1054">
        <w:t>randomizovanih</w:t>
      </w:r>
      <w:r w:rsidRPr="007C1054">
        <w:rPr>
          <w:spacing w:val="-2"/>
        </w:rPr>
        <w:t xml:space="preserve"> </w:t>
      </w:r>
      <w:r w:rsidRPr="007C1054">
        <w:t>pacijenata</w:t>
      </w:r>
    </w:p>
    <w:p w14:paraId="0EE7E3C5" w14:textId="77777777" w:rsidR="00A76DC6" w:rsidRPr="007C1054" w:rsidRDefault="00A76DC6" w:rsidP="00A76DC6">
      <w:pPr>
        <w:spacing w:line="228" w:lineRule="exact"/>
        <w:ind w:right="45"/>
        <w:jc w:val="both"/>
      </w:pPr>
      <w:r w:rsidRPr="007C1054">
        <w:t>HR</w:t>
      </w:r>
      <w:r w:rsidRPr="007C1054">
        <w:rPr>
          <w:spacing w:val="-3"/>
        </w:rPr>
        <w:t xml:space="preserve"> </w:t>
      </w:r>
      <w:r w:rsidRPr="007C1054">
        <w:rPr>
          <w:spacing w:val="-3"/>
        </w:rPr>
        <w:tab/>
      </w:r>
      <w:r w:rsidRPr="007C1054">
        <w:rPr>
          <w:i/>
        </w:rPr>
        <w:t>Hazard</w:t>
      </w:r>
      <w:r w:rsidRPr="007C1054">
        <w:rPr>
          <w:i/>
          <w:spacing w:val="-1"/>
        </w:rPr>
        <w:t xml:space="preserve"> </w:t>
      </w:r>
      <w:r w:rsidRPr="007C1054">
        <w:rPr>
          <w:i/>
        </w:rPr>
        <w:t>ratio</w:t>
      </w:r>
      <w:r w:rsidRPr="007C1054">
        <w:rPr>
          <w:i/>
          <w:spacing w:val="-3"/>
        </w:rPr>
        <w:t xml:space="preserve"> </w:t>
      </w:r>
      <w:r w:rsidRPr="007C1054">
        <w:t>(odnosi</w:t>
      </w:r>
      <w:r w:rsidRPr="007C1054">
        <w:rPr>
          <w:spacing w:val="-3"/>
        </w:rPr>
        <w:t xml:space="preserve"> </w:t>
      </w:r>
      <w:r w:rsidRPr="007C1054">
        <w:t>rizika</w:t>
      </w:r>
      <w:r w:rsidRPr="007C1054">
        <w:rPr>
          <w:spacing w:val="-4"/>
        </w:rPr>
        <w:t xml:space="preserve"> </w:t>
      </w:r>
      <w:r w:rsidRPr="007C1054">
        <w:t>˂</w:t>
      </w:r>
      <w:r w:rsidRPr="007C1054">
        <w:rPr>
          <w:spacing w:val="-2"/>
        </w:rPr>
        <w:t xml:space="preserve"> </w:t>
      </w:r>
      <w:r w:rsidRPr="007C1054">
        <w:t>1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korist</w:t>
      </w:r>
      <w:r w:rsidRPr="007C1054">
        <w:rPr>
          <w:spacing w:val="-2"/>
        </w:rPr>
        <w:t xml:space="preserve"> </w:t>
      </w:r>
      <w:r w:rsidRPr="007C1054">
        <w:t>gefitiniba)</w:t>
      </w:r>
    </w:p>
    <w:p w14:paraId="6A4AC35B" w14:textId="0DB5EE95" w:rsidR="0060369A" w:rsidRDefault="0060369A" w:rsidP="00A76DC6"/>
    <w:p w14:paraId="3D4361C4" w14:textId="77777777" w:rsidR="0060369A" w:rsidRPr="007C1054" w:rsidRDefault="0060369A" w:rsidP="0060369A">
      <w:pPr>
        <w:pStyle w:val="BodyText"/>
        <w:ind w:right="45"/>
        <w:jc w:val="both"/>
      </w:pPr>
      <w:r w:rsidRPr="007C1054">
        <w:t>Ishodi kvaliteta života su se razlikovali u zavisnosti od statusa mutacije EGFR. Kod pacijenata koji su</w:t>
      </w:r>
      <w:r w:rsidRPr="007C1054">
        <w:rPr>
          <w:spacing w:val="1"/>
        </w:rPr>
        <w:t xml:space="preserve"> </w:t>
      </w:r>
      <w:r w:rsidRPr="007C1054">
        <w:t>pozitivni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mutaciju</w:t>
      </w:r>
      <w:r w:rsidRPr="007C1054">
        <w:rPr>
          <w:spacing w:val="1"/>
        </w:rPr>
        <w:t xml:space="preserve"> </w:t>
      </w:r>
      <w:r w:rsidRPr="007C1054">
        <w:t>EGFR,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značajno</w:t>
      </w:r>
      <w:r w:rsidRPr="007C1054">
        <w:rPr>
          <w:spacing w:val="1"/>
        </w:rPr>
        <w:t xml:space="preserve"> </w:t>
      </w:r>
      <w:r w:rsidRPr="007C1054">
        <w:t>većeg</w:t>
      </w:r>
      <w:r w:rsidRPr="007C1054">
        <w:rPr>
          <w:spacing w:val="1"/>
        </w:rPr>
        <w:t xml:space="preserve"> </w:t>
      </w:r>
      <w:r w:rsidRPr="007C1054">
        <w:t>broja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1"/>
        </w:rPr>
        <w:t xml:space="preserve"> </w:t>
      </w:r>
      <w:r w:rsidRPr="007C1054">
        <w:t>liječenih</w:t>
      </w:r>
      <w:r w:rsidRPr="007C1054">
        <w:rPr>
          <w:spacing w:val="1"/>
        </w:rPr>
        <w:t xml:space="preserve"> </w:t>
      </w:r>
      <w:r w:rsidRPr="007C1054">
        <w:t>gefitinibom</w:t>
      </w:r>
      <w:r w:rsidRPr="007C1054">
        <w:rPr>
          <w:spacing w:val="1"/>
        </w:rPr>
        <w:t xml:space="preserve"> </w:t>
      </w:r>
      <w:r w:rsidRPr="007C1054">
        <w:t>primijećeno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poboljšanje</w:t>
      </w:r>
      <w:r w:rsidRPr="007C1054">
        <w:rPr>
          <w:spacing w:val="1"/>
        </w:rPr>
        <w:t xml:space="preserve"> </w:t>
      </w:r>
      <w:r w:rsidRPr="007C1054">
        <w:t>kvaliteta</w:t>
      </w:r>
      <w:r w:rsidRPr="007C1054">
        <w:rPr>
          <w:spacing w:val="1"/>
        </w:rPr>
        <w:t xml:space="preserve"> </w:t>
      </w:r>
      <w:r w:rsidRPr="007C1054">
        <w:t>života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simptoma</w:t>
      </w:r>
      <w:r w:rsidRPr="007C1054">
        <w:rPr>
          <w:spacing w:val="1"/>
        </w:rPr>
        <w:t xml:space="preserve"> </w:t>
      </w:r>
      <w:r w:rsidRPr="007C1054">
        <w:t>karcinoma</w:t>
      </w:r>
      <w:r w:rsidRPr="007C1054">
        <w:rPr>
          <w:spacing w:val="1"/>
        </w:rPr>
        <w:t xml:space="preserve"> </w:t>
      </w:r>
      <w:r w:rsidRPr="007C1054">
        <w:t>pluća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odnosu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pacijente</w:t>
      </w:r>
      <w:r w:rsidRPr="007C1054">
        <w:rPr>
          <w:spacing w:val="1"/>
        </w:rPr>
        <w:t xml:space="preserve"> </w:t>
      </w:r>
      <w:r w:rsidRPr="007C1054">
        <w:t>liječene</w:t>
      </w:r>
      <w:r w:rsidRPr="007C1054">
        <w:rPr>
          <w:spacing w:val="1"/>
        </w:rPr>
        <w:t xml:space="preserve"> </w:t>
      </w:r>
      <w:r w:rsidRPr="007C1054">
        <w:t>kombinacijom</w:t>
      </w:r>
      <w:r w:rsidRPr="007C1054">
        <w:rPr>
          <w:spacing w:val="1"/>
        </w:rPr>
        <w:t xml:space="preserve"> </w:t>
      </w:r>
      <w:r w:rsidRPr="007C1054">
        <w:t>karboplatin/paklitaksel</w:t>
      </w:r>
      <w:r w:rsidRPr="007C1054">
        <w:rPr>
          <w:spacing w:val="-2"/>
        </w:rPr>
        <w:t xml:space="preserve"> </w:t>
      </w:r>
      <w:r w:rsidRPr="007C1054">
        <w:t>(vidjeti</w:t>
      </w:r>
      <w:r w:rsidRPr="007C1054">
        <w:rPr>
          <w:spacing w:val="2"/>
        </w:rPr>
        <w:t xml:space="preserve"> </w:t>
      </w:r>
      <w:r w:rsidRPr="007C1054">
        <w:t>Tabelu</w:t>
      </w:r>
      <w:r w:rsidRPr="007C1054">
        <w:rPr>
          <w:spacing w:val="-2"/>
        </w:rPr>
        <w:t xml:space="preserve"> </w:t>
      </w:r>
      <w:r w:rsidRPr="007C1054">
        <w:t>4).</w:t>
      </w:r>
    </w:p>
    <w:p w14:paraId="1B279CEE" w14:textId="77777777" w:rsidR="0060369A" w:rsidRPr="00A76DC6" w:rsidRDefault="0060369A" w:rsidP="00A76DC6">
      <w:pPr>
        <w:sectPr w:rsidR="0060369A" w:rsidRPr="00A76DC6" w:rsidSect="002E2870">
          <w:footerReference w:type="default" r:id="rId10"/>
          <w:pgSz w:w="11910" w:h="16840"/>
          <w:pgMar w:top="820" w:right="900" w:bottom="1240" w:left="900" w:header="737" w:footer="737" w:gutter="0"/>
          <w:cols w:space="720"/>
          <w:docGrid w:linePitch="299"/>
        </w:sectPr>
      </w:pPr>
    </w:p>
    <w:p w14:paraId="62F147E7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542F78A5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3C34257D" w14:textId="77777777" w:rsidR="00A16642" w:rsidRPr="007C1054" w:rsidRDefault="003938C7" w:rsidP="00A76DC6">
      <w:pPr>
        <w:pStyle w:val="Heading1"/>
        <w:spacing w:line="237" w:lineRule="auto"/>
        <w:ind w:left="0" w:right="45"/>
        <w:jc w:val="both"/>
      </w:pPr>
      <w:r w:rsidRPr="007C1054">
        <w:t>Tabela 4 Ishodi kvaliteta života za gefitinib u poređenju sa kombinacijom karboplatin/paklitaksel –</w:t>
      </w:r>
      <w:r w:rsidRPr="007C1054">
        <w:rPr>
          <w:spacing w:val="1"/>
        </w:rPr>
        <w:t xml:space="preserve"> </w:t>
      </w:r>
      <w:r w:rsidRPr="007C1054">
        <w:t>podaci</w:t>
      </w:r>
      <w:r w:rsidRPr="007C1054">
        <w:rPr>
          <w:spacing w:val="-2"/>
        </w:rPr>
        <w:t xml:space="preserve"> </w:t>
      </w:r>
      <w:r w:rsidRPr="007C1054">
        <w:t>iz</w:t>
      </w:r>
      <w:r w:rsidRPr="007C1054">
        <w:rPr>
          <w:spacing w:val="-1"/>
        </w:rPr>
        <w:t xml:space="preserve"> </w:t>
      </w:r>
      <w:r w:rsidRPr="007C1054">
        <w:t>studije</w:t>
      </w:r>
      <w:r w:rsidRPr="007C1054">
        <w:rPr>
          <w:spacing w:val="-1"/>
        </w:rPr>
        <w:t xml:space="preserve"> </w:t>
      </w:r>
      <w:r w:rsidRPr="007C1054">
        <w:t>IPASS</w:t>
      </w:r>
    </w:p>
    <w:p w14:paraId="378EF431" w14:textId="77777777" w:rsidR="00A16642" w:rsidRPr="007C1054" w:rsidRDefault="00A16642" w:rsidP="00A76DC6">
      <w:pPr>
        <w:pStyle w:val="BodyText"/>
        <w:spacing w:before="7"/>
        <w:ind w:right="45"/>
        <w:jc w:val="both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462"/>
        <w:gridCol w:w="2462"/>
        <w:gridCol w:w="2467"/>
      </w:tblGrid>
      <w:tr w:rsidR="00A16642" w:rsidRPr="007C1054" w14:paraId="6D06BBB4" w14:textId="77777777">
        <w:trPr>
          <w:trHeight w:val="758"/>
        </w:trPr>
        <w:tc>
          <w:tcPr>
            <w:tcW w:w="2467" w:type="dxa"/>
          </w:tcPr>
          <w:p w14:paraId="023AD618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Populacija</w:t>
            </w:r>
          </w:p>
        </w:tc>
        <w:tc>
          <w:tcPr>
            <w:tcW w:w="2462" w:type="dxa"/>
          </w:tcPr>
          <w:p w14:paraId="2634057A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N</w:t>
            </w:r>
          </w:p>
        </w:tc>
        <w:tc>
          <w:tcPr>
            <w:tcW w:w="2462" w:type="dxa"/>
          </w:tcPr>
          <w:p w14:paraId="34C2D9FD" w14:textId="77777777" w:rsidR="00A16642" w:rsidRPr="007C1054" w:rsidRDefault="003938C7" w:rsidP="00A76DC6">
            <w:pPr>
              <w:pStyle w:val="TableParagraph"/>
              <w:spacing w:line="242" w:lineRule="auto"/>
              <w:ind w:left="0" w:right="45" w:hanging="72"/>
              <w:jc w:val="both"/>
              <w:rPr>
                <w:b/>
              </w:rPr>
            </w:pPr>
            <w:r w:rsidRPr="007C1054">
              <w:rPr>
                <w:b/>
              </w:rPr>
              <w:t>Stopa poboljšanja KŽ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  <w:spacing w:val="-2"/>
              </w:rPr>
              <w:t>prema</w:t>
            </w:r>
            <w:r w:rsidRPr="007C1054">
              <w:rPr>
                <w:b/>
                <w:spacing w:val="7"/>
              </w:rPr>
              <w:t xml:space="preserve"> </w:t>
            </w:r>
            <w:r w:rsidRPr="007C1054">
              <w:rPr>
                <w:b/>
                <w:spacing w:val="-1"/>
              </w:rPr>
              <w:t>FACT-L</w:t>
            </w:r>
            <w:r w:rsidRPr="007C1054">
              <w:rPr>
                <w:b/>
                <w:spacing w:val="4"/>
              </w:rPr>
              <w:t xml:space="preserve"> </w:t>
            </w:r>
            <w:r w:rsidRPr="007C1054">
              <w:rPr>
                <w:b/>
                <w:spacing w:val="-1"/>
                <w:vertAlign w:val="superscript"/>
              </w:rPr>
              <w:t>a</w:t>
            </w:r>
            <w:r w:rsidRPr="007C1054">
              <w:rPr>
                <w:b/>
                <w:spacing w:val="-23"/>
              </w:rPr>
              <w:t xml:space="preserve"> </w:t>
            </w:r>
            <w:r w:rsidRPr="007C1054">
              <w:rPr>
                <w:b/>
                <w:spacing w:val="-1"/>
              </w:rPr>
              <w:t>%</w:t>
            </w:r>
          </w:p>
        </w:tc>
        <w:tc>
          <w:tcPr>
            <w:tcW w:w="2467" w:type="dxa"/>
          </w:tcPr>
          <w:p w14:paraId="32318006" w14:textId="77777777" w:rsidR="00A16642" w:rsidRPr="007C1054" w:rsidRDefault="003938C7" w:rsidP="00A76DC6">
            <w:pPr>
              <w:pStyle w:val="TableParagraph"/>
              <w:spacing w:line="242" w:lineRule="auto"/>
              <w:ind w:left="0" w:right="45" w:firstLine="49"/>
              <w:jc w:val="both"/>
              <w:rPr>
                <w:b/>
              </w:rPr>
            </w:pPr>
            <w:r w:rsidRPr="007C1054">
              <w:rPr>
                <w:b/>
              </w:rPr>
              <w:t>Stopa poboljšanja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  <w:spacing w:val="-1"/>
              </w:rPr>
              <w:t>simptoma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prema</w:t>
            </w:r>
            <w:r w:rsidRPr="007C1054">
              <w:rPr>
                <w:b/>
                <w:spacing w:val="-1"/>
              </w:rPr>
              <w:t xml:space="preserve"> </w:t>
            </w:r>
            <w:r w:rsidRPr="007C1054">
              <w:rPr>
                <w:b/>
              </w:rPr>
              <w:t>LCS</w:t>
            </w:r>
            <w:r w:rsidRPr="007C1054">
              <w:rPr>
                <w:b/>
                <w:spacing w:val="-19"/>
              </w:rPr>
              <w:t xml:space="preserve"> </w:t>
            </w:r>
            <w:r w:rsidRPr="007C1054">
              <w:rPr>
                <w:b/>
                <w:vertAlign w:val="superscript"/>
              </w:rPr>
              <w:t>a</w:t>
            </w:r>
          </w:p>
          <w:p w14:paraId="30093A1A" w14:textId="77777777" w:rsidR="00A16642" w:rsidRPr="007C1054" w:rsidRDefault="003938C7" w:rsidP="00A76DC6">
            <w:pPr>
              <w:pStyle w:val="TableParagraph"/>
              <w:spacing w:line="231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%</w:t>
            </w:r>
          </w:p>
        </w:tc>
      </w:tr>
      <w:tr w:rsidR="00A16642" w:rsidRPr="007C1054" w14:paraId="637F62ED" w14:textId="77777777">
        <w:trPr>
          <w:trHeight w:val="503"/>
        </w:trPr>
        <w:tc>
          <w:tcPr>
            <w:tcW w:w="2467" w:type="dxa"/>
          </w:tcPr>
          <w:p w14:paraId="365BD470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Ukupno</w:t>
            </w:r>
          </w:p>
        </w:tc>
        <w:tc>
          <w:tcPr>
            <w:tcW w:w="2462" w:type="dxa"/>
          </w:tcPr>
          <w:p w14:paraId="7BF1A3D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1151</w:t>
            </w:r>
          </w:p>
        </w:tc>
        <w:tc>
          <w:tcPr>
            <w:tcW w:w="2462" w:type="dxa"/>
          </w:tcPr>
          <w:p w14:paraId="0026DF60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(48,0%</w:t>
            </w:r>
            <w:r w:rsidRPr="007C1054">
              <w:rPr>
                <w:spacing w:val="-3"/>
              </w:rPr>
              <w:t xml:space="preserve"> </w:t>
            </w:r>
            <w:r w:rsidRPr="007C1054">
              <w:t>prema</w:t>
            </w:r>
            <w:r w:rsidRPr="007C1054">
              <w:rPr>
                <w:spacing w:val="1"/>
              </w:rPr>
              <w:t xml:space="preserve"> </w:t>
            </w:r>
            <w:r w:rsidRPr="007C1054">
              <w:t>40,8%)</w:t>
            </w:r>
          </w:p>
          <w:p w14:paraId="6E5413F4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p=0,0148</w:t>
            </w:r>
          </w:p>
        </w:tc>
        <w:tc>
          <w:tcPr>
            <w:tcW w:w="2467" w:type="dxa"/>
          </w:tcPr>
          <w:p w14:paraId="2A8E6CA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(51,5%</w:t>
            </w:r>
            <w:r w:rsidRPr="007C1054">
              <w:rPr>
                <w:spacing w:val="-3"/>
              </w:rPr>
              <w:t xml:space="preserve"> </w:t>
            </w:r>
            <w:r w:rsidRPr="007C1054">
              <w:t>prema</w:t>
            </w:r>
            <w:r w:rsidRPr="007C1054">
              <w:rPr>
                <w:spacing w:val="1"/>
              </w:rPr>
              <w:t xml:space="preserve"> </w:t>
            </w:r>
            <w:r w:rsidRPr="007C1054">
              <w:t>48,5%)</w:t>
            </w:r>
          </w:p>
          <w:p w14:paraId="34EC2CCC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p=0,3037</w:t>
            </w:r>
          </w:p>
        </w:tc>
      </w:tr>
      <w:tr w:rsidR="00A16642" w:rsidRPr="007C1054" w14:paraId="37AEBF09" w14:textId="77777777">
        <w:trPr>
          <w:trHeight w:val="508"/>
        </w:trPr>
        <w:tc>
          <w:tcPr>
            <w:tcW w:w="2467" w:type="dxa"/>
          </w:tcPr>
          <w:p w14:paraId="29030F9E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Pozitivni</w:t>
            </w:r>
            <w:r w:rsidRPr="007C1054">
              <w:rPr>
                <w:spacing w:val="-5"/>
              </w:rPr>
              <w:t xml:space="preserve"> </w:t>
            </w:r>
            <w:r w:rsidRPr="007C1054">
              <w:t>na</w:t>
            </w:r>
            <w:r w:rsidRPr="007C1054">
              <w:rPr>
                <w:spacing w:val="-4"/>
              </w:rPr>
              <w:t xml:space="preserve"> </w:t>
            </w:r>
            <w:r w:rsidRPr="007C1054">
              <w:t>mutaciju</w:t>
            </w:r>
          </w:p>
          <w:p w14:paraId="757ADAFD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EFGR</w:t>
            </w:r>
          </w:p>
        </w:tc>
        <w:tc>
          <w:tcPr>
            <w:tcW w:w="2462" w:type="dxa"/>
          </w:tcPr>
          <w:p w14:paraId="05301DC4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259</w:t>
            </w:r>
          </w:p>
        </w:tc>
        <w:tc>
          <w:tcPr>
            <w:tcW w:w="2462" w:type="dxa"/>
          </w:tcPr>
          <w:p w14:paraId="21F29370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(70,2%</w:t>
            </w:r>
            <w:r w:rsidRPr="007C1054">
              <w:rPr>
                <w:spacing w:val="-4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44,5%)</w:t>
            </w:r>
          </w:p>
          <w:p w14:paraId="720F021B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p˂0,0001</w:t>
            </w:r>
          </w:p>
        </w:tc>
        <w:tc>
          <w:tcPr>
            <w:tcW w:w="2467" w:type="dxa"/>
          </w:tcPr>
          <w:p w14:paraId="44D0BE85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(75,6%</w:t>
            </w:r>
            <w:r w:rsidRPr="007C1054">
              <w:rPr>
                <w:spacing w:val="-4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53,9%)</w:t>
            </w:r>
          </w:p>
          <w:p w14:paraId="1729BFC6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p=0,0003</w:t>
            </w:r>
          </w:p>
        </w:tc>
      </w:tr>
      <w:tr w:rsidR="00A16642" w:rsidRPr="007C1054" w14:paraId="41AD6D3A" w14:textId="77777777">
        <w:trPr>
          <w:trHeight w:val="503"/>
        </w:trPr>
        <w:tc>
          <w:tcPr>
            <w:tcW w:w="2467" w:type="dxa"/>
          </w:tcPr>
          <w:p w14:paraId="45E3874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Negativni</w:t>
            </w:r>
            <w:r w:rsidRPr="007C1054">
              <w:rPr>
                <w:spacing w:val="-6"/>
              </w:rPr>
              <w:t xml:space="preserve"> </w:t>
            </w:r>
            <w:r w:rsidRPr="007C1054">
              <w:t>na</w:t>
            </w:r>
            <w:r w:rsidRPr="007C1054">
              <w:rPr>
                <w:spacing w:val="-5"/>
              </w:rPr>
              <w:t xml:space="preserve"> </w:t>
            </w:r>
            <w:r w:rsidRPr="007C1054">
              <w:t>mutaciju</w:t>
            </w:r>
          </w:p>
          <w:p w14:paraId="44C95B73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EGFR</w:t>
            </w:r>
          </w:p>
        </w:tc>
        <w:tc>
          <w:tcPr>
            <w:tcW w:w="2462" w:type="dxa"/>
          </w:tcPr>
          <w:p w14:paraId="7BC62E8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169</w:t>
            </w:r>
          </w:p>
        </w:tc>
        <w:tc>
          <w:tcPr>
            <w:tcW w:w="2462" w:type="dxa"/>
          </w:tcPr>
          <w:p w14:paraId="7CF301FF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(14,6%</w:t>
            </w:r>
            <w:r w:rsidRPr="007C1054">
              <w:rPr>
                <w:spacing w:val="-4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36,3%)</w:t>
            </w:r>
          </w:p>
          <w:p w14:paraId="11A08CA6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p=0,0021</w:t>
            </w:r>
          </w:p>
        </w:tc>
        <w:tc>
          <w:tcPr>
            <w:tcW w:w="2467" w:type="dxa"/>
          </w:tcPr>
          <w:p w14:paraId="57407D44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(20,2%</w:t>
            </w:r>
            <w:r w:rsidRPr="007C1054">
              <w:rPr>
                <w:spacing w:val="-4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47,5%)</w:t>
            </w:r>
          </w:p>
          <w:p w14:paraId="6012860C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p=0,0002</w:t>
            </w:r>
          </w:p>
        </w:tc>
      </w:tr>
    </w:tbl>
    <w:p w14:paraId="35440F01" w14:textId="77777777" w:rsidR="00A16642" w:rsidRPr="007C1054" w:rsidRDefault="00A16642" w:rsidP="00A76DC6">
      <w:pPr>
        <w:pStyle w:val="BodyText"/>
        <w:spacing w:before="3"/>
        <w:ind w:right="45"/>
        <w:jc w:val="both"/>
        <w:rPr>
          <w:b/>
        </w:rPr>
      </w:pPr>
    </w:p>
    <w:p w14:paraId="0F007767" w14:textId="77777777" w:rsidR="00A16642" w:rsidRPr="007C1054" w:rsidRDefault="003938C7" w:rsidP="00A76DC6">
      <w:pPr>
        <w:spacing w:before="1"/>
        <w:ind w:right="45"/>
        <w:jc w:val="both"/>
      </w:pPr>
      <w:r w:rsidRPr="007C1054">
        <w:t>Indeksirani</w:t>
      </w:r>
      <w:r w:rsidRPr="007C1054">
        <w:rPr>
          <w:spacing w:val="-2"/>
        </w:rPr>
        <w:t xml:space="preserve"> </w:t>
      </w:r>
      <w:r w:rsidRPr="007C1054">
        <w:t>ishodi</w:t>
      </w:r>
      <w:r w:rsidRPr="007C1054">
        <w:rPr>
          <w:spacing w:val="-2"/>
        </w:rPr>
        <w:t xml:space="preserve"> </w:t>
      </w:r>
      <w:r w:rsidRPr="007C1054">
        <w:t>ispitivanja</w:t>
      </w:r>
      <w:r w:rsidRPr="007C1054">
        <w:rPr>
          <w:spacing w:val="-2"/>
        </w:rPr>
        <w:t xml:space="preserve"> </w:t>
      </w:r>
      <w:r w:rsidRPr="007C1054">
        <w:t>podržali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-2"/>
        </w:rPr>
        <w:t xml:space="preserve"> </w:t>
      </w:r>
      <w:r w:rsidRPr="007C1054">
        <w:t>FACT-L</w:t>
      </w:r>
      <w:r w:rsidRPr="007C1054">
        <w:rPr>
          <w:spacing w:val="-3"/>
        </w:rPr>
        <w:t xml:space="preserve"> </w:t>
      </w:r>
      <w:r w:rsidRPr="007C1054">
        <w:t>i</w:t>
      </w:r>
      <w:r w:rsidRPr="007C1054">
        <w:rPr>
          <w:spacing w:val="-3"/>
        </w:rPr>
        <w:t xml:space="preserve"> </w:t>
      </w:r>
      <w:r w:rsidRPr="007C1054">
        <w:t>LCS</w:t>
      </w:r>
      <w:r w:rsidRPr="007C1054">
        <w:rPr>
          <w:spacing w:val="-3"/>
        </w:rPr>
        <w:t xml:space="preserve"> </w:t>
      </w:r>
      <w:r w:rsidRPr="007C1054">
        <w:t>rezultate</w:t>
      </w:r>
    </w:p>
    <w:p w14:paraId="13DE4F27" w14:textId="6604854E" w:rsidR="007036CA" w:rsidRPr="007C1054" w:rsidRDefault="00921ACF" w:rsidP="00A76DC6">
      <w:pPr>
        <w:tabs>
          <w:tab w:val="left" w:pos="952"/>
        </w:tabs>
        <w:spacing w:before="19" w:line="245" w:lineRule="auto"/>
        <w:ind w:right="45"/>
        <w:jc w:val="both"/>
        <w:rPr>
          <w:spacing w:val="-47"/>
        </w:rPr>
      </w:pPr>
      <w:r w:rsidRPr="007C1054">
        <w:t xml:space="preserve">a </w:t>
      </w:r>
      <w:r w:rsidR="005A71C2" w:rsidRPr="007C1054">
        <w:tab/>
      </w:r>
      <w:r w:rsidR="003938C7" w:rsidRPr="007C1054">
        <w:t xml:space="preserve">Prikazane </w:t>
      </w:r>
      <w:r w:rsidR="000D3219" w:rsidRPr="007C1054">
        <w:t>vrijednosti</w:t>
      </w:r>
      <w:r w:rsidR="003938C7" w:rsidRPr="007C1054">
        <w:t xml:space="preserve"> su za gefitinib u poređenju sa kombinacijom </w:t>
      </w:r>
      <w:r w:rsidR="005A71C2" w:rsidRPr="007C1054">
        <w:t>k</w:t>
      </w:r>
      <w:r w:rsidR="003938C7" w:rsidRPr="007C1054">
        <w:t>arboplatin/paklitaksel</w:t>
      </w:r>
      <w:r w:rsidR="003938C7" w:rsidRPr="007C1054">
        <w:rPr>
          <w:spacing w:val="-47"/>
        </w:rPr>
        <w:t xml:space="preserve"> </w:t>
      </w:r>
    </w:p>
    <w:p w14:paraId="1FF15C53" w14:textId="3F6B83AE" w:rsidR="00A16642" w:rsidRPr="007C1054" w:rsidRDefault="003938C7" w:rsidP="00A76DC6">
      <w:pPr>
        <w:tabs>
          <w:tab w:val="left" w:pos="952"/>
        </w:tabs>
        <w:spacing w:before="19" w:line="244" w:lineRule="auto"/>
        <w:ind w:right="45"/>
        <w:jc w:val="both"/>
      </w:pPr>
      <w:r w:rsidRPr="007C1054">
        <w:t>N</w:t>
      </w:r>
      <w:r w:rsidRPr="007C1054">
        <w:tab/>
      </w:r>
      <w:r w:rsidR="006C462B" w:rsidRPr="007C1054">
        <w:tab/>
      </w:r>
      <w:r w:rsidRPr="007C1054">
        <w:t>Broj</w:t>
      </w:r>
      <w:r w:rsidRPr="007C1054">
        <w:rPr>
          <w:spacing w:val="-2"/>
        </w:rPr>
        <w:t xml:space="preserve"> </w:t>
      </w:r>
      <w:r w:rsidRPr="007C1054">
        <w:t>pacijenata</w:t>
      </w:r>
      <w:r w:rsidRPr="007C1054">
        <w:rPr>
          <w:spacing w:val="-1"/>
        </w:rPr>
        <w:t xml:space="preserve"> </w:t>
      </w:r>
      <w:r w:rsidRPr="007C1054">
        <w:t>oc</w:t>
      </w:r>
      <w:r w:rsidR="0089789B" w:rsidRPr="007C1054">
        <w:t>i</w:t>
      </w:r>
      <w:r w:rsidR="00B604C2" w:rsidRPr="007C1054">
        <w:t>j</w:t>
      </w:r>
      <w:r w:rsidRPr="007C1054">
        <w:t>enjenih</w:t>
      </w:r>
      <w:r w:rsidRPr="007C1054">
        <w:rPr>
          <w:spacing w:val="-1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analizi</w:t>
      </w:r>
      <w:r w:rsidRPr="007C1054">
        <w:rPr>
          <w:spacing w:val="-1"/>
        </w:rPr>
        <w:t xml:space="preserve"> </w:t>
      </w:r>
      <w:r w:rsidRPr="007C1054">
        <w:t>kvaliteta</w:t>
      </w:r>
      <w:r w:rsidRPr="007C1054">
        <w:rPr>
          <w:spacing w:val="-1"/>
        </w:rPr>
        <w:t xml:space="preserve"> </w:t>
      </w:r>
      <w:r w:rsidRPr="007C1054">
        <w:t>života</w:t>
      </w:r>
    </w:p>
    <w:p w14:paraId="096F8E95" w14:textId="4933EDBF" w:rsidR="00A16642" w:rsidRPr="007C1054" w:rsidRDefault="003938C7" w:rsidP="00A76DC6">
      <w:pPr>
        <w:tabs>
          <w:tab w:val="left" w:pos="952"/>
        </w:tabs>
        <w:spacing w:line="226" w:lineRule="exact"/>
        <w:ind w:right="45"/>
        <w:jc w:val="both"/>
      </w:pPr>
      <w:r w:rsidRPr="007C1054">
        <w:t>KŽ</w:t>
      </w:r>
      <w:r w:rsidRPr="007C1054">
        <w:tab/>
      </w:r>
      <w:r w:rsidR="006C462B" w:rsidRPr="007C1054">
        <w:tab/>
      </w:r>
      <w:r w:rsidRPr="007C1054">
        <w:t>Kvalitet</w:t>
      </w:r>
      <w:r w:rsidRPr="007C1054">
        <w:rPr>
          <w:spacing w:val="-3"/>
        </w:rPr>
        <w:t xml:space="preserve"> </w:t>
      </w:r>
      <w:r w:rsidRPr="007C1054">
        <w:t>života</w:t>
      </w:r>
    </w:p>
    <w:p w14:paraId="731A1B30" w14:textId="66445AD4" w:rsidR="0089789B" w:rsidRPr="007C1054" w:rsidRDefault="003938C7" w:rsidP="00A76DC6">
      <w:pPr>
        <w:tabs>
          <w:tab w:val="left" w:pos="952"/>
        </w:tabs>
        <w:spacing w:before="1"/>
        <w:ind w:right="45"/>
        <w:jc w:val="both"/>
        <w:rPr>
          <w:spacing w:val="-47"/>
        </w:rPr>
      </w:pPr>
      <w:r w:rsidRPr="007C1054">
        <w:t xml:space="preserve">FACT-L </w:t>
      </w:r>
      <w:r w:rsidR="006C462B" w:rsidRPr="007C1054">
        <w:tab/>
      </w:r>
      <w:r w:rsidRPr="007C1054">
        <w:t>Funkcionalna proc</w:t>
      </w:r>
      <w:r w:rsidR="0089789B" w:rsidRPr="007C1054">
        <w:t>j</w:t>
      </w:r>
      <w:r w:rsidRPr="007C1054">
        <w:t xml:space="preserve">ena terapije </w:t>
      </w:r>
      <w:r w:rsidR="006C462B" w:rsidRPr="007C1054">
        <w:t xml:space="preserve">karcinoma </w:t>
      </w:r>
      <w:r w:rsidRPr="007C1054">
        <w:t xml:space="preserve">pluća (engl. </w:t>
      </w:r>
      <w:r w:rsidRPr="007C1054">
        <w:rPr>
          <w:i/>
        </w:rPr>
        <w:t>Functional assessment of cancer therapy-lung</w:t>
      </w:r>
      <w:r w:rsidRPr="007C1054">
        <w:t>)</w:t>
      </w:r>
      <w:r w:rsidRPr="007C1054">
        <w:rPr>
          <w:spacing w:val="-47"/>
        </w:rPr>
        <w:t xml:space="preserve"> </w:t>
      </w:r>
    </w:p>
    <w:p w14:paraId="17BDA6F9" w14:textId="25BBFEB3" w:rsidR="00A16642" w:rsidRPr="007C1054" w:rsidRDefault="003938C7" w:rsidP="00A76DC6">
      <w:pPr>
        <w:tabs>
          <w:tab w:val="left" w:pos="952"/>
        </w:tabs>
        <w:spacing w:before="1"/>
        <w:ind w:right="45"/>
        <w:jc w:val="both"/>
      </w:pPr>
      <w:r w:rsidRPr="007C1054">
        <w:t>LCS</w:t>
      </w:r>
      <w:r w:rsidR="0089789B" w:rsidRPr="007C1054">
        <w:t xml:space="preserve">      </w:t>
      </w:r>
      <w:r w:rsidR="006C462B" w:rsidRPr="007C1054">
        <w:tab/>
      </w:r>
      <w:r w:rsidRPr="007C1054">
        <w:t>Podskala</w:t>
      </w:r>
      <w:r w:rsidRPr="007C1054">
        <w:rPr>
          <w:spacing w:val="-4"/>
        </w:rPr>
        <w:t xml:space="preserve"> </w:t>
      </w:r>
      <w:r w:rsidRPr="007C1054">
        <w:t>za</w:t>
      </w:r>
      <w:r w:rsidRPr="007C1054">
        <w:rPr>
          <w:spacing w:val="2"/>
        </w:rPr>
        <w:t xml:space="preserve"> </w:t>
      </w:r>
      <w:r w:rsidR="006C462B" w:rsidRPr="007C1054">
        <w:t>karcinom</w:t>
      </w:r>
      <w:r w:rsidR="006C462B" w:rsidRPr="007C1054">
        <w:rPr>
          <w:spacing w:val="2"/>
        </w:rPr>
        <w:t xml:space="preserve"> </w:t>
      </w:r>
      <w:r w:rsidRPr="007C1054">
        <w:t>pluća</w:t>
      </w:r>
      <w:r w:rsidRPr="007C1054">
        <w:rPr>
          <w:spacing w:val="-1"/>
        </w:rPr>
        <w:t xml:space="preserve"> </w:t>
      </w:r>
      <w:r w:rsidRPr="007C1054">
        <w:t>(engl.</w:t>
      </w:r>
      <w:r w:rsidRPr="007C1054">
        <w:rPr>
          <w:spacing w:val="2"/>
        </w:rPr>
        <w:t xml:space="preserve"> </w:t>
      </w:r>
      <w:r w:rsidRPr="007C1054">
        <w:rPr>
          <w:i/>
        </w:rPr>
        <w:t>Lung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cancer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subscale</w:t>
      </w:r>
      <w:r w:rsidRPr="007C1054">
        <w:t>)</w:t>
      </w:r>
    </w:p>
    <w:p w14:paraId="61BB64D0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6D176EE7" w14:textId="6E460ABE" w:rsidR="00A16642" w:rsidRPr="007C1054" w:rsidRDefault="003938C7" w:rsidP="00A76DC6">
      <w:pPr>
        <w:pStyle w:val="BodyText"/>
        <w:ind w:right="45"/>
      </w:pPr>
      <w:r w:rsidRPr="007C1054">
        <w:t>U ispitivanju IPASS, gefitinib se pokazao boljim što se tiče preživljavanja bez progresije bolesti, stope</w:t>
      </w:r>
      <w:r w:rsidRPr="007C1054">
        <w:rPr>
          <w:spacing w:val="1"/>
        </w:rPr>
        <w:t xml:space="preserve"> </w:t>
      </w:r>
      <w:r w:rsidRPr="007C1054">
        <w:t>objektivnog odgovora, kvaliteta života i olakšanja simptoma, dok nije bilo značajne razlike u ukupnom</w:t>
      </w:r>
      <w:r w:rsidRPr="007C1054">
        <w:rPr>
          <w:spacing w:val="1"/>
        </w:rPr>
        <w:t xml:space="preserve"> </w:t>
      </w:r>
      <w:r w:rsidRPr="007C1054">
        <w:t>preživljavanju sa</w:t>
      </w:r>
      <w:r w:rsidRPr="007C1054">
        <w:rPr>
          <w:spacing w:val="1"/>
        </w:rPr>
        <w:t xml:space="preserve"> </w:t>
      </w:r>
      <w:r w:rsidRPr="007C1054">
        <w:t>l</w:t>
      </w:r>
      <w:r w:rsidR="005A71C2" w:rsidRPr="007C1054">
        <w:t>ij</w:t>
      </w:r>
      <w:r w:rsidRPr="007C1054">
        <w:t>ečenjem</w:t>
      </w:r>
      <w:r w:rsidRPr="007C1054">
        <w:rPr>
          <w:spacing w:val="1"/>
        </w:rPr>
        <w:t xml:space="preserve"> </w:t>
      </w:r>
      <w:r w:rsidRPr="007C1054">
        <w:t>kombinacijom</w:t>
      </w:r>
      <w:r w:rsidRPr="007C1054">
        <w:rPr>
          <w:spacing w:val="1"/>
        </w:rPr>
        <w:t xml:space="preserve"> </w:t>
      </w:r>
      <w:r w:rsidRPr="007C1054">
        <w:t>karboplatin/paklitaksel</w:t>
      </w:r>
      <w:r w:rsidRPr="007C1054">
        <w:rPr>
          <w:spacing w:val="1"/>
        </w:rPr>
        <w:t xml:space="preserve"> </w:t>
      </w:r>
      <w:r w:rsidRPr="007C1054">
        <w:t>kod prethodno nel</w:t>
      </w:r>
      <w:r w:rsidR="005A71C2" w:rsidRPr="007C1054">
        <w:t>ij</w:t>
      </w:r>
      <w:r w:rsidRPr="007C1054">
        <w:t>ečenih pacijenata sa</w:t>
      </w:r>
      <w:r w:rsidRPr="007C1054">
        <w:rPr>
          <w:spacing w:val="1"/>
        </w:rPr>
        <w:t xml:space="preserve"> </w:t>
      </w:r>
      <w:r w:rsidRPr="007C1054">
        <w:t>lokalno</w:t>
      </w:r>
      <w:r w:rsidRPr="007C1054">
        <w:rPr>
          <w:spacing w:val="1"/>
        </w:rPr>
        <w:t xml:space="preserve"> </w:t>
      </w:r>
      <w:r w:rsidRPr="007C1054">
        <w:t>uznapredovalim</w:t>
      </w:r>
      <w:r w:rsidRPr="007C1054">
        <w:rPr>
          <w:spacing w:val="1"/>
        </w:rPr>
        <w:t xml:space="preserve"> </w:t>
      </w:r>
      <w:r w:rsidRPr="007C1054">
        <w:t>ili</w:t>
      </w:r>
      <w:r w:rsidRPr="007C1054">
        <w:rPr>
          <w:spacing w:val="1"/>
        </w:rPr>
        <w:t xml:space="preserve"> </w:t>
      </w:r>
      <w:r w:rsidRPr="007C1054">
        <w:t>metastatskim</w:t>
      </w:r>
      <w:r w:rsidRPr="007C1054">
        <w:rPr>
          <w:spacing w:val="1"/>
        </w:rPr>
        <w:t xml:space="preserve"> </w:t>
      </w:r>
      <w:r w:rsidRPr="007C1054">
        <w:t>mikrocelularnim</w:t>
      </w:r>
      <w:r w:rsidRPr="007C1054">
        <w:rPr>
          <w:spacing w:val="1"/>
        </w:rPr>
        <w:t xml:space="preserve"> </w:t>
      </w:r>
      <w:r w:rsidRPr="007C1054">
        <w:t>karcinomom</w:t>
      </w:r>
      <w:r w:rsidRPr="007C1054">
        <w:rPr>
          <w:spacing w:val="1"/>
        </w:rPr>
        <w:t xml:space="preserve"> </w:t>
      </w:r>
      <w:r w:rsidRPr="007C1054">
        <w:t>pluća,</w:t>
      </w:r>
      <w:r w:rsidRPr="007C1054">
        <w:rPr>
          <w:spacing w:val="1"/>
        </w:rPr>
        <w:t xml:space="preserve"> </w:t>
      </w:r>
      <w:r w:rsidRPr="007C1054">
        <w:t>koji</w:t>
      </w:r>
      <w:r w:rsidRPr="007C1054">
        <w:rPr>
          <w:spacing w:val="1"/>
        </w:rPr>
        <w:t xml:space="preserve"> </w:t>
      </w:r>
      <w:r w:rsidRPr="007C1054">
        <w:t>imaju</w:t>
      </w:r>
      <w:r w:rsidRPr="007C1054">
        <w:rPr>
          <w:spacing w:val="1"/>
        </w:rPr>
        <w:t xml:space="preserve"> </w:t>
      </w:r>
      <w:r w:rsidRPr="007C1054">
        <w:t>tumor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aktivirajućom</w:t>
      </w:r>
      <w:r w:rsidRPr="007C1054">
        <w:rPr>
          <w:spacing w:val="-2"/>
        </w:rPr>
        <w:t xml:space="preserve"> </w:t>
      </w:r>
      <w:r w:rsidRPr="007C1054">
        <w:t>mutacijom</w:t>
      </w:r>
      <w:r w:rsidRPr="007C1054">
        <w:rPr>
          <w:spacing w:val="-1"/>
        </w:rPr>
        <w:t xml:space="preserve"> </w:t>
      </w:r>
      <w:r w:rsidRPr="007C1054">
        <w:t>tirozin</w:t>
      </w:r>
      <w:r w:rsidRPr="007C1054">
        <w:rPr>
          <w:spacing w:val="-1"/>
        </w:rPr>
        <w:t xml:space="preserve"> </w:t>
      </w:r>
      <w:r w:rsidRPr="007C1054">
        <w:t>kinaze</w:t>
      </w:r>
      <w:r w:rsidRPr="007C1054">
        <w:rPr>
          <w:spacing w:val="-1"/>
        </w:rPr>
        <w:t xml:space="preserve"> </w:t>
      </w:r>
      <w:r w:rsidRPr="007C1054">
        <w:t>EGFP.</w:t>
      </w:r>
    </w:p>
    <w:p w14:paraId="370690F9" w14:textId="77777777" w:rsidR="00A16642" w:rsidRPr="007C1054" w:rsidRDefault="00A16642" w:rsidP="00A76DC6">
      <w:pPr>
        <w:pStyle w:val="BodyText"/>
        <w:spacing w:before="10"/>
        <w:ind w:right="45"/>
      </w:pPr>
    </w:p>
    <w:p w14:paraId="11F48071" w14:textId="70A7C822" w:rsidR="00A16642" w:rsidRPr="007C1054" w:rsidRDefault="003938C7" w:rsidP="00A76DC6">
      <w:pPr>
        <w:ind w:right="45"/>
        <w:rPr>
          <w:i/>
        </w:rPr>
      </w:pPr>
      <w:r w:rsidRPr="007C1054">
        <w:rPr>
          <w:i/>
        </w:rPr>
        <w:t>Pacijenti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koji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su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prethodno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l</w:t>
      </w:r>
      <w:r w:rsidR="00816CB8" w:rsidRPr="007C1054">
        <w:rPr>
          <w:i/>
        </w:rPr>
        <w:t>ij</w:t>
      </w:r>
      <w:r w:rsidRPr="007C1054">
        <w:rPr>
          <w:i/>
        </w:rPr>
        <w:t>ečeni</w:t>
      </w:r>
    </w:p>
    <w:p w14:paraId="6BF03CAD" w14:textId="77777777" w:rsidR="00A16642" w:rsidRPr="007C1054" w:rsidRDefault="00A16642" w:rsidP="00A76DC6">
      <w:pPr>
        <w:pStyle w:val="BodyText"/>
        <w:spacing w:before="3"/>
        <w:ind w:right="45"/>
        <w:rPr>
          <w:i/>
        </w:rPr>
      </w:pPr>
    </w:p>
    <w:p w14:paraId="7A549994" w14:textId="2A7DBB33" w:rsidR="00A16642" w:rsidRPr="007C1054" w:rsidRDefault="003938C7" w:rsidP="00A76DC6">
      <w:pPr>
        <w:pStyle w:val="BodyText"/>
        <w:ind w:right="45"/>
      </w:pPr>
      <w:r w:rsidRPr="007C1054">
        <w:t>Randomizovana studija faze III INTEREST je sprovedena kod pacijenata sa lokalno uznapredovalim ili</w:t>
      </w:r>
      <w:r w:rsidRPr="007C1054">
        <w:rPr>
          <w:spacing w:val="1"/>
        </w:rPr>
        <w:t xml:space="preserve"> </w:t>
      </w:r>
      <w:r w:rsidRPr="007C1054">
        <w:t>metastatskim NSCLC koji su prethodno l</w:t>
      </w:r>
      <w:r w:rsidR="00816CB8" w:rsidRPr="007C1054">
        <w:t>ij</w:t>
      </w:r>
      <w:r w:rsidRPr="007C1054">
        <w:t>ečeni hemioterapijom baziranoj na platini. U sveukupnoj populaciji,</w:t>
      </w:r>
      <w:r w:rsidRPr="007C1054">
        <w:rPr>
          <w:spacing w:val="-52"/>
        </w:rPr>
        <w:t xml:space="preserve"> </w:t>
      </w:r>
      <w:r w:rsidRPr="007C1054">
        <w:t>nije</w:t>
      </w:r>
      <w:r w:rsidRPr="007C1054">
        <w:rPr>
          <w:spacing w:val="1"/>
        </w:rPr>
        <w:t xml:space="preserve"> </w:t>
      </w:r>
      <w:r w:rsidRPr="007C1054">
        <w:t>uočena</w:t>
      </w:r>
      <w:r w:rsidRPr="007C1054">
        <w:rPr>
          <w:spacing w:val="1"/>
        </w:rPr>
        <w:t xml:space="preserve"> </w:t>
      </w:r>
      <w:r w:rsidRPr="007C1054">
        <w:t>statistički</w:t>
      </w:r>
      <w:r w:rsidRPr="007C1054">
        <w:rPr>
          <w:spacing w:val="1"/>
        </w:rPr>
        <w:t xml:space="preserve"> </w:t>
      </w:r>
      <w:r w:rsidRPr="007C1054">
        <w:t>značajna</w:t>
      </w:r>
      <w:r w:rsidRPr="007C1054">
        <w:rPr>
          <w:spacing w:val="1"/>
        </w:rPr>
        <w:t xml:space="preserve"> </w:t>
      </w:r>
      <w:r w:rsidRPr="007C1054">
        <w:t>razlika</w:t>
      </w:r>
      <w:r w:rsidRPr="007C1054">
        <w:rPr>
          <w:spacing w:val="1"/>
        </w:rPr>
        <w:t xml:space="preserve"> </w:t>
      </w:r>
      <w:r w:rsidRPr="007C1054">
        <w:t>između</w:t>
      </w:r>
      <w:r w:rsidRPr="007C1054">
        <w:rPr>
          <w:spacing w:val="1"/>
        </w:rPr>
        <w:t xml:space="preserve"> </w:t>
      </w:r>
      <w:r w:rsidRPr="007C1054">
        <w:t>gefitiniba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docetaksela</w:t>
      </w:r>
      <w:r w:rsidRPr="007C1054">
        <w:rPr>
          <w:spacing w:val="1"/>
        </w:rPr>
        <w:t xml:space="preserve"> </w:t>
      </w:r>
      <w:r w:rsidRPr="007C1054">
        <w:t>(75</w:t>
      </w:r>
      <w:r w:rsidRPr="007C1054">
        <w:rPr>
          <w:spacing w:val="1"/>
        </w:rPr>
        <w:t xml:space="preserve"> </w:t>
      </w:r>
      <w:r w:rsidRPr="007C1054">
        <w:t>mg/m</w:t>
      </w:r>
      <w:r w:rsidRPr="007C1054">
        <w:rPr>
          <w:vertAlign w:val="superscript"/>
        </w:rPr>
        <w:t>2</w:t>
      </w:r>
      <w:r w:rsidRPr="007C1054">
        <w:t>)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56"/>
        </w:rPr>
        <w:t xml:space="preserve"> </w:t>
      </w:r>
      <w:r w:rsidRPr="007C1054">
        <w:t>ukupnom</w:t>
      </w:r>
      <w:r w:rsidRPr="007C1054">
        <w:rPr>
          <w:spacing w:val="-52"/>
        </w:rPr>
        <w:t xml:space="preserve"> </w:t>
      </w:r>
      <w:r w:rsidR="005A71C2" w:rsidRPr="007C1054">
        <w:rPr>
          <w:spacing w:val="-52"/>
        </w:rPr>
        <w:t xml:space="preserve">                   </w:t>
      </w:r>
      <w:r w:rsidRPr="007C1054">
        <w:t>preživljavanju,</w:t>
      </w:r>
      <w:r w:rsidRPr="007C1054">
        <w:rPr>
          <w:spacing w:val="-2"/>
        </w:rPr>
        <w:t xml:space="preserve"> </w:t>
      </w:r>
      <w:r w:rsidRPr="007C1054">
        <w:t>preživljavanju bez</w:t>
      </w:r>
      <w:r w:rsidRPr="007C1054">
        <w:rPr>
          <w:spacing w:val="-1"/>
        </w:rPr>
        <w:t xml:space="preserve"> </w:t>
      </w:r>
      <w:r w:rsidRPr="007C1054">
        <w:t>progresije</w:t>
      </w:r>
      <w:r w:rsidRPr="007C1054">
        <w:rPr>
          <w:spacing w:val="-2"/>
        </w:rPr>
        <w:t xml:space="preserve"> </w:t>
      </w:r>
      <w:r w:rsidRPr="007C1054">
        <w:t>bolesti</w:t>
      </w:r>
      <w:r w:rsidRPr="007C1054">
        <w:rPr>
          <w:spacing w:val="-4"/>
        </w:rPr>
        <w:t xml:space="preserve"> </w:t>
      </w:r>
      <w:r w:rsidRPr="007C1054">
        <w:t>i</w:t>
      </w:r>
      <w:r w:rsidRPr="007C1054">
        <w:rPr>
          <w:spacing w:val="-3"/>
        </w:rPr>
        <w:t xml:space="preserve"> </w:t>
      </w:r>
      <w:r w:rsidRPr="007C1054">
        <w:t>stopi</w:t>
      </w:r>
      <w:r w:rsidRPr="007C1054">
        <w:rPr>
          <w:spacing w:val="-4"/>
        </w:rPr>
        <w:t xml:space="preserve"> </w:t>
      </w:r>
      <w:r w:rsidRPr="007C1054">
        <w:t>objektivnog</w:t>
      </w:r>
      <w:r w:rsidRPr="007C1054">
        <w:rPr>
          <w:spacing w:val="-2"/>
        </w:rPr>
        <w:t xml:space="preserve"> </w:t>
      </w:r>
      <w:r w:rsidRPr="007C1054">
        <w:t>odgovora</w:t>
      </w:r>
      <w:r w:rsidRPr="007C1054">
        <w:rPr>
          <w:spacing w:val="-3"/>
        </w:rPr>
        <w:t xml:space="preserve"> </w:t>
      </w:r>
      <w:r w:rsidRPr="007C1054">
        <w:t>(vid</w:t>
      </w:r>
      <w:r w:rsidR="005A71C2" w:rsidRPr="007C1054">
        <w:t>j</w:t>
      </w:r>
      <w:r w:rsidRPr="007C1054">
        <w:t>eti Tabelu</w:t>
      </w:r>
      <w:r w:rsidRPr="007C1054">
        <w:rPr>
          <w:spacing w:val="-3"/>
        </w:rPr>
        <w:t xml:space="preserve"> </w:t>
      </w:r>
      <w:r w:rsidRPr="007C1054">
        <w:t>5).</w:t>
      </w:r>
    </w:p>
    <w:p w14:paraId="1A94AFCA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552896F2" w14:textId="77777777" w:rsidR="00A16642" w:rsidRPr="007C1054" w:rsidRDefault="003938C7" w:rsidP="00A76DC6">
      <w:pPr>
        <w:pStyle w:val="Heading1"/>
        <w:spacing w:before="1"/>
        <w:ind w:left="0" w:right="45"/>
        <w:jc w:val="both"/>
      </w:pPr>
      <w:r w:rsidRPr="007C1054">
        <w:t>Tabela</w:t>
      </w:r>
      <w:r w:rsidRPr="007C1054">
        <w:rPr>
          <w:spacing w:val="-3"/>
        </w:rPr>
        <w:t xml:space="preserve"> </w:t>
      </w:r>
      <w:r w:rsidRPr="007C1054">
        <w:t>5</w:t>
      </w:r>
      <w:r w:rsidRPr="007C1054">
        <w:rPr>
          <w:spacing w:val="-3"/>
        </w:rPr>
        <w:t xml:space="preserve"> </w:t>
      </w:r>
      <w:r w:rsidRPr="007C1054">
        <w:t>Efikasnost</w:t>
      </w:r>
      <w:r w:rsidRPr="007C1054">
        <w:rPr>
          <w:spacing w:val="-3"/>
        </w:rPr>
        <w:t xml:space="preserve"> </w:t>
      </w:r>
      <w:r w:rsidRPr="007C1054">
        <w:t>za</w:t>
      </w:r>
      <w:r w:rsidRPr="007C1054">
        <w:rPr>
          <w:spacing w:val="-3"/>
        </w:rPr>
        <w:t xml:space="preserve"> </w:t>
      </w:r>
      <w:r w:rsidRPr="007C1054">
        <w:t>gefitinib</w:t>
      </w:r>
      <w:r w:rsidRPr="007C1054">
        <w:rPr>
          <w:spacing w:val="3"/>
        </w:rPr>
        <w:t xml:space="preserve"> </w:t>
      </w:r>
      <w:r w:rsidRPr="007C1054">
        <w:t>u</w:t>
      </w:r>
      <w:r w:rsidRPr="007C1054">
        <w:rPr>
          <w:spacing w:val="-6"/>
        </w:rPr>
        <w:t xml:space="preserve"> </w:t>
      </w:r>
      <w:r w:rsidRPr="007C1054">
        <w:t>poređenju</w:t>
      </w:r>
      <w:r w:rsidRPr="007C1054">
        <w:rPr>
          <w:spacing w:val="-3"/>
        </w:rPr>
        <w:t xml:space="preserve"> </w:t>
      </w:r>
      <w:r w:rsidRPr="007C1054">
        <w:t>sa</w:t>
      </w:r>
      <w:r w:rsidRPr="007C1054">
        <w:rPr>
          <w:spacing w:val="-4"/>
        </w:rPr>
        <w:t xml:space="preserve"> </w:t>
      </w:r>
      <w:r w:rsidRPr="007C1054">
        <w:t>docetakselom</w:t>
      </w:r>
      <w:r w:rsidRPr="007C1054">
        <w:rPr>
          <w:spacing w:val="-6"/>
        </w:rPr>
        <w:t xml:space="preserve"> </w:t>
      </w:r>
      <w:r w:rsidRPr="007C1054">
        <w:t>u</w:t>
      </w:r>
      <w:r w:rsidRPr="007C1054">
        <w:rPr>
          <w:spacing w:val="-7"/>
        </w:rPr>
        <w:t xml:space="preserve"> </w:t>
      </w:r>
      <w:r w:rsidRPr="007C1054">
        <w:t>INTEREST</w:t>
      </w:r>
      <w:r w:rsidRPr="007C1054">
        <w:rPr>
          <w:spacing w:val="-3"/>
        </w:rPr>
        <w:t xml:space="preserve"> </w:t>
      </w:r>
      <w:r w:rsidRPr="007C1054">
        <w:t>studiji</w:t>
      </w:r>
    </w:p>
    <w:p w14:paraId="1133B575" w14:textId="77777777" w:rsidR="00A16642" w:rsidRPr="007C1054" w:rsidRDefault="00A16642" w:rsidP="00A76DC6">
      <w:pPr>
        <w:pStyle w:val="BodyText"/>
        <w:spacing w:before="6"/>
        <w:ind w:right="45"/>
        <w:jc w:val="both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3"/>
        <w:gridCol w:w="1968"/>
        <w:gridCol w:w="1973"/>
        <w:gridCol w:w="1973"/>
      </w:tblGrid>
      <w:tr w:rsidR="00A16642" w:rsidRPr="007C1054" w14:paraId="747B7575" w14:textId="77777777">
        <w:trPr>
          <w:trHeight w:val="1012"/>
        </w:trPr>
        <w:tc>
          <w:tcPr>
            <w:tcW w:w="1973" w:type="dxa"/>
          </w:tcPr>
          <w:p w14:paraId="07C5006E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Populacija</w:t>
            </w:r>
          </w:p>
        </w:tc>
        <w:tc>
          <w:tcPr>
            <w:tcW w:w="1973" w:type="dxa"/>
          </w:tcPr>
          <w:p w14:paraId="2BAE34E8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N</w:t>
            </w:r>
          </w:p>
        </w:tc>
        <w:tc>
          <w:tcPr>
            <w:tcW w:w="1968" w:type="dxa"/>
          </w:tcPr>
          <w:p w14:paraId="553083EB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  <w:rPr>
                <w:b/>
              </w:rPr>
            </w:pPr>
            <w:r w:rsidRPr="007C1054">
              <w:rPr>
                <w:b/>
                <w:spacing w:val="-1"/>
              </w:rPr>
              <w:t>Stopa objektivnog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odgovora i 95%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CI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za</w:t>
            </w:r>
            <w:r w:rsidRPr="007C1054">
              <w:rPr>
                <w:b/>
                <w:spacing w:val="-2"/>
              </w:rPr>
              <w:t xml:space="preserve"> </w:t>
            </w:r>
            <w:r w:rsidRPr="007C1054">
              <w:rPr>
                <w:b/>
              </w:rPr>
              <w:t>razliku</w:t>
            </w:r>
          </w:p>
          <w:p w14:paraId="4141ADD4" w14:textId="77777777" w:rsidR="00A16642" w:rsidRPr="007C1054" w:rsidRDefault="003938C7" w:rsidP="00A76DC6">
            <w:pPr>
              <w:pStyle w:val="TableParagraph"/>
              <w:spacing w:line="237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između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terapija</w:t>
            </w:r>
            <w:r w:rsidRPr="007C1054">
              <w:rPr>
                <w:b/>
                <w:vertAlign w:val="superscript"/>
              </w:rPr>
              <w:t>a</w:t>
            </w:r>
          </w:p>
        </w:tc>
        <w:tc>
          <w:tcPr>
            <w:tcW w:w="1973" w:type="dxa"/>
          </w:tcPr>
          <w:p w14:paraId="0FB68798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  <w:rPr>
                <w:b/>
              </w:rPr>
            </w:pPr>
            <w:r w:rsidRPr="007C1054">
              <w:rPr>
                <w:b/>
                <w:spacing w:val="-1"/>
              </w:rPr>
              <w:t xml:space="preserve">Preživljavanje </w:t>
            </w:r>
            <w:r w:rsidRPr="007C1054">
              <w:rPr>
                <w:b/>
              </w:rPr>
              <w:t>bez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progresije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bolesti</w:t>
            </w:r>
            <w:r w:rsidRPr="007C1054">
              <w:rPr>
                <w:b/>
                <w:vertAlign w:val="superscript"/>
              </w:rPr>
              <w:t>ab</w:t>
            </w:r>
          </w:p>
        </w:tc>
        <w:tc>
          <w:tcPr>
            <w:tcW w:w="1973" w:type="dxa"/>
          </w:tcPr>
          <w:p w14:paraId="687C8312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 w:firstLine="4"/>
              <w:jc w:val="both"/>
              <w:rPr>
                <w:b/>
              </w:rPr>
            </w:pPr>
            <w:r w:rsidRPr="007C1054">
              <w:rPr>
                <w:b/>
              </w:rPr>
              <w:t>Primarni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parametar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praćenja</w:t>
            </w:r>
            <w:r w:rsidRPr="007C1054">
              <w:rPr>
                <w:b/>
                <w:spacing w:val="-12"/>
              </w:rPr>
              <w:t xml:space="preserve"> </w:t>
            </w:r>
            <w:r w:rsidRPr="007C1054">
              <w:rPr>
                <w:b/>
              </w:rPr>
              <w:t>ukupnog</w:t>
            </w:r>
          </w:p>
          <w:p w14:paraId="0BBD33DE" w14:textId="77777777" w:rsidR="00A16642" w:rsidRPr="007C1054" w:rsidRDefault="003938C7" w:rsidP="00A76DC6">
            <w:pPr>
              <w:pStyle w:val="TableParagraph"/>
              <w:spacing w:line="237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preživljavanja</w:t>
            </w:r>
            <w:r w:rsidRPr="007C1054">
              <w:rPr>
                <w:b/>
                <w:vertAlign w:val="superscript"/>
              </w:rPr>
              <w:t>ab</w:t>
            </w:r>
          </w:p>
        </w:tc>
      </w:tr>
      <w:tr w:rsidR="00A16642" w:rsidRPr="007C1054" w14:paraId="5F00D2FB" w14:textId="77777777" w:rsidTr="0068219E">
        <w:trPr>
          <w:trHeight w:val="836"/>
        </w:trPr>
        <w:tc>
          <w:tcPr>
            <w:tcW w:w="1973" w:type="dxa"/>
          </w:tcPr>
          <w:p w14:paraId="3F55F0FB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Ukupna</w:t>
            </w:r>
          </w:p>
        </w:tc>
        <w:tc>
          <w:tcPr>
            <w:tcW w:w="1973" w:type="dxa"/>
          </w:tcPr>
          <w:p w14:paraId="5F0AA12D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1466</w:t>
            </w:r>
          </w:p>
        </w:tc>
        <w:tc>
          <w:tcPr>
            <w:tcW w:w="1968" w:type="dxa"/>
          </w:tcPr>
          <w:p w14:paraId="35D62CF1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9,1%</w:t>
            </w:r>
            <w:r w:rsidRPr="007C1054">
              <w:rPr>
                <w:spacing w:val="1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7,6%</w:t>
            </w:r>
          </w:p>
          <w:p w14:paraId="7486DB1C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[-1,5%, 4,5%]</w:t>
            </w:r>
          </w:p>
        </w:tc>
        <w:tc>
          <w:tcPr>
            <w:tcW w:w="1973" w:type="dxa"/>
          </w:tcPr>
          <w:p w14:paraId="7490BEE6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HR 1,04</w:t>
            </w:r>
          </w:p>
          <w:p w14:paraId="6FF875F6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[0,93;</w:t>
            </w:r>
            <w:r w:rsidRPr="007C1054">
              <w:rPr>
                <w:spacing w:val="1"/>
              </w:rPr>
              <w:t xml:space="preserve"> </w:t>
            </w:r>
            <w:r w:rsidRPr="007C1054">
              <w:t>1,18]</w:t>
            </w:r>
          </w:p>
          <w:p w14:paraId="29D25AAD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2,2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2,7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</w:p>
        </w:tc>
        <w:tc>
          <w:tcPr>
            <w:tcW w:w="1973" w:type="dxa"/>
          </w:tcPr>
          <w:p w14:paraId="05ED5F84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1,020</w:t>
            </w:r>
          </w:p>
          <w:p w14:paraId="7E75F50F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[0,905; 1,150]</w:t>
            </w:r>
            <w:r w:rsidRPr="007C1054">
              <w:rPr>
                <w:vertAlign w:val="superscript"/>
              </w:rPr>
              <w:t>c</w:t>
            </w:r>
          </w:p>
          <w:p w14:paraId="0E4743CD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7,6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  <w:r w:rsidRPr="007C1054">
              <w:rPr>
                <w:spacing w:val="-6"/>
              </w:rPr>
              <w:t xml:space="preserve"> </w:t>
            </w:r>
            <w:r w:rsidRPr="007C1054">
              <w:t>prema</w:t>
            </w:r>
            <w:r w:rsidRPr="007C1054">
              <w:rPr>
                <w:spacing w:val="5"/>
              </w:rPr>
              <w:t xml:space="preserve"> </w:t>
            </w:r>
            <w:r w:rsidRPr="007C1054">
              <w:t>8,0</w:t>
            </w:r>
            <w:r w:rsidRPr="007C1054">
              <w:rPr>
                <w:spacing w:val="2"/>
              </w:rPr>
              <w:t xml:space="preserve"> </w:t>
            </w:r>
            <w:r w:rsidRPr="007C1054">
              <w:t>m</w:t>
            </w:r>
          </w:p>
        </w:tc>
      </w:tr>
      <w:tr w:rsidR="00A16642" w:rsidRPr="007C1054" w14:paraId="04C3B5E3" w14:textId="77777777">
        <w:trPr>
          <w:trHeight w:val="249"/>
        </w:trPr>
        <w:tc>
          <w:tcPr>
            <w:tcW w:w="1973" w:type="dxa"/>
          </w:tcPr>
          <w:p w14:paraId="5E848944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1973" w:type="dxa"/>
          </w:tcPr>
          <w:p w14:paraId="1D92EDBE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1968" w:type="dxa"/>
          </w:tcPr>
          <w:p w14:paraId="28B7450D" w14:textId="77777777" w:rsidR="00A16642" w:rsidRPr="007C1054" w:rsidRDefault="00A16642" w:rsidP="00A76DC6">
            <w:pPr>
              <w:pStyle w:val="TableParagraph"/>
              <w:spacing w:line="240" w:lineRule="auto"/>
              <w:ind w:left="0" w:right="45"/>
              <w:jc w:val="both"/>
            </w:pPr>
          </w:p>
        </w:tc>
        <w:tc>
          <w:tcPr>
            <w:tcW w:w="1973" w:type="dxa"/>
          </w:tcPr>
          <w:p w14:paraId="19E0D1F3" w14:textId="77777777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both"/>
            </w:pPr>
            <w:r w:rsidRPr="007C1054">
              <w:t>p=0,4658</w:t>
            </w:r>
          </w:p>
        </w:tc>
        <w:tc>
          <w:tcPr>
            <w:tcW w:w="1973" w:type="dxa"/>
          </w:tcPr>
          <w:p w14:paraId="60E32307" w14:textId="3826EF45" w:rsidR="00A16642" w:rsidRPr="007C1054" w:rsidRDefault="003938C7" w:rsidP="00A76DC6">
            <w:pPr>
              <w:pStyle w:val="TableParagraph"/>
              <w:spacing w:line="229" w:lineRule="exact"/>
              <w:ind w:left="0" w:right="45"/>
              <w:jc w:val="left"/>
            </w:pPr>
            <w:r w:rsidRPr="007C1054">
              <w:t>p=0,733</w:t>
            </w:r>
            <w:r w:rsidR="005F7742" w:rsidRPr="007C1054">
              <w:t>2</w:t>
            </w:r>
          </w:p>
        </w:tc>
      </w:tr>
      <w:tr w:rsidR="00A16642" w:rsidRPr="007C1054" w14:paraId="4B5A5F3D" w14:textId="77777777">
        <w:trPr>
          <w:trHeight w:val="1266"/>
        </w:trPr>
        <w:tc>
          <w:tcPr>
            <w:tcW w:w="1973" w:type="dxa"/>
          </w:tcPr>
          <w:p w14:paraId="63257FFB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Pozitivni</w:t>
            </w:r>
            <w:r w:rsidRPr="007C1054">
              <w:rPr>
                <w:spacing w:val="-4"/>
              </w:rPr>
              <w:t xml:space="preserve"> </w:t>
            </w:r>
            <w:r w:rsidRPr="007C1054">
              <w:t>na</w:t>
            </w:r>
          </w:p>
          <w:p w14:paraId="30ABBB11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mutaciju</w:t>
            </w:r>
            <w:r w:rsidRPr="007C1054">
              <w:rPr>
                <w:spacing w:val="-4"/>
              </w:rPr>
              <w:t xml:space="preserve"> </w:t>
            </w:r>
            <w:r w:rsidRPr="007C1054">
              <w:t>EGFR</w:t>
            </w:r>
          </w:p>
        </w:tc>
        <w:tc>
          <w:tcPr>
            <w:tcW w:w="1973" w:type="dxa"/>
          </w:tcPr>
          <w:p w14:paraId="473450D2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44</w:t>
            </w:r>
          </w:p>
        </w:tc>
        <w:tc>
          <w:tcPr>
            <w:tcW w:w="1968" w:type="dxa"/>
          </w:tcPr>
          <w:p w14:paraId="3D0D535E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42,1%</w:t>
            </w:r>
            <w:r w:rsidRPr="007C1054">
              <w:rPr>
                <w:spacing w:val="-5"/>
              </w:rPr>
              <w:t xml:space="preserve"> </w:t>
            </w:r>
            <w:r w:rsidRPr="007C1054">
              <w:t>prema</w:t>
            </w:r>
          </w:p>
          <w:p w14:paraId="43441723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21,1%</w:t>
            </w:r>
            <w:r w:rsidRPr="007C1054">
              <w:rPr>
                <w:spacing w:val="-1"/>
              </w:rPr>
              <w:t xml:space="preserve"> </w:t>
            </w:r>
            <w:r w:rsidRPr="007C1054">
              <w:t>[-8,2%,</w:t>
            </w:r>
          </w:p>
          <w:p w14:paraId="26387953" w14:textId="77777777" w:rsidR="00A16642" w:rsidRPr="007C1054" w:rsidRDefault="003938C7" w:rsidP="00A76DC6">
            <w:pPr>
              <w:pStyle w:val="TableParagraph"/>
              <w:spacing w:before="2" w:line="240" w:lineRule="auto"/>
              <w:ind w:left="0" w:right="45"/>
              <w:jc w:val="both"/>
            </w:pPr>
            <w:r w:rsidRPr="007C1054">
              <w:t>46,0%]</w:t>
            </w:r>
          </w:p>
        </w:tc>
        <w:tc>
          <w:tcPr>
            <w:tcW w:w="1973" w:type="dxa"/>
          </w:tcPr>
          <w:p w14:paraId="5F93364C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0,16</w:t>
            </w:r>
          </w:p>
          <w:p w14:paraId="2D96F6F3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[0,05;</w:t>
            </w:r>
            <w:r w:rsidRPr="007C1054">
              <w:rPr>
                <w:spacing w:val="1"/>
              </w:rPr>
              <w:t xml:space="preserve"> </w:t>
            </w:r>
            <w:r w:rsidRPr="007C1054">
              <w:t>0,49]</w:t>
            </w:r>
          </w:p>
          <w:p w14:paraId="138C8CFD" w14:textId="77777777" w:rsidR="00A16642" w:rsidRPr="007C1054" w:rsidRDefault="003938C7" w:rsidP="00A76DC6">
            <w:pPr>
              <w:pStyle w:val="TableParagraph"/>
              <w:spacing w:before="2" w:line="240" w:lineRule="auto"/>
              <w:ind w:left="0" w:right="45"/>
              <w:jc w:val="both"/>
            </w:pPr>
            <w:r w:rsidRPr="007C1054">
              <w:t>7,0 m prema 4,1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p=0,0012</w:t>
            </w:r>
          </w:p>
        </w:tc>
        <w:tc>
          <w:tcPr>
            <w:tcW w:w="1973" w:type="dxa"/>
          </w:tcPr>
          <w:p w14:paraId="12098F0B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0,83</w:t>
            </w:r>
          </w:p>
          <w:p w14:paraId="13C15744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[0,41;</w:t>
            </w:r>
            <w:r w:rsidRPr="007C1054">
              <w:rPr>
                <w:spacing w:val="1"/>
              </w:rPr>
              <w:t xml:space="preserve"> </w:t>
            </w:r>
            <w:r w:rsidRPr="007C1054">
              <w:t>1,67]</w:t>
            </w:r>
          </w:p>
          <w:p w14:paraId="7B3D7D01" w14:textId="77777777" w:rsidR="00A16642" w:rsidRPr="007C1054" w:rsidRDefault="003938C7" w:rsidP="00A76DC6">
            <w:pPr>
              <w:pStyle w:val="TableParagraph"/>
              <w:spacing w:before="2" w:line="240" w:lineRule="auto"/>
              <w:ind w:left="0" w:right="45"/>
              <w:jc w:val="both"/>
            </w:pPr>
            <w:r w:rsidRPr="007C1054">
              <w:t>14,2 m prema 16,6</w:t>
            </w:r>
            <w:r w:rsidRPr="007C1054">
              <w:rPr>
                <w:spacing w:val="-52"/>
              </w:rPr>
              <w:t xml:space="preserve"> </w:t>
            </w:r>
            <w:r w:rsidRPr="007C1054">
              <w:t>m</w:t>
            </w:r>
          </w:p>
          <w:p w14:paraId="00F17D23" w14:textId="77777777" w:rsidR="00A16642" w:rsidRPr="007C1054" w:rsidRDefault="003938C7" w:rsidP="00A76DC6">
            <w:pPr>
              <w:pStyle w:val="TableParagraph"/>
              <w:spacing w:line="247" w:lineRule="exact"/>
              <w:ind w:left="0" w:right="45"/>
              <w:jc w:val="both"/>
            </w:pPr>
            <w:r w:rsidRPr="007C1054">
              <w:t>p=0,6043</w:t>
            </w:r>
          </w:p>
        </w:tc>
      </w:tr>
      <w:tr w:rsidR="00A16642" w:rsidRPr="007C1054" w14:paraId="391BC982" w14:textId="77777777">
        <w:trPr>
          <w:trHeight w:val="1012"/>
        </w:trPr>
        <w:tc>
          <w:tcPr>
            <w:tcW w:w="1973" w:type="dxa"/>
          </w:tcPr>
          <w:p w14:paraId="6504717D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Negativni</w:t>
            </w:r>
            <w:r w:rsidRPr="007C1054">
              <w:rPr>
                <w:spacing w:val="-4"/>
              </w:rPr>
              <w:t xml:space="preserve"> </w:t>
            </w:r>
            <w:r w:rsidRPr="007C1054">
              <w:t>na</w:t>
            </w:r>
          </w:p>
          <w:p w14:paraId="7682B4E7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mutaciju</w:t>
            </w:r>
            <w:r w:rsidRPr="007C1054">
              <w:rPr>
                <w:spacing w:val="-4"/>
              </w:rPr>
              <w:t xml:space="preserve"> </w:t>
            </w:r>
            <w:r w:rsidRPr="007C1054">
              <w:t>EGFR</w:t>
            </w:r>
          </w:p>
        </w:tc>
        <w:tc>
          <w:tcPr>
            <w:tcW w:w="1973" w:type="dxa"/>
          </w:tcPr>
          <w:p w14:paraId="0F6302B9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253</w:t>
            </w:r>
          </w:p>
        </w:tc>
        <w:tc>
          <w:tcPr>
            <w:tcW w:w="1968" w:type="dxa"/>
          </w:tcPr>
          <w:p w14:paraId="646C2FF9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6,6%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9,8%</w:t>
            </w:r>
          </w:p>
          <w:p w14:paraId="25794936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[-10,5%, 4,4%]</w:t>
            </w:r>
          </w:p>
        </w:tc>
        <w:tc>
          <w:tcPr>
            <w:tcW w:w="1973" w:type="dxa"/>
          </w:tcPr>
          <w:p w14:paraId="38FA69B8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1,24</w:t>
            </w:r>
          </w:p>
          <w:p w14:paraId="79B68E28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[0,94;</w:t>
            </w:r>
            <w:r w:rsidRPr="007C1054">
              <w:rPr>
                <w:spacing w:val="1"/>
              </w:rPr>
              <w:t xml:space="preserve"> </w:t>
            </w:r>
            <w:r w:rsidRPr="007C1054">
              <w:t>1,64]</w:t>
            </w:r>
          </w:p>
          <w:p w14:paraId="6B789E52" w14:textId="77777777" w:rsidR="00A16642" w:rsidRPr="007C1054" w:rsidRDefault="003938C7" w:rsidP="00A76DC6">
            <w:pPr>
              <w:pStyle w:val="TableParagraph"/>
              <w:spacing w:line="254" w:lineRule="exact"/>
              <w:ind w:left="0" w:right="45"/>
              <w:jc w:val="both"/>
            </w:pPr>
            <w:r w:rsidRPr="007C1054">
              <w:t>1,7 m prema 2,6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p=0,1353</w:t>
            </w:r>
          </w:p>
        </w:tc>
        <w:tc>
          <w:tcPr>
            <w:tcW w:w="1973" w:type="dxa"/>
          </w:tcPr>
          <w:p w14:paraId="0D5EB17E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1,02</w:t>
            </w:r>
          </w:p>
          <w:p w14:paraId="04CBF270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[0,78;</w:t>
            </w:r>
            <w:r w:rsidRPr="007C1054">
              <w:rPr>
                <w:spacing w:val="1"/>
              </w:rPr>
              <w:t xml:space="preserve"> </w:t>
            </w:r>
            <w:r w:rsidRPr="007C1054">
              <w:t>1,33]</w:t>
            </w:r>
          </w:p>
          <w:p w14:paraId="1F2066FD" w14:textId="77777777" w:rsidR="00A16642" w:rsidRPr="007C1054" w:rsidRDefault="003938C7" w:rsidP="00A76DC6">
            <w:pPr>
              <w:pStyle w:val="TableParagraph"/>
              <w:spacing w:line="254" w:lineRule="exact"/>
              <w:ind w:left="0" w:right="45"/>
              <w:jc w:val="both"/>
            </w:pPr>
            <w:r w:rsidRPr="007C1054">
              <w:t>6,4 m prema 6,0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p=0,9131</w:t>
            </w:r>
          </w:p>
        </w:tc>
      </w:tr>
      <w:tr w:rsidR="00A16642" w:rsidRPr="007C1054" w14:paraId="753B7C3D" w14:textId="77777777">
        <w:trPr>
          <w:trHeight w:val="1262"/>
        </w:trPr>
        <w:tc>
          <w:tcPr>
            <w:tcW w:w="1973" w:type="dxa"/>
          </w:tcPr>
          <w:p w14:paraId="7A0E52A5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lastRenderedPageBreak/>
              <w:t>Azijati</w:t>
            </w:r>
            <w:r w:rsidRPr="007C1054">
              <w:rPr>
                <w:vertAlign w:val="superscript"/>
              </w:rPr>
              <w:t>c</w:t>
            </w:r>
          </w:p>
        </w:tc>
        <w:tc>
          <w:tcPr>
            <w:tcW w:w="1973" w:type="dxa"/>
          </w:tcPr>
          <w:p w14:paraId="12857CA7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323</w:t>
            </w:r>
          </w:p>
        </w:tc>
        <w:tc>
          <w:tcPr>
            <w:tcW w:w="1968" w:type="dxa"/>
          </w:tcPr>
          <w:p w14:paraId="260BDE1F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19,7%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8,7%</w:t>
            </w:r>
          </w:p>
          <w:p w14:paraId="305521BB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[3,1%,</w:t>
            </w:r>
            <w:r w:rsidRPr="007C1054">
              <w:rPr>
                <w:spacing w:val="1"/>
              </w:rPr>
              <w:t xml:space="preserve"> </w:t>
            </w:r>
            <w:r w:rsidRPr="007C1054">
              <w:t>19,2%]</w:t>
            </w:r>
          </w:p>
        </w:tc>
        <w:tc>
          <w:tcPr>
            <w:tcW w:w="1973" w:type="dxa"/>
          </w:tcPr>
          <w:p w14:paraId="4CFBCDF0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0,83</w:t>
            </w:r>
          </w:p>
          <w:p w14:paraId="73184335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[0,64;</w:t>
            </w:r>
            <w:r w:rsidRPr="007C1054">
              <w:rPr>
                <w:spacing w:val="1"/>
              </w:rPr>
              <w:t xml:space="preserve"> </w:t>
            </w:r>
            <w:r w:rsidRPr="007C1054">
              <w:t>1,08]</w:t>
            </w:r>
          </w:p>
          <w:p w14:paraId="04D72BFD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</w:pPr>
            <w:r w:rsidRPr="007C1054">
              <w:t>2,9 m prema 2,8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p=0,1746</w:t>
            </w:r>
          </w:p>
        </w:tc>
        <w:tc>
          <w:tcPr>
            <w:tcW w:w="1973" w:type="dxa"/>
          </w:tcPr>
          <w:p w14:paraId="4DBF3365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HR 1,04</w:t>
            </w:r>
          </w:p>
          <w:p w14:paraId="3B238328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[0,80;</w:t>
            </w:r>
            <w:r w:rsidRPr="007C1054">
              <w:rPr>
                <w:spacing w:val="1"/>
              </w:rPr>
              <w:t xml:space="preserve"> </w:t>
            </w:r>
            <w:r w:rsidRPr="007C1054">
              <w:t>1,35]</w:t>
            </w:r>
          </w:p>
          <w:p w14:paraId="5C6B6AB9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</w:pPr>
            <w:r w:rsidRPr="007C1054">
              <w:t>10,4 m prema 12,2</w:t>
            </w:r>
            <w:r w:rsidRPr="007C1054">
              <w:rPr>
                <w:spacing w:val="-52"/>
              </w:rPr>
              <w:t xml:space="preserve"> </w:t>
            </w:r>
            <w:r w:rsidRPr="007C1054">
              <w:t>m</w:t>
            </w:r>
          </w:p>
          <w:p w14:paraId="1FEA2934" w14:textId="77777777" w:rsidR="00A16642" w:rsidRPr="007C1054" w:rsidRDefault="003938C7" w:rsidP="00A76DC6">
            <w:pPr>
              <w:pStyle w:val="TableParagraph"/>
              <w:spacing w:before="1"/>
              <w:ind w:left="0" w:right="45"/>
              <w:jc w:val="both"/>
            </w:pPr>
            <w:r w:rsidRPr="007C1054">
              <w:t>p=0,7711</w:t>
            </w:r>
          </w:p>
        </w:tc>
      </w:tr>
      <w:tr w:rsidR="00A16642" w:rsidRPr="007C1054" w14:paraId="53ECC21C" w14:textId="77777777">
        <w:trPr>
          <w:trHeight w:val="1012"/>
        </w:trPr>
        <w:tc>
          <w:tcPr>
            <w:tcW w:w="1973" w:type="dxa"/>
          </w:tcPr>
          <w:p w14:paraId="061A33E3" w14:textId="57F21046" w:rsidR="00A16642" w:rsidRPr="007C1054" w:rsidRDefault="003938C7" w:rsidP="00A76DC6">
            <w:pPr>
              <w:pStyle w:val="TableParagraph"/>
              <w:spacing w:line="243" w:lineRule="exact"/>
              <w:ind w:left="0" w:right="45"/>
              <w:jc w:val="both"/>
            </w:pPr>
            <w:r w:rsidRPr="007C1054">
              <w:t>Ni</w:t>
            </w:r>
            <w:r w:rsidR="009453D3" w:rsidRPr="007C1054">
              <w:t>je</w:t>
            </w:r>
            <w:r w:rsidRPr="007C1054">
              <w:t>su</w:t>
            </w:r>
            <w:r w:rsidRPr="007C1054">
              <w:rPr>
                <w:spacing w:val="-5"/>
              </w:rPr>
              <w:t xml:space="preserve"> </w:t>
            </w:r>
            <w:r w:rsidRPr="007C1054">
              <w:t>Azijati</w:t>
            </w:r>
          </w:p>
        </w:tc>
        <w:tc>
          <w:tcPr>
            <w:tcW w:w="1973" w:type="dxa"/>
          </w:tcPr>
          <w:p w14:paraId="36454B88" w14:textId="77777777" w:rsidR="00A16642" w:rsidRPr="007C1054" w:rsidRDefault="003938C7" w:rsidP="00A76DC6">
            <w:pPr>
              <w:pStyle w:val="TableParagraph"/>
              <w:spacing w:line="243" w:lineRule="exact"/>
              <w:ind w:left="0" w:right="45"/>
              <w:jc w:val="both"/>
            </w:pPr>
            <w:r w:rsidRPr="007C1054">
              <w:t>1143</w:t>
            </w:r>
          </w:p>
        </w:tc>
        <w:tc>
          <w:tcPr>
            <w:tcW w:w="1968" w:type="dxa"/>
          </w:tcPr>
          <w:p w14:paraId="1B6F5F80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6,2%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7,3%</w:t>
            </w:r>
          </w:p>
          <w:p w14:paraId="1AAF62BB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[-4,3%, 2,0%]</w:t>
            </w:r>
          </w:p>
        </w:tc>
        <w:tc>
          <w:tcPr>
            <w:tcW w:w="1973" w:type="dxa"/>
          </w:tcPr>
          <w:p w14:paraId="556B605F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HR 1,12</w:t>
            </w:r>
          </w:p>
          <w:p w14:paraId="135CFE72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[0,98;</w:t>
            </w:r>
            <w:r w:rsidRPr="007C1054">
              <w:rPr>
                <w:spacing w:val="1"/>
              </w:rPr>
              <w:t xml:space="preserve"> </w:t>
            </w:r>
            <w:r w:rsidRPr="007C1054">
              <w:t>1,28]</w:t>
            </w:r>
          </w:p>
          <w:p w14:paraId="719A1E66" w14:textId="77777777" w:rsidR="00A16642" w:rsidRPr="007C1054" w:rsidRDefault="003938C7" w:rsidP="00A76DC6">
            <w:pPr>
              <w:pStyle w:val="TableParagraph"/>
              <w:spacing w:line="250" w:lineRule="atLeast"/>
              <w:ind w:left="0" w:right="45"/>
              <w:jc w:val="both"/>
            </w:pPr>
            <w:r w:rsidRPr="007C1054">
              <w:t>2,0 m prema 2,7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p=0,1041</w:t>
            </w:r>
          </w:p>
        </w:tc>
        <w:tc>
          <w:tcPr>
            <w:tcW w:w="1973" w:type="dxa"/>
          </w:tcPr>
          <w:p w14:paraId="408D17BB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HR 1,01</w:t>
            </w:r>
          </w:p>
          <w:p w14:paraId="7FD43154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[0,89; 1,14]</w:t>
            </w:r>
          </w:p>
          <w:p w14:paraId="0A755FE6" w14:textId="77777777" w:rsidR="00A16642" w:rsidRPr="007C1054" w:rsidRDefault="003938C7" w:rsidP="00A76DC6">
            <w:pPr>
              <w:pStyle w:val="TableParagraph"/>
              <w:spacing w:line="250" w:lineRule="atLeast"/>
              <w:ind w:left="0" w:right="45"/>
              <w:jc w:val="both"/>
            </w:pPr>
            <w:r w:rsidRPr="007C1054">
              <w:t>6,9 m prema 6,9 m</w:t>
            </w:r>
            <w:r w:rsidRPr="007C1054">
              <w:rPr>
                <w:spacing w:val="-52"/>
              </w:rPr>
              <w:t xml:space="preserve"> </w:t>
            </w:r>
            <w:r w:rsidRPr="007C1054">
              <w:t>p=0,9259</w:t>
            </w:r>
          </w:p>
        </w:tc>
      </w:tr>
    </w:tbl>
    <w:p w14:paraId="68D3F3DA" w14:textId="47A3F04B" w:rsidR="00A16642" w:rsidRPr="007C1054" w:rsidRDefault="003938C7" w:rsidP="00A76DC6">
      <w:pPr>
        <w:tabs>
          <w:tab w:val="left" w:pos="515"/>
        </w:tabs>
        <w:spacing w:before="121"/>
        <w:ind w:right="45"/>
        <w:jc w:val="both"/>
      </w:pPr>
      <w:r w:rsidRPr="007C1054">
        <w:t>a</w:t>
      </w:r>
      <w:r w:rsidRPr="007C1054">
        <w:tab/>
        <w:t>Prikazane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-5"/>
        </w:rPr>
        <w:t xml:space="preserve"> </w:t>
      </w:r>
      <w:r w:rsidR="000D3219" w:rsidRPr="007C1054">
        <w:t>vrijednosti</w:t>
      </w:r>
      <w:r w:rsidRPr="007C1054">
        <w:rPr>
          <w:spacing w:val="-5"/>
        </w:rPr>
        <w:t xml:space="preserve"> </w:t>
      </w:r>
      <w:r w:rsidRPr="007C1054">
        <w:t>za</w:t>
      </w:r>
      <w:r w:rsidRPr="007C1054">
        <w:rPr>
          <w:spacing w:val="-6"/>
        </w:rPr>
        <w:t xml:space="preserve"> </w:t>
      </w:r>
      <w:r w:rsidRPr="007C1054">
        <w:t>gefitinib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3"/>
        </w:rPr>
        <w:t xml:space="preserve"> </w:t>
      </w:r>
      <w:r w:rsidRPr="007C1054">
        <w:t>poređenju</w:t>
      </w:r>
      <w:r w:rsidRPr="007C1054">
        <w:rPr>
          <w:spacing w:val="-4"/>
        </w:rPr>
        <w:t xml:space="preserve"> </w:t>
      </w:r>
      <w:r w:rsidRPr="007C1054">
        <w:t>sa docetakselom</w:t>
      </w:r>
      <w:r w:rsidR="004375A9" w:rsidRPr="007C1054">
        <w:t>.</w:t>
      </w:r>
    </w:p>
    <w:p w14:paraId="263ED81A" w14:textId="48B60687" w:rsidR="00A16642" w:rsidRPr="007C1054" w:rsidRDefault="003938C7" w:rsidP="00A76DC6">
      <w:pPr>
        <w:tabs>
          <w:tab w:val="left" w:pos="549"/>
        </w:tabs>
        <w:ind w:right="45"/>
        <w:jc w:val="both"/>
      </w:pPr>
      <w:r w:rsidRPr="007C1054">
        <w:t>b</w:t>
      </w:r>
      <w:r w:rsidRPr="007C1054">
        <w:tab/>
        <w:t>″m″</w:t>
      </w:r>
      <w:r w:rsidRPr="007C1054">
        <w:rPr>
          <w:spacing w:val="1"/>
        </w:rPr>
        <w:t xml:space="preserve"> </w:t>
      </w:r>
      <w:r w:rsidRPr="007C1054">
        <w:t>predstavlja</w:t>
      </w:r>
      <w:r w:rsidRPr="007C1054">
        <w:rPr>
          <w:spacing w:val="1"/>
        </w:rPr>
        <w:t xml:space="preserve"> </w:t>
      </w:r>
      <w:r w:rsidRPr="007C1054">
        <w:t>medijanu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="000D3219" w:rsidRPr="007C1054">
        <w:t>mjeseci</w:t>
      </w:r>
      <w:r w:rsidRPr="007C1054">
        <w:t>ma.</w:t>
      </w:r>
      <w:r w:rsidRPr="007C1054">
        <w:rPr>
          <w:spacing w:val="1"/>
        </w:rPr>
        <w:t xml:space="preserve"> </w:t>
      </w:r>
      <w:r w:rsidRPr="007C1054">
        <w:t>Brojevi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uglastim</w:t>
      </w:r>
      <w:r w:rsidRPr="007C1054">
        <w:rPr>
          <w:spacing w:val="1"/>
        </w:rPr>
        <w:t xml:space="preserve"> </w:t>
      </w:r>
      <w:r w:rsidRPr="007C1054">
        <w:t>zagradama</w:t>
      </w:r>
      <w:r w:rsidRPr="007C1054">
        <w:rPr>
          <w:spacing w:val="7"/>
        </w:rPr>
        <w:t xml:space="preserve"> </w:t>
      </w:r>
      <w:r w:rsidRPr="007C1054">
        <w:t>predstavljaju</w:t>
      </w:r>
      <w:r w:rsidRPr="007C1054">
        <w:rPr>
          <w:spacing w:val="9"/>
        </w:rPr>
        <w:t xml:space="preserve"> </w:t>
      </w:r>
      <w:r w:rsidRPr="007C1054">
        <w:t>95%-tni</w:t>
      </w:r>
      <w:r w:rsidRPr="007C1054">
        <w:rPr>
          <w:spacing w:val="10"/>
        </w:rPr>
        <w:t xml:space="preserve"> </w:t>
      </w:r>
      <w:r w:rsidRPr="007C1054">
        <w:t>interval</w:t>
      </w:r>
      <w:r w:rsidRPr="007C1054">
        <w:rPr>
          <w:spacing w:val="7"/>
        </w:rPr>
        <w:t xml:space="preserve"> </w:t>
      </w:r>
      <w:r w:rsidRPr="007C1054">
        <w:t>pouzdanosti</w:t>
      </w:r>
      <w:r w:rsidRPr="007C1054">
        <w:rPr>
          <w:spacing w:val="10"/>
        </w:rPr>
        <w:t xml:space="preserve"> </w:t>
      </w:r>
      <w:r w:rsidRPr="007C1054">
        <w:t>za</w:t>
      </w:r>
      <w:r w:rsidRPr="007C1054">
        <w:rPr>
          <w:spacing w:val="-47"/>
        </w:rPr>
        <w:t xml:space="preserve"> </w:t>
      </w:r>
      <w:r w:rsidR="00071572" w:rsidRPr="007C1054">
        <w:rPr>
          <w:spacing w:val="-47"/>
        </w:rPr>
        <w:t xml:space="preserve">        </w:t>
      </w:r>
      <w:r w:rsidR="00C252F2" w:rsidRPr="007C1054">
        <w:rPr>
          <w:spacing w:val="-47"/>
        </w:rPr>
        <w:t xml:space="preserve">   </w:t>
      </w:r>
      <w:r w:rsidRPr="007C1054">
        <w:t>HR</w:t>
      </w:r>
      <w:r w:rsidRPr="007C1054">
        <w:rPr>
          <w:spacing w:val="-4"/>
        </w:rPr>
        <w:t xml:space="preserve"> </w:t>
      </w:r>
      <w:r w:rsidRPr="007C1054">
        <w:t>ukupnog</w:t>
      </w:r>
      <w:r w:rsidRPr="007C1054">
        <w:rPr>
          <w:spacing w:val="-1"/>
        </w:rPr>
        <w:t xml:space="preserve"> </w:t>
      </w:r>
      <w:r w:rsidRPr="007C1054">
        <w:t>preživljavanja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ukupnoj</w:t>
      </w:r>
      <w:r w:rsidRPr="007C1054">
        <w:rPr>
          <w:spacing w:val="-2"/>
        </w:rPr>
        <w:t xml:space="preserve"> </w:t>
      </w:r>
      <w:r w:rsidRPr="007C1054">
        <w:t>populaciji,</w:t>
      </w:r>
      <w:r w:rsidRPr="007C1054">
        <w:rPr>
          <w:spacing w:val="1"/>
        </w:rPr>
        <w:t xml:space="preserve"> </w:t>
      </w:r>
      <w:r w:rsidRPr="007C1054">
        <w:t>odnosno</w:t>
      </w:r>
      <w:r w:rsidRPr="007C1054">
        <w:rPr>
          <w:spacing w:val="-4"/>
        </w:rPr>
        <w:t xml:space="preserve"> </w:t>
      </w:r>
      <w:r w:rsidRPr="007C1054">
        <w:t>95%-tni</w:t>
      </w:r>
      <w:r w:rsidRPr="007C1054">
        <w:rPr>
          <w:spacing w:val="-1"/>
        </w:rPr>
        <w:t xml:space="preserve"> </w:t>
      </w:r>
      <w:r w:rsidRPr="007C1054">
        <w:t>interval pouzdanosti</w:t>
      </w:r>
      <w:r w:rsidRPr="007C1054">
        <w:rPr>
          <w:spacing w:val="-1"/>
        </w:rPr>
        <w:t xml:space="preserve"> </w:t>
      </w:r>
      <w:r w:rsidRPr="007C1054">
        <w:t>za</w:t>
      </w:r>
      <w:r w:rsidRPr="007C1054">
        <w:rPr>
          <w:spacing w:val="-4"/>
        </w:rPr>
        <w:t xml:space="preserve"> </w:t>
      </w:r>
      <w:r w:rsidRPr="007C1054">
        <w:t>HR</w:t>
      </w:r>
    </w:p>
    <w:p w14:paraId="424B45D4" w14:textId="0A25486E" w:rsidR="00C252F2" w:rsidRPr="007C1054" w:rsidRDefault="003938C7" w:rsidP="00A76DC6">
      <w:pPr>
        <w:tabs>
          <w:tab w:val="left" w:pos="515"/>
        </w:tabs>
        <w:spacing w:before="1"/>
        <w:ind w:right="45"/>
        <w:jc w:val="both"/>
        <w:rPr>
          <w:spacing w:val="-47"/>
        </w:rPr>
      </w:pPr>
      <w:r w:rsidRPr="007C1054">
        <w:t>c</w:t>
      </w:r>
      <w:r w:rsidRPr="007C1054">
        <w:tab/>
        <w:t>Interval pouzdanosti je u c</w:t>
      </w:r>
      <w:r w:rsidR="00816CB8" w:rsidRPr="007C1054">
        <w:t>j</w:t>
      </w:r>
      <w:r w:rsidRPr="007C1054">
        <w:t>elini ispod granice neinferiornosti koja iznosi</w:t>
      </w:r>
      <w:r w:rsidR="005F7742" w:rsidRPr="007C1054">
        <w:t xml:space="preserve"> </w:t>
      </w:r>
      <w:r w:rsidR="00C252F2" w:rsidRPr="007C1054">
        <w:t>1</w:t>
      </w:r>
      <w:r w:rsidRPr="007C1054">
        <w:t>,154</w:t>
      </w:r>
      <w:r w:rsidR="004375A9" w:rsidRPr="007C1054">
        <w:t>.</w:t>
      </w:r>
      <w:r w:rsidRPr="007C1054">
        <w:rPr>
          <w:spacing w:val="-47"/>
        </w:rPr>
        <w:t xml:space="preserve"> </w:t>
      </w:r>
    </w:p>
    <w:p w14:paraId="53F5121E" w14:textId="3D1A2835" w:rsidR="00A16642" w:rsidRPr="007C1054" w:rsidRDefault="003938C7" w:rsidP="00A76DC6">
      <w:pPr>
        <w:tabs>
          <w:tab w:val="left" w:pos="515"/>
          <w:tab w:val="left" w:pos="6778"/>
        </w:tabs>
        <w:spacing w:before="1"/>
        <w:ind w:right="45"/>
        <w:jc w:val="both"/>
      </w:pPr>
      <w:r w:rsidRPr="007C1054">
        <w:t>N</w:t>
      </w:r>
      <w:r w:rsidRPr="007C1054">
        <w:rPr>
          <w:spacing w:val="38"/>
        </w:rPr>
        <w:t xml:space="preserve"> </w:t>
      </w:r>
      <w:r w:rsidR="00A553BC" w:rsidRPr="007C1054">
        <w:rPr>
          <w:spacing w:val="38"/>
        </w:rPr>
        <w:t xml:space="preserve">   </w:t>
      </w:r>
      <w:r w:rsidRPr="007C1054">
        <w:t>Broj</w:t>
      </w:r>
      <w:r w:rsidRPr="007C1054">
        <w:rPr>
          <w:spacing w:val="-3"/>
        </w:rPr>
        <w:t xml:space="preserve"> </w:t>
      </w:r>
      <w:r w:rsidRPr="007C1054">
        <w:t>randomizovanih</w:t>
      </w:r>
      <w:r w:rsidRPr="007C1054">
        <w:rPr>
          <w:spacing w:val="-2"/>
        </w:rPr>
        <w:t xml:space="preserve"> </w:t>
      </w:r>
      <w:r w:rsidRPr="007C1054">
        <w:t>pacijenata</w:t>
      </w:r>
    </w:p>
    <w:p w14:paraId="7BC4FD55" w14:textId="32E25F1B" w:rsidR="00A16642" w:rsidRPr="007C1054" w:rsidRDefault="003938C7" w:rsidP="00A76DC6">
      <w:pPr>
        <w:spacing w:before="1"/>
        <w:ind w:right="45"/>
        <w:jc w:val="both"/>
      </w:pPr>
      <w:r w:rsidRPr="007C1054">
        <w:t>HR</w:t>
      </w:r>
      <w:r w:rsidRPr="007C1054">
        <w:rPr>
          <w:spacing w:val="-2"/>
        </w:rPr>
        <w:t xml:space="preserve"> </w:t>
      </w:r>
      <w:r w:rsidR="00A553BC" w:rsidRPr="007C1054">
        <w:rPr>
          <w:spacing w:val="-2"/>
        </w:rPr>
        <w:tab/>
      </w:r>
      <w:r w:rsidRPr="007C1054">
        <w:rPr>
          <w:i/>
        </w:rPr>
        <w:t>Hazard</w:t>
      </w:r>
      <w:r w:rsidRPr="007C1054">
        <w:rPr>
          <w:i/>
          <w:spacing w:val="-1"/>
        </w:rPr>
        <w:t xml:space="preserve"> </w:t>
      </w:r>
      <w:r w:rsidRPr="007C1054">
        <w:rPr>
          <w:i/>
        </w:rPr>
        <w:t>ratio</w:t>
      </w:r>
      <w:r w:rsidRPr="007C1054">
        <w:rPr>
          <w:i/>
          <w:spacing w:val="-3"/>
        </w:rPr>
        <w:t xml:space="preserve"> </w:t>
      </w:r>
      <w:r w:rsidRPr="007C1054">
        <w:t>(odnos</w:t>
      </w:r>
      <w:r w:rsidRPr="007C1054">
        <w:rPr>
          <w:spacing w:val="-3"/>
        </w:rPr>
        <w:t xml:space="preserve"> </w:t>
      </w:r>
      <w:r w:rsidRPr="007C1054">
        <w:t>rizika ˂</w:t>
      </w:r>
      <w:r w:rsidRPr="007C1054">
        <w:rPr>
          <w:spacing w:val="-1"/>
        </w:rPr>
        <w:t xml:space="preserve"> </w:t>
      </w:r>
      <w:r w:rsidRPr="007C1054">
        <w:t>1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korist</w:t>
      </w:r>
      <w:r w:rsidRPr="007C1054">
        <w:rPr>
          <w:spacing w:val="-2"/>
        </w:rPr>
        <w:t xml:space="preserve"> </w:t>
      </w:r>
      <w:r w:rsidRPr="007C1054">
        <w:t>gefitiniba)</w:t>
      </w:r>
    </w:p>
    <w:p w14:paraId="2677F388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62C66924" w14:textId="77F3C617" w:rsidR="00A16642" w:rsidRPr="007C1054" w:rsidRDefault="003938C7" w:rsidP="00A76DC6">
      <w:pPr>
        <w:pStyle w:val="Heading1"/>
        <w:ind w:left="0" w:right="45"/>
        <w:jc w:val="both"/>
      </w:pPr>
      <w:r w:rsidRPr="007C1054">
        <w:t>Dijagrami 1 i 2 Efikasnost u podgrupama pacijenata koji ni</w:t>
      </w:r>
      <w:r w:rsidR="005F7742" w:rsidRPr="007C1054">
        <w:t>je</w:t>
      </w:r>
      <w:r w:rsidRPr="007C1054">
        <w:t>su Azijati u INTEREST studiji</w:t>
      </w:r>
      <w:r w:rsidRPr="007C1054">
        <w:rPr>
          <w:spacing w:val="-53"/>
        </w:rPr>
        <w:t xml:space="preserve"> </w:t>
      </w:r>
      <w:r w:rsidRPr="007C1054">
        <w:t>(Br.</w:t>
      </w:r>
      <w:r w:rsidRPr="007C1054">
        <w:rPr>
          <w:spacing w:val="-3"/>
        </w:rPr>
        <w:t xml:space="preserve"> </w:t>
      </w:r>
      <w:r w:rsidRPr="007C1054">
        <w:t>pacijenata</w:t>
      </w:r>
      <w:r w:rsidRPr="007C1054">
        <w:rPr>
          <w:spacing w:val="-2"/>
        </w:rPr>
        <w:t xml:space="preserve"> </w:t>
      </w:r>
      <w:r w:rsidRPr="007C1054">
        <w:t>=</w:t>
      </w:r>
      <w:r w:rsidRPr="007C1054">
        <w:rPr>
          <w:spacing w:val="-1"/>
        </w:rPr>
        <w:t xml:space="preserve"> </w:t>
      </w:r>
      <w:r w:rsidRPr="007C1054">
        <w:t>broj</w:t>
      </w:r>
      <w:r w:rsidRPr="007C1054">
        <w:rPr>
          <w:spacing w:val="-2"/>
        </w:rPr>
        <w:t xml:space="preserve"> </w:t>
      </w:r>
      <w:r w:rsidRPr="007C1054">
        <w:t>randomizovanih</w:t>
      </w:r>
      <w:r w:rsidRPr="007C1054">
        <w:rPr>
          <w:spacing w:val="-2"/>
        </w:rPr>
        <w:t xml:space="preserve"> </w:t>
      </w:r>
      <w:r w:rsidRPr="007C1054">
        <w:t>pacijenata)</w:t>
      </w:r>
    </w:p>
    <w:p w14:paraId="70BC87E1" w14:textId="77777777" w:rsidR="00A16642" w:rsidRPr="007C1054" w:rsidRDefault="003938C7" w:rsidP="00A76DC6">
      <w:pPr>
        <w:pStyle w:val="BodyText"/>
        <w:spacing w:before="6"/>
        <w:ind w:right="45"/>
        <w:jc w:val="both"/>
        <w:rPr>
          <w:b/>
        </w:rPr>
      </w:pPr>
      <w:r w:rsidRPr="007C1054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816DA9E" wp14:editId="3FCDADEC">
            <wp:simplePos x="0" y="0"/>
            <wp:positionH relativeFrom="page">
              <wp:posOffset>1039367</wp:posOffset>
            </wp:positionH>
            <wp:positionV relativeFrom="paragraph">
              <wp:posOffset>160155</wp:posOffset>
            </wp:positionV>
            <wp:extent cx="5480303" cy="32552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303" cy="325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61374" w14:textId="185A1232" w:rsidR="00A16642" w:rsidRPr="007C1054" w:rsidRDefault="003938C7" w:rsidP="0060369A">
      <w:pPr>
        <w:pStyle w:val="BodyText"/>
        <w:ind w:right="45"/>
        <w:jc w:val="center"/>
      </w:pPr>
      <w:r w:rsidRPr="007C1054">
        <w:t>ITT</w:t>
      </w:r>
      <w:r w:rsidR="005F7742" w:rsidRPr="007C1054">
        <w:t>-</w:t>
      </w:r>
      <w:r w:rsidRPr="007C1054">
        <w:t>Populacija</w:t>
      </w:r>
      <w:r w:rsidRPr="007C1054">
        <w:rPr>
          <w:spacing w:val="-3"/>
        </w:rPr>
        <w:t xml:space="preserve"> </w:t>
      </w:r>
      <w:r w:rsidRPr="007C1054">
        <w:t>predviđena</w:t>
      </w:r>
      <w:r w:rsidRPr="007C1054">
        <w:rPr>
          <w:spacing w:val="-3"/>
        </w:rPr>
        <w:t xml:space="preserve"> </w:t>
      </w:r>
      <w:r w:rsidRPr="007C1054">
        <w:t>za</w:t>
      </w:r>
      <w:r w:rsidRPr="007C1054">
        <w:rPr>
          <w:spacing w:val="-3"/>
        </w:rPr>
        <w:t xml:space="preserve"> </w:t>
      </w:r>
      <w:r w:rsidRPr="007C1054">
        <w:t>l</w:t>
      </w:r>
      <w:r w:rsidR="00C252F2" w:rsidRPr="007C1054">
        <w:t>ij</w:t>
      </w:r>
      <w:r w:rsidRPr="007C1054">
        <w:t>ečenj</w:t>
      </w:r>
      <w:r w:rsidR="005F7742" w:rsidRPr="007C1054">
        <w:t xml:space="preserve">e, PP-Populacija liječena po protokolu </w:t>
      </w:r>
      <w:r w:rsidRPr="007C1054">
        <w:rPr>
          <w:noProof/>
          <w:lang w:val="en-US"/>
        </w:rPr>
        <w:lastRenderedPageBreak/>
        <w:drawing>
          <wp:inline distT="0" distB="0" distL="0" distR="0" wp14:anchorId="50961E5C" wp14:editId="2A179148">
            <wp:extent cx="5693664" cy="32857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664" cy="328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51D0F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40A8B313" w14:textId="2F8A0D00" w:rsidR="00A16642" w:rsidRPr="007C1054" w:rsidRDefault="004375A9" w:rsidP="0060369A">
      <w:pPr>
        <w:pStyle w:val="BodyText"/>
        <w:spacing w:before="92"/>
        <w:ind w:right="45"/>
        <w:jc w:val="both"/>
      </w:pPr>
      <w:r w:rsidRPr="007C1054">
        <w:t>Randomizovana</w:t>
      </w:r>
      <w:r w:rsidRPr="007C1054">
        <w:rPr>
          <w:spacing w:val="1"/>
        </w:rPr>
        <w:t xml:space="preserve"> </w:t>
      </w:r>
      <w:r w:rsidR="003938C7" w:rsidRPr="007C1054">
        <w:t>studija</w:t>
      </w:r>
      <w:r w:rsidR="003938C7" w:rsidRPr="007C1054">
        <w:rPr>
          <w:spacing w:val="1"/>
        </w:rPr>
        <w:t xml:space="preserve"> </w:t>
      </w:r>
      <w:r w:rsidR="003938C7" w:rsidRPr="007C1054">
        <w:t>faze III</w:t>
      </w:r>
      <w:r w:rsidR="003938C7" w:rsidRPr="007C1054">
        <w:rPr>
          <w:spacing w:val="1"/>
        </w:rPr>
        <w:t xml:space="preserve"> </w:t>
      </w:r>
      <w:r w:rsidR="003938C7" w:rsidRPr="007C1054">
        <w:t>ISEL</w:t>
      </w:r>
      <w:r w:rsidR="003938C7" w:rsidRPr="007C1054">
        <w:rPr>
          <w:spacing w:val="1"/>
        </w:rPr>
        <w:t xml:space="preserve"> </w:t>
      </w:r>
      <w:r w:rsidR="003938C7" w:rsidRPr="007C1054">
        <w:t>sprovedena</w:t>
      </w:r>
      <w:r w:rsidR="003938C7" w:rsidRPr="007C1054">
        <w:rPr>
          <w:spacing w:val="1"/>
        </w:rPr>
        <w:t xml:space="preserve"> </w:t>
      </w:r>
      <w:r w:rsidR="003938C7" w:rsidRPr="007C1054">
        <w:t>je</w:t>
      </w:r>
      <w:r w:rsidR="003938C7" w:rsidRPr="007C1054">
        <w:rPr>
          <w:spacing w:val="1"/>
        </w:rPr>
        <w:t xml:space="preserve"> </w:t>
      </w:r>
      <w:r w:rsidR="003938C7" w:rsidRPr="007C1054">
        <w:t>kod pacijenata</w:t>
      </w:r>
      <w:r w:rsidR="003938C7" w:rsidRPr="007C1054">
        <w:rPr>
          <w:spacing w:val="1"/>
        </w:rPr>
        <w:t xml:space="preserve"> </w:t>
      </w:r>
      <w:r w:rsidR="003938C7" w:rsidRPr="007C1054">
        <w:t>sa uznapredovalim NSCLC</w:t>
      </w:r>
      <w:r w:rsidR="003938C7" w:rsidRPr="007C1054">
        <w:rPr>
          <w:spacing w:val="1"/>
        </w:rPr>
        <w:t xml:space="preserve"> </w:t>
      </w:r>
      <w:r w:rsidR="003938C7" w:rsidRPr="007C1054">
        <w:t>koji su</w:t>
      </w:r>
      <w:r w:rsidR="003938C7" w:rsidRPr="007C1054">
        <w:rPr>
          <w:spacing w:val="1"/>
        </w:rPr>
        <w:t xml:space="preserve"> </w:t>
      </w:r>
      <w:r w:rsidR="003938C7" w:rsidRPr="007C1054">
        <w:t>prethodno primali 1 ili 2 hemioterapijska režima i ni</w:t>
      </w:r>
      <w:r w:rsidR="005F7742" w:rsidRPr="007C1054">
        <w:t>je</w:t>
      </w:r>
      <w:r w:rsidR="003938C7" w:rsidRPr="007C1054">
        <w:t>su odreagovali na posl</w:t>
      </w:r>
      <w:r w:rsidR="009453D3" w:rsidRPr="007C1054">
        <w:t>j</w:t>
      </w:r>
      <w:r w:rsidR="003938C7" w:rsidRPr="007C1054">
        <w:t>ednju hemioterapiju ili je ni</w:t>
      </w:r>
      <w:r w:rsidR="005F7742" w:rsidRPr="007C1054">
        <w:t>je</w:t>
      </w:r>
      <w:r w:rsidR="003938C7" w:rsidRPr="007C1054">
        <w:t>su</w:t>
      </w:r>
      <w:r w:rsidR="003938C7" w:rsidRPr="007C1054">
        <w:rPr>
          <w:spacing w:val="1"/>
        </w:rPr>
        <w:t xml:space="preserve"> </w:t>
      </w:r>
      <w:r w:rsidR="003938C7" w:rsidRPr="007C1054">
        <w:t>podnosili.</w:t>
      </w:r>
      <w:r w:rsidR="003938C7" w:rsidRPr="007C1054">
        <w:rPr>
          <w:spacing w:val="-3"/>
        </w:rPr>
        <w:t xml:space="preserve"> </w:t>
      </w:r>
      <w:r w:rsidR="003938C7" w:rsidRPr="007C1054">
        <w:t>Gefitinib uz</w:t>
      </w:r>
      <w:r w:rsidR="003938C7" w:rsidRPr="007C1054">
        <w:rPr>
          <w:spacing w:val="-2"/>
        </w:rPr>
        <w:t xml:space="preserve"> </w:t>
      </w:r>
      <w:r w:rsidR="003938C7" w:rsidRPr="007C1054">
        <w:t>najbolju palijativnu n</w:t>
      </w:r>
      <w:r w:rsidR="002C0DB2" w:rsidRPr="007C1054">
        <w:t>j</w:t>
      </w:r>
      <w:r w:rsidR="003938C7" w:rsidRPr="007C1054">
        <w:t>egu poređen</w:t>
      </w:r>
      <w:r w:rsidR="003938C7" w:rsidRPr="007C1054">
        <w:rPr>
          <w:spacing w:val="-4"/>
        </w:rPr>
        <w:t xml:space="preserve"> </w:t>
      </w:r>
      <w:r w:rsidR="003938C7" w:rsidRPr="007C1054">
        <w:t>je</w:t>
      </w:r>
      <w:r w:rsidR="003938C7" w:rsidRPr="007C1054">
        <w:rPr>
          <w:spacing w:val="-3"/>
        </w:rPr>
        <w:t xml:space="preserve"> </w:t>
      </w:r>
      <w:r w:rsidR="003938C7" w:rsidRPr="007C1054">
        <w:t>sa</w:t>
      </w:r>
      <w:r w:rsidR="003938C7" w:rsidRPr="007C1054">
        <w:rPr>
          <w:spacing w:val="-2"/>
        </w:rPr>
        <w:t xml:space="preserve"> </w:t>
      </w:r>
      <w:r w:rsidR="003938C7" w:rsidRPr="007C1054">
        <w:t>placebom</w:t>
      </w:r>
      <w:r w:rsidR="003938C7" w:rsidRPr="007C1054">
        <w:rPr>
          <w:spacing w:val="-7"/>
        </w:rPr>
        <w:t xml:space="preserve"> </w:t>
      </w:r>
      <w:r w:rsidR="003938C7" w:rsidRPr="007C1054">
        <w:t>uz</w:t>
      </w:r>
      <w:r w:rsidR="003938C7" w:rsidRPr="007C1054">
        <w:rPr>
          <w:spacing w:val="-3"/>
        </w:rPr>
        <w:t xml:space="preserve"> </w:t>
      </w:r>
      <w:r w:rsidR="003938C7" w:rsidRPr="007C1054">
        <w:t>najbolju</w:t>
      </w:r>
      <w:r w:rsidR="003938C7" w:rsidRPr="007C1054">
        <w:rPr>
          <w:spacing w:val="-3"/>
        </w:rPr>
        <w:t xml:space="preserve"> </w:t>
      </w:r>
      <w:r w:rsidR="003938C7" w:rsidRPr="007C1054">
        <w:t>palijativnu</w:t>
      </w:r>
      <w:r w:rsidR="003938C7" w:rsidRPr="007C1054">
        <w:rPr>
          <w:spacing w:val="-2"/>
        </w:rPr>
        <w:t xml:space="preserve"> </w:t>
      </w:r>
      <w:r w:rsidR="003938C7" w:rsidRPr="007C1054">
        <w:t>n</w:t>
      </w:r>
      <w:r w:rsidR="002C0DB2" w:rsidRPr="007C1054">
        <w:t>j</w:t>
      </w:r>
      <w:r w:rsidR="003938C7" w:rsidRPr="007C1054">
        <w:t>egu.</w:t>
      </w:r>
    </w:p>
    <w:p w14:paraId="22EAA5AA" w14:textId="34BE5095" w:rsidR="00A16642" w:rsidRPr="007C1054" w:rsidRDefault="003938C7" w:rsidP="0060369A">
      <w:pPr>
        <w:pStyle w:val="BodyText"/>
        <w:ind w:right="45"/>
        <w:jc w:val="both"/>
      </w:pPr>
      <w:r w:rsidRPr="007C1054">
        <w:t>Gefitinib nije produžio preživljavanje u ukupnoj populaciji. Ishodi preživljavanja su se razlikovali prema</w:t>
      </w:r>
      <w:r w:rsidRPr="007C1054">
        <w:rPr>
          <w:spacing w:val="1"/>
        </w:rPr>
        <w:t xml:space="preserve"> </w:t>
      </w:r>
      <w:r w:rsidRPr="007C1054">
        <w:t>pušačkom</w:t>
      </w:r>
      <w:r w:rsidRPr="007C1054">
        <w:rPr>
          <w:spacing w:val="-2"/>
        </w:rPr>
        <w:t xml:space="preserve"> </w:t>
      </w:r>
      <w:r w:rsidRPr="007C1054">
        <w:t>statusu</w:t>
      </w:r>
      <w:r w:rsidRPr="007C1054">
        <w:rPr>
          <w:spacing w:val="2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etničkoj</w:t>
      </w:r>
      <w:r w:rsidRPr="007C1054">
        <w:rPr>
          <w:spacing w:val="-2"/>
        </w:rPr>
        <w:t xml:space="preserve"> </w:t>
      </w:r>
      <w:r w:rsidRPr="007C1054">
        <w:t>pripadnosti</w:t>
      </w:r>
      <w:r w:rsidRPr="007C1054">
        <w:rPr>
          <w:spacing w:val="-3"/>
        </w:rPr>
        <w:t xml:space="preserve"> </w:t>
      </w:r>
      <w:r w:rsidRPr="007C1054">
        <w:t>(vid</w:t>
      </w:r>
      <w:r w:rsidR="00071572" w:rsidRPr="007C1054">
        <w:t>j</w:t>
      </w:r>
      <w:r w:rsidRPr="007C1054">
        <w:t>eti Tabelu</w:t>
      </w:r>
      <w:r w:rsidRPr="007C1054">
        <w:rPr>
          <w:spacing w:val="-1"/>
        </w:rPr>
        <w:t xml:space="preserve"> </w:t>
      </w:r>
      <w:r w:rsidRPr="007C1054">
        <w:t>6).</w:t>
      </w:r>
    </w:p>
    <w:p w14:paraId="1EE2225B" w14:textId="77777777" w:rsidR="00A16642" w:rsidRPr="007C1054" w:rsidRDefault="00A16642" w:rsidP="00A76DC6">
      <w:pPr>
        <w:pStyle w:val="BodyText"/>
        <w:spacing w:before="8"/>
        <w:ind w:right="45"/>
        <w:jc w:val="both"/>
      </w:pPr>
    </w:p>
    <w:p w14:paraId="644CCE5B" w14:textId="77777777" w:rsidR="00A16642" w:rsidRPr="007C1054" w:rsidRDefault="003938C7" w:rsidP="00A76DC6">
      <w:pPr>
        <w:pStyle w:val="Heading1"/>
        <w:ind w:left="0" w:right="45"/>
        <w:jc w:val="both"/>
      </w:pPr>
      <w:r w:rsidRPr="007C1054">
        <w:t>Tabela</w:t>
      </w:r>
      <w:r w:rsidRPr="007C1054">
        <w:rPr>
          <w:spacing w:val="-3"/>
        </w:rPr>
        <w:t xml:space="preserve"> </w:t>
      </w:r>
      <w:r w:rsidRPr="007C1054">
        <w:t>6</w:t>
      </w:r>
      <w:r w:rsidRPr="007C1054">
        <w:rPr>
          <w:spacing w:val="-2"/>
        </w:rPr>
        <w:t xml:space="preserve"> </w:t>
      </w:r>
      <w:r w:rsidRPr="007C1054">
        <w:t>Efikasnost</w:t>
      </w:r>
      <w:r w:rsidRPr="007C1054">
        <w:rPr>
          <w:spacing w:val="-3"/>
        </w:rPr>
        <w:t xml:space="preserve"> </w:t>
      </w:r>
      <w:r w:rsidRPr="007C1054">
        <w:t>za</w:t>
      </w:r>
      <w:r w:rsidRPr="007C1054">
        <w:rPr>
          <w:spacing w:val="-2"/>
        </w:rPr>
        <w:t xml:space="preserve"> </w:t>
      </w:r>
      <w:r w:rsidRPr="007C1054">
        <w:t>gefitinib</w:t>
      </w:r>
      <w:r w:rsidRPr="007C1054">
        <w:rPr>
          <w:spacing w:val="4"/>
        </w:rPr>
        <w:t xml:space="preserve"> </w:t>
      </w:r>
      <w:r w:rsidRPr="007C1054">
        <w:t>u</w:t>
      </w:r>
      <w:r w:rsidRPr="007C1054">
        <w:rPr>
          <w:spacing w:val="-7"/>
        </w:rPr>
        <w:t xml:space="preserve"> </w:t>
      </w:r>
      <w:r w:rsidRPr="007C1054">
        <w:t>poređenju</w:t>
      </w:r>
      <w:r w:rsidRPr="007C1054">
        <w:rPr>
          <w:spacing w:val="-3"/>
        </w:rPr>
        <w:t xml:space="preserve"> </w:t>
      </w:r>
      <w:r w:rsidRPr="007C1054">
        <w:t>sa</w:t>
      </w:r>
      <w:r w:rsidRPr="007C1054">
        <w:rPr>
          <w:spacing w:val="-3"/>
        </w:rPr>
        <w:t xml:space="preserve"> </w:t>
      </w:r>
      <w:r w:rsidRPr="007C1054">
        <w:t>placebom</w:t>
      </w:r>
      <w:r w:rsidRPr="007C1054">
        <w:rPr>
          <w:spacing w:val="-6"/>
        </w:rPr>
        <w:t xml:space="preserve"> </w:t>
      </w:r>
      <w:r w:rsidRPr="007C1054">
        <w:t>u</w:t>
      </w:r>
      <w:r w:rsidRPr="007C1054">
        <w:rPr>
          <w:spacing w:val="-7"/>
        </w:rPr>
        <w:t xml:space="preserve"> </w:t>
      </w:r>
      <w:r w:rsidRPr="007C1054">
        <w:t>ISEL</w:t>
      </w:r>
      <w:r w:rsidRPr="007C1054">
        <w:rPr>
          <w:spacing w:val="-2"/>
        </w:rPr>
        <w:t xml:space="preserve"> </w:t>
      </w:r>
      <w:r w:rsidRPr="007C1054">
        <w:t>studiji</w:t>
      </w:r>
    </w:p>
    <w:p w14:paraId="719555F8" w14:textId="77777777" w:rsidR="00A16642" w:rsidRPr="007C1054" w:rsidRDefault="00A16642" w:rsidP="00A76DC6">
      <w:pPr>
        <w:pStyle w:val="BodyText"/>
        <w:spacing w:before="2"/>
        <w:ind w:right="45"/>
        <w:jc w:val="both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3"/>
        <w:gridCol w:w="1968"/>
        <w:gridCol w:w="1973"/>
        <w:gridCol w:w="1973"/>
      </w:tblGrid>
      <w:tr w:rsidR="00A16642" w:rsidRPr="007C1054" w14:paraId="48E5CB65" w14:textId="77777777">
        <w:trPr>
          <w:trHeight w:val="1012"/>
        </w:trPr>
        <w:tc>
          <w:tcPr>
            <w:tcW w:w="1973" w:type="dxa"/>
          </w:tcPr>
          <w:p w14:paraId="090FEDEE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Populacija</w:t>
            </w:r>
          </w:p>
        </w:tc>
        <w:tc>
          <w:tcPr>
            <w:tcW w:w="1973" w:type="dxa"/>
          </w:tcPr>
          <w:p w14:paraId="4327670D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N</w:t>
            </w:r>
          </w:p>
        </w:tc>
        <w:tc>
          <w:tcPr>
            <w:tcW w:w="1968" w:type="dxa"/>
          </w:tcPr>
          <w:p w14:paraId="59A94246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  <w:rPr>
                <w:b/>
              </w:rPr>
            </w:pPr>
            <w:r w:rsidRPr="007C1054">
              <w:rPr>
                <w:b/>
                <w:spacing w:val="-1"/>
              </w:rPr>
              <w:t>Stopa objektivnog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odgovora i 95%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CI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za</w:t>
            </w:r>
            <w:r w:rsidRPr="007C1054">
              <w:rPr>
                <w:b/>
                <w:spacing w:val="-2"/>
              </w:rPr>
              <w:t xml:space="preserve"> </w:t>
            </w:r>
            <w:r w:rsidRPr="007C1054">
              <w:rPr>
                <w:b/>
              </w:rPr>
              <w:t>razliku</w:t>
            </w:r>
          </w:p>
          <w:p w14:paraId="4D606E7E" w14:textId="77777777" w:rsidR="00A16642" w:rsidRPr="007C1054" w:rsidRDefault="003938C7" w:rsidP="00A76DC6">
            <w:pPr>
              <w:pStyle w:val="TableParagraph"/>
              <w:spacing w:line="237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između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</w:rPr>
              <w:t>terapija</w:t>
            </w:r>
            <w:r w:rsidRPr="007C1054">
              <w:rPr>
                <w:b/>
                <w:vertAlign w:val="superscript"/>
              </w:rPr>
              <w:t>a</w:t>
            </w:r>
          </w:p>
        </w:tc>
        <w:tc>
          <w:tcPr>
            <w:tcW w:w="1973" w:type="dxa"/>
          </w:tcPr>
          <w:p w14:paraId="077BA34E" w14:textId="46AF425D" w:rsidR="00A16642" w:rsidRPr="007C1054" w:rsidRDefault="003938C7" w:rsidP="00A76DC6">
            <w:pPr>
              <w:pStyle w:val="TableParagraph"/>
              <w:spacing w:line="240" w:lineRule="auto"/>
              <w:ind w:left="0" w:right="45" w:firstLine="120"/>
              <w:jc w:val="both"/>
              <w:rPr>
                <w:b/>
              </w:rPr>
            </w:pPr>
            <w:r w:rsidRPr="007C1054">
              <w:rPr>
                <w:b/>
              </w:rPr>
              <w:t>Vr</w:t>
            </w:r>
            <w:r w:rsidR="00030544" w:rsidRPr="007C1054">
              <w:rPr>
                <w:b/>
              </w:rPr>
              <w:t>ij</w:t>
            </w:r>
            <w:r w:rsidRPr="007C1054">
              <w:rPr>
                <w:b/>
              </w:rPr>
              <w:t>eme do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prestanka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  <w:spacing w:val="-1"/>
              </w:rPr>
              <w:t>odgovora</w:t>
            </w:r>
            <w:r w:rsidRPr="007C1054">
              <w:rPr>
                <w:b/>
                <w:spacing w:val="-12"/>
              </w:rPr>
              <w:t xml:space="preserve"> </w:t>
            </w:r>
            <w:r w:rsidRPr="007C1054">
              <w:rPr>
                <w:b/>
              </w:rPr>
              <w:t>na</w:t>
            </w:r>
          </w:p>
          <w:p w14:paraId="2D349E69" w14:textId="77777777" w:rsidR="00A16642" w:rsidRPr="007C1054" w:rsidRDefault="003938C7" w:rsidP="00A76DC6">
            <w:pPr>
              <w:pStyle w:val="TableParagraph"/>
              <w:spacing w:line="237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terapiju</w:t>
            </w:r>
            <w:r w:rsidRPr="007C1054">
              <w:rPr>
                <w:b/>
                <w:vertAlign w:val="superscript"/>
              </w:rPr>
              <w:t>ab</w:t>
            </w:r>
          </w:p>
        </w:tc>
        <w:tc>
          <w:tcPr>
            <w:tcW w:w="1973" w:type="dxa"/>
          </w:tcPr>
          <w:p w14:paraId="56ADE907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 w:firstLine="4"/>
              <w:jc w:val="both"/>
              <w:rPr>
                <w:b/>
              </w:rPr>
            </w:pPr>
            <w:r w:rsidRPr="007C1054">
              <w:rPr>
                <w:b/>
              </w:rPr>
              <w:t>Primarni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parametar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praćenja</w:t>
            </w:r>
            <w:r w:rsidRPr="007C1054">
              <w:rPr>
                <w:b/>
                <w:spacing w:val="-11"/>
              </w:rPr>
              <w:t xml:space="preserve"> </w:t>
            </w:r>
            <w:r w:rsidRPr="007C1054">
              <w:rPr>
                <w:b/>
              </w:rPr>
              <w:t>ukupnog</w:t>
            </w:r>
          </w:p>
          <w:p w14:paraId="68D184F0" w14:textId="77777777" w:rsidR="00A16642" w:rsidRPr="007C1054" w:rsidRDefault="003938C7" w:rsidP="00A76DC6">
            <w:pPr>
              <w:pStyle w:val="TableParagraph"/>
              <w:spacing w:line="237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preživljavanja</w:t>
            </w:r>
            <w:r w:rsidRPr="007C1054">
              <w:rPr>
                <w:b/>
                <w:vertAlign w:val="superscript"/>
              </w:rPr>
              <w:t>abc</w:t>
            </w:r>
          </w:p>
        </w:tc>
      </w:tr>
      <w:tr w:rsidR="00A16642" w:rsidRPr="007C1054" w14:paraId="237E4F41" w14:textId="77777777">
        <w:trPr>
          <w:trHeight w:val="757"/>
        </w:trPr>
        <w:tc>
          <w:tcPr>
            <w:tcW w:w="1973" w:type="dxa"/>
          </w:tcPr>
          <w:p w14:paraId="32B8C439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Ukupno</w:t>
            </w:r>
          </w:p>
        </w:tc>
        <w:tc>
          <w:tcPr>
            <w:tcW w:w="1973" w:type="dxa"/>
          </w:tcPr>
          <w:p w14:paraId="754C931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1692</w:t>
            </w:r>
          </w:p>
        </w:tc>
        <w:tc>
          <w:tcPr>
            <w:tcW w:w="1968" w:type="dxa"/>
          </w:tcPr>
          <w:p w14:paraId="15B32DFA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8,0%</w:t>
            </w:r>
            <w:r w:rsidRPr="007C1054">
              <w:rPr>
                <w:spacing w:val="1"/>
              </w:rPr>
              <w:t xml:space="preserve"> </w:t>
            </w:r>
            <w:r w:rsidRPr="007C1054">
              <w:t>prema</w:t>
            </w:r>
            <w:r w:rsidRPr="007C1054">
              <w:rPr>
                <w:spacing w:val="-1"/>
              </w:rPr>
              <w:t xml:space="preserve"> </w:t>
            </w:r>
            <w:r w:rsidRPr="007C1054">
              <w:t>1,3%</w:t>
            </w:r>
          </w:p>
          <w:p w14:paraId="15F77CDB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[4,7%,</w:t>
            </w:r>
            <w:r w:rsidRPr="007C1054">
              <w:rPr>
                <w:spacing w:val="1"/>
              </w:rPr>
              <w:t xml:space="preserve"> </w:t>
            </w:r>
            <w:r w:rsidRPr="007C1054">
              <w:t>8,8%]</w:t>
            </w:r>
          </w:p>
        </w:tc>
        <w:tc>
          <w:tcPr>
            <w:tcW w:w="1973" w:type="dxa"/>
          </w:tcPr>
          <w:p w14:paraId="527D9767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 0,82</w:t>
            </w:r>
            <w:r w:rsidRPr="007C1054">
              <w:rPr>
                <w:spacing w:val="-3"/>
              </w:rPr>
              <w:t xml:space="preserve"> </w:t>
            </w:r>
            <w:r w:rsidRPr="007C1054">
              <w:t>[0,73;</w:t>
            </w:r>
          </w:p>
          <w:p w14:paraId="37262CF3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0,92]</w:t>
            </w:r>
            <w:r w:rsidRPr="007C1054">
              <w:rPr>
                <w:spacing w:val="-2"/>
              </w:rPr>
              <w:t xml:space="preserve"> </w:t>
            </w:r>
            <w:r w:rsidRPr="007C1054">
              <w:t>3,0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4E973AA5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2,6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p=0,0006</w:t>
            </w:r>
          </w:p>
        </w:tc>
        <w:tc>
          <w:tcPr>
            <w:tcW w:w="1973" w:type="dxa"/>
          </w:tcPr>
          <w:p w14:paraId="1AB1BA0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0,89</w:t>
            </w:r>
            <w:r w:rsidRPr="007C1054">
              <w:rPr>
                <w:spacing w:val="-3"/>
              </w:rPr>
              <w:t xml:space="preserve"> </w:t>
            </w:r>
            <w:r w:rsidRPr="007C1054">
              <w:t>[0,77;</w:t>
            </w:r>
          </w:p>
          <w:p w14:paraId="2F39D869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1,02]</w:t>
            </w:r>
            <w:r w:rsidRPr="007C1054">
              <w:rPr>
                <w:spacing w:val="-2"/>
              </w:rPr>
              <w:t xml:space="preserve"> </w:t>
            </w:r>
            <w:r w:rsidRPr="007C1054">
              <w:t>5,6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59300D62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5,1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p=0,0871</w:t>
            </w:r>
          </w:p>
        </w:tc>
      </w:tr>
      <w:tr w:rsidR="00A16642" w:rsidRPr="007C1054" w14:paraId="39DAA36F" w14:textId="77777777">
        <w:trPr>
          <w:trHeight w:val="758"/>
        </w:trPr>
        <w:tc>
          <w:tcPr>
            <w:tcW w:w="1973" w:type="dxa"/>
          </w:tcPr>
          <w:p w14:paraId="3FB3449C" w14:textId="77777777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Pozitivni na</w:t>
            </w:r>
            <w:r w:rsidRPr="007C1054">
              <w:rPr>
                <w:spacing w:val="1"/>
              </w:rPr>
              <w:t xml:space="preserve"> </w:t>
            </w:r>
            <w:r w:rsidRPr="007C1054">
              <w:t>mutaciju</w:t>
            </w:r>
            <w:r w:rsidRPr="007C1054">
              <w:rPr>
                <w:spacing w:val="-14"/>
              </w:rPr>
              <w:t xml:space="preserve"> </w:t>
            </w:r>
            <w:r w:rsidRPr="007C1054">
              <w:t>EGFR</w:t>
            </w:r>
          </w:p>
        </w:tc>
        <w:tc>
          <w:tcPr>
            <w:tcW w:w="1973" w:type="dxa"/>
          </w:tcPr>
          <w:p w14:paraId="5B5BDFE6" w14:textId="77777777" w:rsidR="00A16642" w:rsidRPr="007C1054" w:rsidRDefault="003938C7" w:rsidP="00A76DC6">
            <w:pPr>
              <w:pStyle w:val="TableParagraph"/>
              <w:ind w:left="0" w:right="45"/>
            </w:pPr>
            <w:r w:rsidRPr="007C1054">
              <w:t>26</w:t>
            </w:r>
          </w:p>
        </w:tc>
        <w:tc>
          <w:tcPr>
            <w:tcW w:w="1968" w:type="dxa"/>
          </w:tcPr>
          <w:p w14:paraId="6EA9627A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37,5%</w:t>
            </w:r>
            <w:r w:rsidRPr="007C1054">
              <w:rPr>
                <w:spacing w:val="-4"/>
              </w:rPr>
              <w:t xml:space="preserve"> </w:t>
            </w:r>
            <w:r w:rsidRPr="007C1054">
              <w:t>prema 0%</w:t>
            </w:r>
          </w:p>
          <w:p w14:paraId="7333E00C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[-15,1%,</w:t>
            </w:r>
            <w:r w:rsidRPr="007C1054">
              <w:rPr>
                <w:spacing w:val="1"/>
              </w:rPr>
              <w:t xml:space="preserve"> </w:t>
            </w:r>
            <w:r w:rsidRPr="007C1054">
              <w:t>61,4%]</w:t>
            </w:r>
          </w:p>
        </w:tc>
        <w:tc>
          <w:tcPr>
            <w:tcW w:w="1973" w:type="dxa"/>
          </w:tcPr>
          <w:p w14:paraId="282724C5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0,79</w:t>
            </w:r>
            <w:r w:rsidRPr="007C1054">
              <w:rPr>
                <w:spacing w:val="-3"/>
              </w:rPr>
              <w:t xml:space="preserve"> </w:t>
            </w:r>
            <w:r w:rsidRPr="007C1054">
              <w:t>[0,20;</w:t>
            </w:r>
          </w:p>
          <w:p w14:paraId="00BA6F83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3,12]</w:t>
            </w:r>
            <w:r w:rsidRPr="007C1054">
              <w:rPr>
                <w:spacing w:val="-1"/>
              </w:rPr>
              <w:t xml:space="preserve"> </w:t>
            </w:r>
            <w:r w:rsidRPr="007C1054">
              <w:t>10,8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0B54B52E" w14:textId="77777777" w:rsidR="00A16642" w:rsidRPr="007C1054" w:rsidRDefault="003938C7" w:rsidP="00A76DC6">
            <w:pPr>
              <w:pStyle w:val="TableParagraph"/>
              <w:spacing w:before="2" w:line="238" w:lineRule="exact"/>
              <w:ind w:left="0" w:right="45"/>
              <w:jc w:val="both"/>
            </w:pPr>
            <w:r w:rsidRPr="007C1054">
              <w:t>3,8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p=0,7382</w:t>
            </w:r>
          </w:p>
        </w:tc>
        <w:tc>
          <w:tcPr>
            <w:tcW w:w="1973" w:type="dxa"/>
          </w:tcPr>
          <w:p w14:paraId="4BB76F37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1"/>
              </w:rPr>
              <w:t xml:space="preserve"> </w:t>
            </w:r>
            <w:r w:rsidRPr="007C1054">
              <w:t>NI</w:t>
            </w:r>
          </w:p>
          <w:p w14:paraId="57327D97" w14:textId="77777777" w:rsidR="00A16642" w:rsidRPr="007C1054" w:rsidRDefault="00A16642" w:rsidP="00A76DC6">
            <w:pPr>
              <w:pStyle w:val="TableParagraph"/>
              <w:spacing w:before="2" w:line="240" w:lineRule="auto"/>
              <w:ind w:left="0" w:right="45"/>
              <w:jc w:val="both"/>
              <w:rPr>
                <w:b/>
              </w:rPr>
            </w:pPr>
          </w:p>
          <w:p w14:paraId="4708DB87" w14:textId="77777777" w:rsidR="00A16642" w:rsidRPr="007C1054" w:rsidRDefault="003938C7" w:rsidP="00A76DC6">
            <w:pPr>
              <w:pStyle w:val="TableParagraph"/>
              <w:spacing w:before="1" w:line="238" w:lineRule="exact"/>
              <w:ind w:left="0" w:right="45"/>
              <w:jc w:val="both"/>
            </w:pPr>
            <w:r w:rsidRPr="007C1054">
              <w:t>ND prema</w:t>
            </w:r>
            <w:r w:rsidRPr="007C1054">
              <w:rPr>
                <w:spacing w:val="4"/>
              </w:rPr>
              <w:t xml:space="preserve"> </w:t>
            </w:r>
            <w:r w:rsidRPr="007C1054">
              <w:t>4,3</w:t>
            </w:r>
            <w:r w:rsidRPr="007C1054">
              <w:rPr>
                <w:spacing w:val="-4"/>
              </w:rPr>
              <w:t xml:space="preserve"> </w:t>
            </w:r>
            <w:r w:rsidRPr="007C1054">
              <w:t>m</w:t>
            </w:r>
          </w:p>
        </w:tc>
      </w:tr>
      <w:tr w:rsidR="00A16642" w:rsidRPr="007C1054" w14:paraId="2C392B01" w14:textId="77777777">
        <w:trPr>
          <w:trHeight w:val="757"/>
        </w:trPr>
        <w:tc>
          <w:tcPr>
            <w:tcW w:w="1973" w:type="dxa"/>
          </w:tcPr>
          <w:p w14:paraId="13BCA78D" w14:textId="77777777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Negativni na</w:t>
            </w:r>
            <w:r w:rsidRPr="007C1054">
              <w:rPr>
                <w:spacing w:val="1"/>
              </w:rPr>
              <w:t xml:space="preserve"> </w:t>
            </w:r>
            <w:r w:rsidRPr="007C1054">
              <w:t>mutaciju</w:t>
            </w:r>
            <w:r w:rsidRPr="007C1054">
              <w:rPr>
                <w:spacing w:val="-14"/>
              </w:rPr>
              <w:t xml:space="preserve"> </w:t>
            </w:r>
            <w:r w:rsidRPr="007C1054">
              <w:t>EGFR</w:t>
            </w:r>
          </w:p>
        </w:tc>
        <w:tc>
          <w:tcPr>
            <w:tcW w:w="1973" w:type="dxa"/>
          </w:tcPr>
          <w:p w14:paraId="477497FA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189</w:t>
            </w:r>
          </w:p>
        </w:tc>
        <w:tc>
          <w:tcPr>
            <w:tcW w:w="1968" w:type="dxa"/>
          </w:tcPr>
          <w:p w14:paraId="5EF71DCC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2,6%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0%</w:t>
            </w:r>
          </w:p>
          <w:p w14:paraId="493EFBFE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[-5,6%, 7,3%]</w:t>
            </w:r>
          </w:p>
        </w:tc>
        <w:tc>
          <w:tcPr>
            <w:tcW w:w="1973" w:type="dxa"/>
          </w:tcPr>
          <w:p w14:paraId="105613CC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1,10</w:t>
            </w:r>
            <w:r w:rsidRPr="007C1054">
              <w:rPr>
                <w:spacing w:val="-3"/>
              </w:rPr>
              <w:t xml:space="preserve"> </w:t>
            </w:r>
            <w:r w:rsidRPr="007C1054">
              <w:t>[0,78;</w:t>
            </w:r>
          </w:p>
          <w:p w14:paraId="51422863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1,56]</w:t>
            </w:r>
            <w:r w:rsidRPr="007C1054">
              <w:rPr>
                <w:spacing w:val="-2"/>
              </w:rPr>
              <w:t xml:space="preserve"> </w:t>
            </w:r>
            <w:r w:rsidRPr="007C1054">
              <w:t>2,0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72144F67" w14:textId="77777777" w:rsidR="00A16642" w:rsidRPr="007C1054" w:rsidRDefault="003938C7" w:rsidP="00A76DC6">
            <w:pPr>
              <w:pStyle w:val="TableParagraph"/>
              <w:spacing w:before="2" w:line="238" w:lineRule="exact"/>
              <w:ind w:left="0" w:right="45"/>
              <w:jc w:val="both"/>
            </w:pPr>
            <w:r w:rsidRPr="007C1054">
              <w:t>2,6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p=0,5771</w:t>
            </w:r>
          </w:p>
        </w:tc>
        <w:tc>
          <w:tcPr>
            <w:tcW w:w="1973" w:type="dxa"/>
          </w:tcPr>
          <w:p w14:paraId="103722C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 1,16 [0,79;</w:t>
            </w:r>
          </w:p>
          <w:p w14:paraId="2E3DBF40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1,72]</w:t>
            </w:r>
            <w:r w:rsidRPr="007C1054">
              <w:rPr>
                <w:spacing w:val="-1"/>
              </w:rPr>
              <w:t xml:space="preserve"> </w:t>
            </w:r>
            <w:r w:rsidRPr="007C1054">
              <w:t>3,7 m</w:t>
            </w:r>
            <w:r w:rsidRPr="007C1054">
              <w:rPr>
                <w:spacing w:val="-8"/>
              </w:rPr>
              <w:t xml:space="preserve"> </w:t>
            </w:r>
            <w:r w:rsidRPr="007C1054">
              <w:t>prema</w:t>
            </w:r>
          </w:p>
          <w:p w14:paraId="11DED25E" w14:textId="77777777" w:rsidR="00A16642" w:rsidRPr="007C1054" w:rsidRDefault="003938C7" w:rsidP="00A76DC6">
            <w:pPr>
              <w:pStyle w:val="TableParagraph"/>
              <w:spacing w:before="2" w:line="238" w:lineRule="exact"/>
              <w:ind w:left="0" w:right="45"/>
              <w:jc w:val="both"/>
            </w:pPr>
            <w:r w:rsidRPr="007C1054">
              <w:t>5,9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3"/>
              </w:rPr>
              <w:t xml:space="preserve"> </w:t>
            </w:r>
            <w:r w:rsidRPr="007C1054">
              <w:t>p=0,4449</w:t>
            </w:r>
          </w:p>
        </w:tc>
      </w:tr>
      <w:tr w:rsidR="00A16642" w:rsidRPr="007C1054" w14:paraId="0721E74A" w14:textId="77777777">
        <w:trPr>
          <w:trHeight w:val="762"/>
        </w:trPr>
        <w:tc>
          <w:tcPr>
            <w:tcW w:w="1973" w:type="dxa"/>
          </w:tcPr>
          <w:p w14:paraId="28338A73" w14:textId="394A9928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Nepušači</w:t>
            </w:r>
            <w:r w:rsidRPr="007C1054">
              <w:rPr>
                <w:spacing w:val="-13"/>
              </w:rPr>
              <w:t xml:space="preserve"> </w:t>
            </w:r>
            <w:r w:rsidRPr="007C1054">
              <w:t>(nikad</w:t>
            </w:r>
            <w:r w:rsidRPr="007C1054">
              <w:rPr>
                <w:spacing w:val="-52"/>
              </w:rPr>
              <w:t xml:space="preserve"> </w:t>
            </w:r>
            <w:r w:rsidRPr="007C1054">
              <w:t>ni</w:t>
            </w:r>
            <w:r w:rsidR="00836902" w:rsidRPr="007C1054">
              <w:t>je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pušili)</w:t>
            </w:r>
          </w:p>
        </w:tc>
        <w:tc>
          <w:tcPr>
            <w:tcW w:w="1973" w:type="dxa"/>
          </w:tcPr>
          <w:p w14:paraId="5C532362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375</w:t>
            </w:r>
          </w:p>
        </w:tc>
        <w:tc>
          <w:tcPr>
            <w:tcW w:w="1968" w:type="dxa"/>
          </w:tcPr>
          <w:p w14:paraId="7C815CFC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18,1%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1"/>
              </w:rPr>
              <w:t xml:space="preserve"> </w:t>
            </w:r>
            <w:r w:rsidRPr="007C1054">
              <w:t>0%</w:t>
            </w:r>
          </w:p>
          <w:p w14:paraId="09D92F74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[12,3%,</w:t>
            </w:r>
            <w:r w:rsidRPr="007C1054">
              <w:rPr>
                <w:spacing w:val="2"/>
              </w:rPr>
              <w:t xml:space="preserve"> </w:t>
            </w:r>
            <w:r w:rsidRPr="007C1054">
              <w:t>24,0%]</w:t>
            </w:r>
          </w:p>
        </w:tc>
        <w:tc>
          <w:tcPr>
            <w:tcW w:w="1973" w:type="dxa"/>
          </w:tcPr>
          <w:p w14:paraId="6BFE2B0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0,55</w:t>
            </w:r>
            <w:r w:rsidRPr="007C1054">
              <w:rPr>
                <w:spacing w:val="-3"/>
              </w:rPr>
              <w:t xml:space="preserve"> </w:t>
            </w:r>
            <w:r w:rsidRPr="007C1054">
              <w:t>[0,42;</w:t>
            </w:r>
          </w:p>
          <w:p w14:paraId="10C502EF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0,72]</w:t>
            </w:r>
            <w:r w:rsidRPr="007C1054">
              <w:rPr>
                <w:spacing w:val="-2"/>
              </w:rPr>
              <w:t xml:space="preserve"> </w:t>
            </w:r>
            <w:r w:rsidRPr="007C1054">
              <w:t>5,6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710E5394" w14:textId="77777777" w:rsidR="00A16642" w:rsidRPr="007C1054" w:rsidRDefault="003938C7" w:rsidP="00A76DC6">
            <w:pPr>
              <w:pStyle w:val="TableParagraph"/>
              <w:spacing w:before="2" w:line="243" w:lineRule="exact"/>
              <w:ind w:left="0" w:right="45"/>
              <w:jc w:val="both"/>
            </w:pPr>
            <w:r w:rsidRPr="007C1054">
              <w:t>2,8</w:t>
            </w:r>
            <w:r w:rsidRPr="007C1054">
              <w:rPr>
                <w:spacing w:val="3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p˂0,0001</w:t>
            </w:r>
          </w:p>
        </w:tc>
        <w:tc>
          <w:tcPr>
            <w:tcW w:w="1973" w:type="dxa"/>
          </w:tcPr>
          <w:p w14:paraId="4DA93CEA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 0,67</w:t>
            </w:r>
            <w:r w:rsidRPr="007C1054">
              <w:rPr>
                <w:spacing w:val="1"/>
              </w:rPr>
              <w:t xml:space="preserve"> </w:t>
            </w:r>
            <w:r w:rsidRPr="007C1054">
              <w:t>[0,49;</w:t>
            </w:r>
          </w:p>
          <w:p w14:paraId="7092C96D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0,92]</w:t>
            </w:r>
            <w:r w:rsidRPr="007C1054">
              <w:rPr>
                <w:spacing w:val="-1"/>
              </w:rPr>
              <w:t xml:space="preserve"> </w:t>
            </w:r>
            <w:r w:rsidRPr="007C1054">
              <w:t>8,9 m</w:t>
            </w:r>
            <w:r w:rsidRPr="007C1054">
              <w:rPr>
                <w:spacing w:val="-8"/>
              </w:rPr>
              <w:t xml:space="preserve"> </w:t>
            </w:r>
            <w:r w:rsidRPr="007C1054">
              <w:t>prema</w:t>
            </w:r>
          </w:p>
          <w:p w14:paraId="4A46546E" w14:textId="77777777" w:rsidR="00A16642" w:rsidRPr="007C1054" w:rsidRDefault="003938C7" w:rsidP="00A76DC6">
            <w:pPr>
              <w:pStyle w:val="TableParagraph"/>
              <w:spacing w:before="2" w:line="243" w:lineRule="exact"/>
              <w:ind w:left="0" w:right="45"/>
              <w:jc w:val="both"/>
            </w:pPr>
            <w:r w:rsidRPr="007C1054">
              <w:t>6,1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p=0,0124</w:t>
            </w:r>
          </w:p>
        </w:tc>
      </w:tr>
      <w:tr w:rsidR="00A16642" w:rsidRPr="007C1054" w14:paraId="5740E216" w14:textId="77777777">
        <w:trPr>
          <w:trHeight w:val="757"/>
        </w:trPr>
        <w:tc>
          <w:tcPr>
            <w:tcW w:w="1973" w:type="dxa"/>
          </w:tcPr>
          <w:p w14:paraId="3AB2C7DE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rPr>
                <w:spacing w:val="-1"/>
              </w:rPr>
              <w:t xml:space="preserve">Pušači </w:t>
            </w:r>
            <w:r w:rsidRPr="007C1054">
              <w:t>(nekad</w:t>
            </w:r>
            <w:r w:rsidRPr="007C1054">
              <w:rPr>
                <w:spacing w:val="-52"/>
              </w:rPr>
              <w:t xml:space="preserve"> </w:t>
            </w:r>
            <w:r w:rsidRPr="007C1054">
              <w:t>pušili)</w:t>
            </w:r>
          </w:p>
        </w:tc>
        <w:tc>
          <w:tcPr>
            <w:tcW w:w="1973" w:type="dxa"/>
          </w:tcPr>
          <w:p w14:paraId="77AA5C2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1317</w:t>
            </w:r>
          </w:p>
        </w:tc>
        <w:tc>
          <w:tcPr>
            <w:tcW w:w="1968" w:type="dxa"/>
          </w:tcPr>
          <w:p w14:paraId="5D9E091A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5,3%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1,6%</w:t>
            </w:r>
          </w:p>
          <w:p w14:paraId="12D0087C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[1,4%,</w:t>
            </w:r>
            <w:r w:rsidRPr="007C1054">
              <w:rPr>
                <w:spacing w:val="1"/>
              </w:rPr>
              <w:t xml:space="preserve"> </w:t>
            </w:r>
            <w:r w:rsidRPr="007C1054">
              <w:t>5,7%]</w:t>
            </w:r>
          </w:p>
        </w:tc>
        <w:tc>
          <w:tcPr>
            <w:tcW w:w="1973" w:type="dxa"/>
          </w:tcPr>
          <w:p w14:paraId="51E22EF3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0,89</w:t>
            </w:r>
            <w:r w:rsidRPr="007C1054">
              <w:rPr>
                <w:spacing w:val="-3"/>
              </w:rPr>
              <w:t xml:space="preserve"> </w:t>
            </w:r>
            <w:r w:rsidRPr="007C1054">
              <w:t>[0,78;</w:t>
            </w:r>
          </w:p>
          <w:p w14:paraId="6D2FF911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1,01]</w:t>
            </w:r>
            <w:r w:rsidRPr="007C1054">
              <w:rPr>
                <w:spacing w:val="-2"/>
              </w:rPr>
              <w:t xml:space="preserve"> </w:t>
            </w:r>
            <w:r w:rsidRPr="007C1054">
              <w:t>2,7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6472E461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2,6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p=0,0707</w:t>
            </w:r>
          </w:p>
        </w:tc>
        <w:tc>
          <w:tcPr>
            <w:tcW w:w="1973" w:type="dxa"/>
          </w:tcPr>
          <w:p w14:paraId="26B049F6" w14:textId="77777777" w:rsidR="00A16642" w:rsidRPr="007C1054" w:rsidRDefault="003938C7" w:rsidP="00A76DC6">
            <w:pPr>
              <w:pStyle w:val="TableParagraph"/>
              <w:spacing w:line="242" w:lineRule="exact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1"/>
              </w:rPr>
              <w:t xml:space="preserve"> </w:t>
            </w:r>
            <w:r w:rsidRPr="007C1054">
              <w:t>0,92 [0,79;</w:t>
            </w:r>
          </w:p>
          <w:p w14:paraId="54122B59" w14:textId="77777777" w:rsidR="00A16642" w:rsidRPr="007C1054" w:rsidRDefault="003938C7" w:rsidP="00A76DC6">
            <w:pPr>
              <w:pStyle w:val="TableParagraph"/>
              <w:spacing w:line="251" w:lineRule="exact"/>
              <w:ind w:left="0" w:right="45"/>
              <w:jc w:val="both"/>
            </w:pPr>
            <w:r w:rsidRPr="007C1054">
              <w:t>1,06]</w:t>
            </w:r>
            <w:r w:rsidRPr="007C1054">
              <w:rPr>
                <w:spacing w:val="-4"/>
              </w:rPr>
              <w:t xml:space="preserve"> </w:t>
            </w:r>
            <w:r w:rsidRPr="007C1054">
              <w:t>5,0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5815CC06" w14:textId="77777777" w:rsidR="00A16642" w:rsidRPr="007C1054" w:rsidRDefault="003938C7" w:rsidP="00A76DC6">
            <w:pPr>
              <w:pStyle w:val="TableParagraph"/>
              <w:spacing w:before="1" w:line="243" w:lineRule="exact"/>
              <w:ind w:left="0" w:right="45"/>
              <w:jc w:val="both"/>
            </w:pPr>
            <w:r w:rsidRPr="007C1054">
              <w:t>4,9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p=0,2420</w:t>
            </w:r>
          </w:p>
        </w:tc>
      </w:tr>
      <w:tr w:rsidR="00A16642" w:rsidRPr="007C1054" w14:paraId="6ABD755E" w14:textId="77777777">
        <w:trPr>
          <w:trHeight w:val="758"/>
        </w:trPr>
        <w:tc>
          <w:tcPr>
            <w:tcW w:w="1973" w:type="dxa"/>
          </w:tcPr>
          <w:p w14:paraId="6F2E5303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Azijati</w:t>
            </w:r>
            <w:r w:rsidRPr="007C1054">
              <w:rPr>
                <w:vertAlign w:val="superscript"/>
              </w:rPr>
              <w:t>d</w:t>
            </w:r>
          </w:p>
        </w:tc>
        <w:tc>
          <w:tcPr>
            <w:tcW w:w="1973" w:type="dxa"/>
          </w:tcPr>
          <w:p w14:paraId="5F337EF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342</w:t>
            </w:r>
          </w:p>
        </w:tc>
        <w:tc>
          <w:tcPr>
            <w:tcW w:w="1968" w:type="dxa"/>
          </w:tcPr>
          <w:p w14:paraId="5599D045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12,4%</w:t>
            </w:r>
            <w:r w:rsidRPr="007C1054">
              <w:rPr>
                <w:spacing w:val="-2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2,1%</w:t>
            </w:r>
          </w:p>
          <w:p w14:paraId="08D7D66A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[4,0%,</w:t>
            </w:r>
            <w:r w:rsidRPr="007C1054">
              <w:rPr>
                <w:spacing w:val="1"/>
              </w:rPr>
              <w:t xml:space="preserve"> </w:t>
            </w:r>
            <w:r w:rsidRPr="007C1054">
              <w:t>15,8%]</w:t>
            </w:r>
          </w:p>
        </w:tc>
        <w:tc>
          <w:tcPr>
            <w:tcW w:w="1973" w:type="dxa"/>
          </w:tcPr>
          <w:p w14:paraId="5B4950D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0,69</w:t>
            </w:r>
            <w:r w:rsidRPr="007C1054">
              <w:rPr>
                <w:spacing w:val="-3"/>
              </w:rPr>
              <w:t xml:space="preserve"> </w:t>
            </w:r>
            <w:r w:rsidRPr="007C1054">
              <w:t>[0,52;</w:t>
            </w:r>
          </w:p>
          <w:p w14:paraId="26AF01A7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0,91]</w:t>
            </w:r>
            <w:r w:rsidRPr="007C1054">
              <w:rPr>
                <w:spacing w:val="-1"/>
              </w:rPr>
              <w:t xml:space="preserve"> </w:t>
            </w:r>
            <w:r w:rsidRPr="007C1054">
              <w:t>4,4 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22DF2A54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2,2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p=0,0084</w:t>
            </w:r>
          </w:p>
        </w:tc>
        <w:tc>
          <w:tcPr>
            <w:tcW w:w="1973" w:type="dxa"/>
          </w:tcPr>
          <w:p w14:paraId="66679701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 0,66</w:t>
            </w:r>
            <w:r w:rsidRPr="007C1054">
              <w:rPr>
                <w:spacing w:val="1"/>
              </w:rPr>
              <w:t xml:space="preserve"> </w:t>
            </w:r>
            <w:r w:rsidRPr="007C1054">
              <w:t>[0,48;</w:t>
            </w:r>
          </w:p>
          <w:p w14:paraId="2F18EDF0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0,91]</w:t>
            </w:r>
            <w:r w:rsidRPr="007C1054">
              <w:rPr>
                <w:spacing w:val="-1"/>
              </w:rPr>
              <w:t xml:space="preserve"> </w:t>
            </w:r>
            <w:r w:rsidRPr="007C1054">
              <w:t>9,5 m</w:t>
            </w:r>
            <w:r w:rsidRPr="007C1054">
              <w:rPr>
                <w:spacing w:val="-8"/>
              </w:rPr>
              <w:t xml:space="preserve"> </w:t>
            </w:r>
            <w:r w:rsidRPr="007C1054">
              <w:t>prema</w:t>
            </w:r>
          </w:p>
          <w:p w14:paraId="6A6CCB3B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5,5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p=0,0100</w:t>
            </w:r>
          </w:p>
        </w:tc>
      </w:tr>
      <w:tr w:rsidR="00A16642" w:rsidRPr="007C1054" w14:paraId="6C217F46" w14:textId="77777777">
        <w:trPr>
          <w:trHeight w:val="758"/>
        </w:trPr>
        <w:tc>
          <w:tcPr>
            <w:tcW w:w="1973" w:type="dxa"/>
          </w:tcPr>
          <w:p w14:paraId="014C7650" w14:textId="6CBA0AC0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Ni</w:t>
            </w:r>
            <w:r w:rsidR="00836902" w:rsidRPr="007C1054">
              <w:t>je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Azijati</w:t>
            </w:r>
          </w:p>
        </w:tc>
        <w:tc>
          <w:tcPr>
            <w:tcW w:w="1973" w:type="dxa"/>
          </w:tcPr>
          <w:p w14:paraId="6D63826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1350</w:t>
            </w:r>
          </w:p>
        </w:tc>
        <w:tc>
          <w:tcPr>
            <w:tcW w:w="1968" w:type="dxa"/>
          </w:tcPr>
          <w:p w14:paraId="1D8E6AC2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6,8%</w:t>
            </w:r>
            <w:r w:rsidRPr="007C1054">
              <w:rPr>
                <w:spacing w:val="-1"/>
              </w:rPr>
              <w:t xml:space="preserve"> </w:t>
            </w:r>
            <w:r w:rsidRPr="007C1054">
              <w:t>prema</w:t>
            </w:r>
            <w:r w:rsidRPr="007C1054">
              <w:rPr>
                <w:spacing w:val="2"/>
              </w:rPr>
              <w:t xml:space="preserve"> </w:t>
            </w:r>
            <w:r w:rsidRPr="007C1054">
              <w:t>1,0%</w:t>
            </w:r>
          </w:p>
          <w:p w14:paraId="7BA26279" w14:textId="77777777" w:rsidR="00A16642" w:rsidRPr="007C1054" w:rsidRDefault="003938C7" w:rsidP="00A76DC6">
            <w:pPr>
              <w:pStyle w:val="TableParagraph"/>
              <w:spacing w:before="1" w:line="240" w:lineRule="auto"/>
              <w:ind w:left="0" w:right="45"/>
              <w:jc w:val="both"/>
            </w:pPr>
            <w:r w:rsidRPr="007C1054">
              <w:t>[3,5%,</w:t>
            </w:r>
            <w:r w:rsidRPr="007C1054">
              <w:rPr>
                <w:spacing w:val="-1"/>
              </w:rPr>
              <w:t xml:space="preserve"> </w:t>
            </w:r>
            <w:r w:rsidRPr="007C1054">
              <w:t>7,9%]</w:t>
            </w:r>
          </w:p>
        </w:tc>
        <w:tc>
          <w:tcPr>
            <w:tcW w:w="1973" w:type="dxa"/>
          </w:tcPr>
          <w:p w14:paraId="1FA8BF89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</w:t>
            </w:r>
            <w:r w:rsidRPr="007C1054">
              <w:rPr>
                <w:spacing w:val="-3"/>
              </w:rPr>
              <w:t xml:space="preserve"> </w:t>
            </w:r>
            <w:r w:rsidRPr="007C1054">
              <w:t>0,86</w:t>
            </w:r>
            <w:r w:rsidRPr="007C1054">
              <w:rPr>
                <w:spacing w:val="-1"/>
              </w:rPr>
              <w:t xml:space="preserve"> </w:t>
            </w:r>
            <w:r w:rsidRPr="007C1054">
              <w:t>[0,76;</w:t>
            </w:r>
          </w:p>
          <w:p w14:paraId="27C89CC0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0,98]</w:t>
            </w:r>
            <w:r w:rsidRPr="007C1054">
              <w:rPr>
                <w:spacing w:val="-2"/>
              </w:rPr>
              <w:t xml:space="preserve"> </w:t>
            </w:r>
            <w:r w:rsidRPr="007C1054">
              <w:t>2,9 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56322B25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2,7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4"/>
              </w:rPr>
              <w:t xml:space="preserve"> </w:t>
            </w:r>
            <w:r w:rsidRPr="007C1054">
              <w:t>p=0,0197</w:t>
            </w:r>
          </w:p>
        </w:tc>
        <w:tc>
          <w:tcPr>
            <w:tcW w:w="1973" w:type="dxa"/>
          </w:tcPr>
          <w:p w14:paraId="5DAE098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HR 0,92 [0,80;</w:t>
            </w:r>
          </w:p>
          <w:p w14:paraId="78B046C6" w14:textId="77777777" w:rsidR="00A16642" w:rsidRPr="007C1054" w:rsidRDefault="003938C7" w:rsidP="00A76DC6">
            <w:pPr>
              <w:pStyle w:val="TableParagraph"/>
              <w:spacing w:before="1" w:line="251" w:lineRule="exact"/>
              <w:ind w:left="0" w:right="45"/>
              <w:jc w:val="both"/>
            </w:pPr>
            <w:r w:rsidRPr="007C1054">
              <w:t>1,07]</w:t>
            </w:r>
            <w:r w:rsidRPr="007C1054">
              <w:rPr>
                <w:spacing w:val="-4"/>
              </w:rPr>
              <w:t xml:space="preserve"> </w:t>
            </w:r>
            <w:r w:rsidRPr="007C1054">
              <w:t>5,2</w:t>
            </w:r>
            <w:r w:rsidRPr="007C1054">
              <w:rPr>
                <w:spacing w:val="1"/>
              </w:rPr>
              <w:t xml:space="preserve"> </w:t>
            </w:r>
            <w:r w:rsidRPr="007C1054">
              <w:t>m</w:t>
            </w:r>
            <w:r w:rsidRPr="007C1054">
              <w:rPr>
                <w:spacing w:val="-7"/>
              </w:rPr>
              <w:t xml:space="preserve"> </w:t>
            </w:r>
            <w:r w:rsidRPr="007C1054">
              <w:t>prema</w:t>
            </w:r>
          </w:p>
          <w:p w14:paraId="1D9805C1" w14:textId="77777777" w:rsidR="00A16642" w:rsidRPr="007C1054" w:rsidRDefault="003938C7" w:rsidP="00A76DC6">
            <w:pPr>
              <w:pStyle w:val="TableParagraph"/>
              <w:spacing w:line="241" w:lineRule="exact"/>
              <w:ind w:left="0" w:right="45"/>
              <w:jc w:val="both"/>
            </w:pPr>
            <w:r w:rsidRPr="007C1054">
              <w:t>5,1</w:t>
            </w:r>
            <w:r w:rsidRPr="007C1054">
              <w:rPr>
                <w:spacing w:val="4"/>
              </w:rPr>
              <w:t xml:space="preserve"> </w:t>
            </w:r>
            <w:r w:rsidRPr="007C1054">
              <w:t>m</w:t>
            </w:r>
            <w:r w:rsidRPr="007C1054">
              <w:rPr>
                <w:spacing w:val="-3"/>
              </w:rPr>
              <w:t xml:space="preserve"> </w:t>
            </w:r>
            <w:r w:rsidRPr="007C1054">
              <w:t>p=0,2942</w:t>
            </w:r>
          </w:p>
        </w:tc>
      </w:tr>
    </w:tbl>
    <w:p w14:paraId="4DC78127" w14:textId="168C2AC6" w:rsidR="00A16642" w:rsidRPr="007C1054" w:rsidRDefault="003938C7" w:rsidP="00A76DC6">
      <w:pPr>
        <w:tabs>
          <w:tab w:val="left" w:pos="952"/>
        </w:tabs>
        <w:spacing w:before="104" w:line="228" w:lineRule="exact"/>
        <w:ind w:right="45"/>
      </w:pPr>
      <w:r w:rsidRPr="007C1054">
        <w:t>a</w:t>
      </w:r>
      <w:r w:rsidRPr="007C1054">
        <w:tab/>
        <w:t>Prikazane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-5"/>
        </w:rPr>
        <w:t xml:space="preserve"> </w:t>
      </w:r>
      <w:r w:rsidR="000D3219" w:rsidRPr="007C1054">
        <w:t>vrijednosti</w:t>
      </w:r>
      <w:r w:rsidRPr="007C1054">
        <w:rPr>
          <w:spacing w:val="-6"/>
        </w:rPr>
        <w:t xml:space="preserve"> </w:t>
      </w:r>
      <w:r w:rsidRPr="007C1054">
        <w:t>za</w:t>
      </w:r>
      <w:r w:rsidRPr="007C1054">
        <w:rPr>
          <w:spacing w:val="-5"/>
        </w:rPr>
        <w:t xml:space="preserve"> </w:t>
      </w:r>
      <w:r w:rsidRPr="007C1054">
        <w:t>gefitinib</w:t>
      </w:r>
      <w:r w:rsidRPr="007C1054">
        <w:rPr>
          <w:spacing w:val="-4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poređenju</w:t>
      </w:r>
      <w:r w:rsidRPr="007C1054">
        <w:rPr>
          <w:spacing w:val="-5"/>
        </w:rPr>
        <w:t xml:space="preserve"> </w:t>
      </w:r>
      <w:r w:rsidRPr="007C1054">
        <w:t>sa placebom</w:t>
      </w:r>
      <w:r w:rsidR="004375A9" w:rsidRPr="007C1054">
        <w:t>.</w:t>
      </w:r>
    </w:p>
    <w:p w14:paraId="79B28E08" w14:textId="6AA49F39" w:rsidR="00A16642" w:rsidRPr="007C1054" w:rsidRDefault="003938C7" w:rsidP="0060369A">
      <w:pPr>
        <w:tabs>
          <w:tab w:val="left" w:pos="952"/>
        </w:tabs>
        <w:ind w:right="45"/>
        <w:jc w:val="both"/>
      </w:pPr>
      <w:r w:rsidRPr="007C1054">
        <w:t>b</w:t>
      </w:r>
      <w:r w:rsidRPr="007C1054">
        <w:tab/>
        <w:t>″m″</w:t>
      </w:r>
      <w:r w:rsidRPr="007C1054">
        <w:rPr>
          <w:spacing w:val="33"/>
        </w:rPr>
        <w:t xml:space="preserve"> </w:t>
      </w:r>
      <w:r w:rsidRPr="007C1054">
        <w:t>predstavlja</w:t>
      </w:r>
      <w:r w:rsidRPr="007C1054">
        <w:rPr>
          <w:spacing w:val="31"/>
        </w:rPr>
        <w:t xml:space="preserve"> </w:t>
      </w:r>
      <w:r w:rsidRPr="007C1054">
        <w:t>medijanu</w:t>
      </w:r>
      <w:r w:rsidRPr="007C1054">
        <w:rPr>
          <w:spacing w:val="32"/>
        </w:rPr>
        <w:t xml:space="preserve"> </w:t>
      </w:r>
      <w:r w:rsidRPr="007C1054">
        <w:t>u</w:t>
      </w:r>
      <w:r w:rsidRPr="007C1054">
        <w:rPr>
          <w:spacing w:val="28"/>
        </w:rPr>
        <w:t xml:space="preserve"> </w:t>
      </w:r>
      <w:r w:rsidR="000D3219" w:rsidRPr="007C1054">
        <w:t>mjeseci</w:t>
      </w:r>
      <w:r w:rsidRPr="007C1054">
        <w:t>ma.</w:t>
      </w:r>
      <w:r w:rsidRPr="007C1054">
        <w:rPr>
          <w:spacing w:val="32"/>
        </w:rPr>
        <w:t xml:space="preserve"> </w:t>
      </w:r>
      <w:r w:rsidRPr="007C1054">
        <w:t>Brojevi</w:t>
      </w:r>
      <w:r w:rsidRPr="007C1054">
        <w:rPr>
          <w:spacing w:val="30"/>
        </w:rPr>
        <w:t xml:space="preserve"> </w:t>
      </w:r>
      <w:r w:rsidRPr="007C1054">
        <w:t>u</w:t>
      </w:r>
      <w:r w:rsidRPr="007C1054">
        <w:rPr>
          <w:spacing w:val="33"/>
        </w:rPr>
        <w:t xml:space="preserve"> </w:t>
      </w:r>
      <w:r w:rsidRPr="007C1054">
        <w:t>uglastim</w:t>
      </w:r>
      <w:r w:rsidRPr="007C1054">
        <w:rPr>
          <w:spacing w:val="29"/>
        </w:rPr>
        <w:t xml:space="preserve"> </w:t>
      </w:r>
      <w:r w:rsidRPr="007C1054">
        <w:t>zagradama</w:t>
      </w:r>
      <w:r w:rsidRPr="007C1054">
        <w:rPr>
          <w:spacing w:val="32"/>
        </w:rPr>
        <w:t xml:space="preserve"> </w:t>
      </w:r>
      <w:r w:rsidRPr="007C1054">
        <w:t>predstavljaju</w:t>
      </w:r>
      <w:r w:rsidRPr="007C1054">
        <w:rPr>
          <w:spacing w:val="32"/>
        </w:rPr>
        <w:t xml:space="preserve"> </w:t>
      </w:r>
      <w:r w:rsidRPr="007C1054">
        <w:t>95%-tni</w:t>
      </w:r>
      <w:r w:rsidRPr="007C1054">
        <w:rPr>
          <w:spacing w:val="30"/>
        </w:rPr>
        <w:t xml:space="preserve"> </w:t>
      </w:r>
      <w:r w:rsidRPr="007C1054">
        <w:t>interval</w:t>
      </w:r>
      <w:r w:rsidRPr="007C1054">
        <w:rPr>
          <w:spacing w:val="1"/>
        </w:rPr>
        <w:t xml:space="preserve"> </w:t>
      </w:r>
      <w:r w:rsidRPr="007C1054">
        <w:lastRenderedPageBreak/>
        <w:t>pouzdanosti</w:t>
      </w:r>
      <w:r w:rsidRPr="007C1054">
        <w:rPr>
          <w:spacing w:val="-2"/>
        </w:rPr>
        <w:t xml:space="preserve"> </w:t>
      </w:r>
      <w:r w:rsidRPr="007C1054">
        <w:t>za</w:t>
      </w:r>
      <w:r w:rsidRPr="007C1054">
        <w:rPr>
          <w:spacing w:val="-1"/>
        </w:rPr>
        <w:t xml:space="preserve"> </w:t>
      </w:r>
      <w:r w:rsidRPr="007C1054">
        <w:t>HR</w:t>
      </w:r>
      <w:r w:rsidR="004375A9" w:rsidRPr="007C1054">
        <w:t>.</w:t>
      </w:r>
    </w:p>
    <w:p w14:paraId="51FFB314" w14:textId="24689C7E" w:rsidR="00A16642" w:rsidRPr="007C1054" w:rsidRDefault="003938C7" w:rsidP="0060369A">
      <w:pPr>
        <w:tabs>
          <w:tab w:val="left" w:pos="952"/>
        </w:tabs>
        <w:ind w:right="45"/>
        <w:jc w:val="both"/>
      </w:pPr>
      <w:r w:rsidRPr="007C1054">
        <w:t>c</w:t>
      </w:r>
      <w:r w:rsidRPr="007C1054">
        <w:tab/>
        <w:t>Sveukupni</w:t>
      </w:r>
      <w:r w:rsidRPr="007C1054">
        <w:rPr>
          <w:spacing w:val="-3"/>
        </w:rPr>
        <w:t xml:space="preserve"> </w:t>
      </w:r>
      <w:r w:rsidRPr="007C1054">
        <w:t>stratifikovani</w:t>
      </w:r>
      <w:r w:rsidRPr="007C1054">
        <w:rPr>
          <w:spacing w:val="1"/>
        </w:rPr>
        <w:t xml:space="preserve"> </w:t>
      </w:r>
      <w:r w:rsidRPr="007C1054">
        <w:rPr>
          <w:i/>
        </w:rPr>
        <w:t>log-rank</w:t>
      </w:r>
      <w:r w:rsidRPr="007C1054">
        <w:rPr>
          <w:i/>
          <w:spacing w:val="-1"/>
        </w:rPr>
        <w:t xml:space="preserve"> </w:t>
      </w:r>
      <w:r w:rsidRPr="007C1054">
        <w:t>test;</w:t>
      </w:r>
      <w:r w:rsidRPr="007C1054">
        <w:rPr>
          <w:spacing w:val="-4"/>
        </w:rPr>
        <w:t xml:space="preserve"> </w:t>
      </w:r>
      <w:r w:rsidRPr="007C1054">
        <w:t>drugačije</w:t>
      </w:r>
      <w:r w:rsidRPr="007C1054">
        <w:rPr>
          <w:spacing w:val="-3"/>
        </w:rPr>
        <w:t xml:space="preserve"> </w:t>
      </w:r>
      <w:r w:rsidRPr="007C1054">
        <w:t>rečeno</w:t>
      </w:r>
      <w:r w:rsidRPr="007C1054">
        <w:rPr>
          <w:spacing w:val="-1"/>
        </w:rPr>
        <w:t xml:space="preserve"> </w:t>
      </w:r>
      <w:r w:rsidRPr="007C1054">
        <w:rPr>
          <w:i/>
        </w:rPr>
        <w:t>cox</w:t>
      </w:r>
      <w:r w:rsidRPr="007C1054">
        <w:rPr>
          <w:i/>
          <w:spacing w:val="-5"/>
        </w:rPr>
        <w:t xml:space="preserve"> </w:t>
      </w:r>
      <w:r w:rsidRPr="007C1054">
        <w:t>model</w:t>
      </w:r>
      <w:r w:rsidRPr="007C1054">
        <w:rPr>
          <w:spacing w:val="2"/>
        </w:rPr>
        <w:t xml:space="preserve"> </w:t>
      </w:r>
      <w:r w:rsidRPr="007C1054">
        <w:t>proporcionalni</w:t>
      </w:r>
      <w:r w:rsidRPr="007C1054">
        <w:rPr>
          <w:spacing w:val="-5"/>
        </w:rPr>
        <w:t xml:space="preserve"> </w:t>
      </w:r>
      <w:r w:rsidRPr="007C1054">
        <w:t>rizika</w:t>
      </w:r>
      <w:r w:rsidR="004375A9" w:rsidRPr="007C1054">
        <w:t>.</w:t>
      </w:r>
    </w:p>
    <w:p w14:paraId="5985EEF0" w14:textId="5E2197EF" w:rsidR="00A16642" w:rsidRPr="007C1054" w:rsidRDefault="003938C7" w:rsidP="0060369A">
      <w:pPr>
        <w:tabs>
          <w:tab w:val="left" w:pos="952"/>
        </w:tabs>
        <w:ind w:right="45"/>
        <w:jc w:val="both"/>
      </w:pPr>
      <w:r w:rsidRPr="007C1054">
        <w:t>d</w:t>
      </w:r>
      <w:r w:rsidRPr="007C1054">
        <w:tab/>
        <w:t>Azijska</w:t>
      </w:r>
      <w:r w:rsidRPr="007C1054">
        <w:rPr>
          <w:spacing w:val="3"/>
        </w:rPr>
        <w:t xml:space="preserve"> </w:t>
      </w:r>
      <w:r w:rsidRPr="007C1054">
        <w:t>etnička</w:t>
      </w:r>
      <w:r w:rsidRPr="007C1054">
        <w:rPr>
          <w:spacing w:val="3"/>
        </w:rPr>
        <w:t xml:space="preserve"> </w:t>
      </w:r>
      <w:r w:rsidRPr="007C1054">
        <w:t>grupacija</w:t>
      </w:r>
      <w:r w:rsidRPr="007C1054">
        <w:rPr>
          <w:spacing w:val="3"/>
        </w:rPr>
        <w:t xml:space="preserve"> </w:t>
      </w:r>
      <w:r w:rsidRPr="007C1054">
        <w:t>isključuje</w:t>
      </w:r>
      <w:r w:rsidRPr="007C1054">
        <w:rPr>
          <w:spacing w:val="3"/>
        </w:rPr>
        <w:t xml:space="preserve"> </w:t>
      </w:r>
      <w:r w:rsidRPr="007C1054">
        <w:t>pacijente</w:t>
      </w:r>
      <w:r w:rsidRPr="007C1054">
        <w:rPr>
          <w:spacing w:val="3"/>
        </w:rPr>
        <w:t xml:space="preserve"> </w:t>
      </w:r>
      <w:r w:rsidRPr="007C1054">
        <w:t>indijskog</w:t>
      </w:r>
      <w:r w:rsidRPr="007C1054">
        <w:rPr>
          <w:spacing w:val="3"/>
        </w:rPr>
        <w:t xml:space="preserve"> </w:t>
      </w:r>
      <w:r w:rsidRPr="007C1054">
        <w:t>por</w:t>
      </w:r>
      <w:r w:rsidR="005E0992" w:rsidRPr="007C1054">
        <w:t>ij</w:t>
      </w:r>
      <w:r w:rsidRPr="007C1054">
        <w:t>ekla</w:t>
      </w:r>
      <w:r w:rsidRPr="007C1054">
        <w:rPr>
          <w:spacing w:val="3"/>
        </w:rPr>
        <w:t xml:space="preserve"> </w:t>
      </w:r>
      <w:r w:rsidRPr="007C1054">
        <w:t>i</w:t>
      </w:r>
      <w:r w:rsidRPr="007C1054">
        <w:rPr>
          <w:spacing w:val="3"/>
        </w:rPr>
        <w:t xml:space="preserve"> </w:t>
      </w:r>
      <w:r w:rsidRPr="007C1054">
        <w:t>odnosi</w:t>
      </w:r>
      <w:r w:rsidRPr="007C1054">
        <w:rPr>
          <w:spacing w:val="3"/>
        </w:rPr>
        <w:t xml:space="preserve"> </w:t>
      </w:r>
      <w:r w:rsidRPr="007C1054">
        <w:t>se</w:t>
      </w:r>
      <w:r w:rsidRPr="007C1054">
        <w:rPr>
          <w:spacing w:val="3"/>
        </w:rPr>
        <w:t xml:space="preserve"> </w:t>
      </w:r>
      <w:r w:rsidRPr="007C1054">
        <w:t>na</w:t>
      </w:r>
      <w:r w:rsidRPr="007C1054">
        <w:rPr>
          <w:spacing w:val="3"/>
        </w:rPr>
        <w:t xml:space="preserve"> </w:t>
      </w:r>
      <w:r w:rsidRPr="007C1054">
        <w:t>rasno</w:t>
      </w:r>
      <w:r w:rsidRPr="007C1054">
        <w:rPr>
          <w:spacing w:val="3"/>
        </w:rPr>
        <w:t xml:space="preserve"> </w:t>
      </w:r>
      <w:r w:rsidRPr="007C1054">
        <w:t>por</w:t>
      </w:r>
      <w:r w:rsidR="005E0992" w:rsidRPr="007C1054">
        <w:t>ij</w:t>
      </w:r>
      <w:r w:rsidRPr="007C1054">
        <w:t>eklo</w:t>
      </w:r>
      <w:r w:rsidRPr="007C1054">
        <w:rPr>
          <w:spacing w:val="11"/>
        </w:rPr>
        <w:t xml:space="preserve"> </w:t>
      </w:r>
      <w:r w:rsidRPr="007C1054">
        <w:t>grupe</w:t>
      </w:r>
      <w:r w:rsidRPr="007C1054">
        <w:rPr>
          <w:spacing w:val="7"/>
        </w:rPr>
        <w:t xml:space="preserve"> </w:t>
      </w:r>
      <w:r w:rsidRPr="007C1054">
        <w:t>pacijenata</w:t>
      </w:r>
      <w:r w:rsidRPr="007C1054">
        <w:rPr>
          <w:spacing w:val="3"/>
        </w:rPr>
        <w:t xml:space="preserve"> </w:t>
      </w:r>
      <w:r w:rsidRPr="007C1054">
        <w:t>i</w:t>
      </w:r>
      <w:r w:rsidRPr="007C1054">
        <w:rPr>
          <w:spacing w:val="-47"/>
        </w:rPr>
        <w:t xml:space="preserve"> </w:t>
      </w:r>
      <w:r w:rsidR="00836902" w:rsidRPr="007C1054">
        <w:rPr>
          <w:spacing w:val="-47"/>
        </w:rPr>
        <w:t xml:space="preserve">        n       </w:t>
      </w:r>
      <w:r w:rsidRPr="007C1054">
        <w:t>e</w:t>
      </w:r>
      <w:r w:rsidRPr="007C1054">
        <w:rPr>
          <w:spacing w:val="-2"/>
        </w:rPr>
        <w:t xml:space="preserve"> </w:t>
      </w:r>
      <w:r w:rsidRPr="007C1054">
        <w:t>obavezno</w:t>
      </w:r>
      <w:r w:rsidRPr="007C1054">
        <w:rPr>
          <w:spacing w:val="-1"/>
        </w:rPr>
        <w:t xml:space="preserve"> </w:t>
      </w:r>
      <w:r w:rsidRPr="007C1054">
        <w:t>na</w:t>
      </w:r>
      <w:r w:rsidRPr="007C1054">
        <w:rPr>
          <w:spacing w:val="-3"/>
        </w:rPr>
        <w:t xml:space="preserve"> </w:t>
      </w:r>
      <w:r w:rsidRPr="007C1054">
        <w:t>njihovo m</w:t>
      </w:r>
      <w:r w:rsidR="00836902" w:rsidRPr="007C1054">
        <w:t>j</w:t>
      </w:r>
      <w:r w:rsidRPr="007C1054">
        <w:t>esto</w:t>
      </w:r>
      <w:r w:rsidRPr="007C1054">
        <w:rPr>
          <w:spacing w:val="-2"/>
        </w:rPr>
        <w:t xml:space="preserve"> </w:t>
      </w:r>
      <w:r w:rsidRPr="007C1054">
        <w:t>rođenja</w:t>
      </w:r>
      <w:r w:rsidR="004375A9" w:rsidRPr="007C1054">
        <w:t>.</w:t>
      </w:r>
    </w:p>
    <w:p w14:paraId="022C63E1" w14:textId="77777777" w:rsidR="00A16642" w:rsidRPr="007C1054" w:rsidRDefault="003938C7" w:rsidP="0060369A">
      <w:pPr>
        <w:tabs>
          <w:tab w:val="left" w:pos="952"/>
        </w:tabs>
        <w:ind w:right="45"/>
        <w:jc w:val="both"/>
      </w:pPr>
      <w:r w:rsidRPr="007C1054">
        <w:t>N</w:t>
      </w:r>
      <w:r w:rsidRPr="007C1054">
        <w:tab/>
        <w:t>Broj</w:t>
      </w:r>
      <w:r w:rsidRPr="007C1054">
        <w:rPr>
          <w:spacing w:val="-4"/>
        </w:rPr>
        <w:t xml:space="preserve"> </w:t>
      </w:r>
      <w:r w:rsidRPr="007C1054">
        <w:t>randomizovanih</w:t>
      </w:r>
      <w:r w:rsidRPr="007C1054">
        <w:rPr>
          <w:spacing w:val="-4"/>
        </w:rPr>
        <w:t xml:space="preserve"> </w:t>
      </w:r>
      <w:r w:rsidRPr="007C1054">
        <w:t>pacijenata</w:t>
      </w:r>
    </w:p>
    <w:p w14:paraId="578A9D2C" w14:textId="15B51CA0" w:rsidR="00836902" w:rsidRPr="007C1054" w:rsidRDefault="003938C7" w:rsidP="0060369A">
      <w:pPr>
        <w:tabs>
          <w:tab w:val="left" w:pos="952"/>
        </w:tabs>
        <w:spacing w:before="1"/>
        <w:ind w:right="45"/>
        <w:jc w:val="both"/>
      </w:pPr>
      <w:r w:rsidRPr="007C1054">
        <w:t>NI</w:t>
      </w:r>
      <w:r w:rsidRPr="007C1054">
        <w:tab/>
        <w:t>Nije izračunato za odnos rizika za ukupno preživljavanje jer je premali broj događaja</w:t>
      </w:r>
      <w:r w:rsidR="004375A9" w:rsidRPr="007C1054">
        <w:t>.</w:t>
      </w:r>
    </w:p>
    <w:p w14:paraId="7C00576C" w14:textId="6F136EB2" w:rsidR="00A16642" w:rsidRPr="007C1054" w:rsidRDefault="003938C7" w:rsidP="0060369A">
      <w:pPr>
        <w:tabs>
          <w:tab w:val="left" w:pos="952"/>
        </w:tabs>
        <w:spacing w:before="1"/>
        <w:ind w:right="45"/>
        <w:jc w:val="both"/>
      </w:pPr>
      <w:r w:rsidRPr="007C1054">
        <w:rPr>
          <w:spacing w:val="-47"/>
        </w:rPr>
        <w:t xml:space="preserve"> </w:t>
      </w:r>
      <w:r w:rsidRPr="007C1054">
        <w:t>ND</w:t>
      </w:r>
      <w:r w:rsidRPr="007C1054">
        <w:tab/>
        <w:t>Nije</w:t>
      </w:r>
      <w:r w:rsidRPr="007C1054">
        <w:rPr>
          <w:spacing w:val="-2"/>
        </w:rPr>
        <w:t xml:space="preserve"> </w:t>
      </w:r>
      <w:r w:rsidRPr="007C1054">
        <w:t>dostignuto</w:t>
      </w:r>
    </w:p>
    <w:p w14:paraId="3426BC47" w14:textId="77777777" w:rsidR="00A16642" w:rsidRPr="007C1054" w:rsidRDefault="003938C7" w:rsidP="0060369A">
      <w:pPr>
        <w:tabs>
          <w:tab w:val="left" w:pos="952"/>
        </w:tabs>
        <w:ind w:right="45"/>
        <w:jc w:val="both"/>
      </w:pPr>
      <w:r w:rsidRPr="007C1054">
        <w:t>HR</w:t>
      </w:r>
      <w:r w:rsidRPr="007C1054">
        <w:tab/>
      </w:r>
      <w:r w:rsidRPr="007C1054">
        <w:rPr>
          <w:i/>
        </w:rPr>
        <w:t>Hazard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ratio</w:t>
      </w:r>
      <w:r w:rsidRPr="007C1054">
        <w:rPr>
          <w:i/>
          <w:spacing w:val="1"/>
        </w:rPr>
        <w:t xml:space="preserve"> </w:t>
      </w:r>
      <w:r w:rsidRPr="007C1054">
        <w:t>(odnosi</w:t>
      </w:r>
      <w:r w:rsidRPr="007C1054">
        <w:rPr>
          <w:spacing w:val="-4"/>
        </w:rPr>
        <w:t xml:space="preserve"> </w:t>
      </w:r>
      <w:r w:rsidRPr="007C1054">
        <w:t>rizika</w:t>
      </w:r>
      <w:r w:rsidRPr="007C1054">
        <w:rPr>
          <w:spacing w:val="-1"/>
        </w:rPr>
        <w:t xml:space="preserve"> </w:t>
      </w:r>
      <w:r w:rsidRPr="007C1054">
        <w:t>˂</w:t>
      </w:r>
      <w:r w:rsidRPr="007C1054">
        <w:rPr>
          <w:spacing w:val="-3"/>
        </w:rPr>
        <w:t xml:space="preserve"> </w:t>
      </w:r>
      <w:r w:rsidRPr="007C1054">
        <w:t>1</w:t>
      </w:r>
      <w:r w:rsidRPr="007C1054">
        <w:rPr>
          <w:spacing w:val="-3"/>
        </w:rPr>
        <w:t xml:space="preserve"> </w:t>
      </w:r>
      <w:r w:rsidRPr="007C1054">
        <w:t>u</w:t>
      </w:r>
      <w:r w:rsidRPr="007C1054">
        <w:rPr>
          <w:spacing w:val="-3"/>
        </w:rPr>
        <w:t xml:space="preserve"> </w:t>
      </w:r>
      <w:r w:rsidRPr="007C1054">
        <w:t>korist</w:t>
      </w:r>
      <w:r w:rsidRPr="007C1054">
        <w:rPr>
          <w:spacing w:val="-3"/>
        </w:rPr>
        <w:t xml:space="preserve"> </w:t>
      </w:r>
      <w:r w:rsidRPr="007C1054">
        <w:t>gefitiniba)</w:t>
      </w:r>
    </w:p>
    <w:p w14:paraId="4D11CBE1" w14:textId="77777777" w:rsidR="00A16642" w:rsidRPr="007C1054" w:rsidRDefault="00A16642" w:rsidP="0060369A">
      <w:pPr>
        <w:pStyle w:val="BodyText"/>
        <w:spacing w:before="9"/>
        <w:ind w:right="45"/>
        <w:jc w:val="both"/>
      </w:pPr>
    </w:p>
    <w:p w14:paraId="3EC759A5" w14:textId="49CE8AFC" w:rsidR="00A16642" w:rsidRPr="007C1054" w:rsidRDefault="003938C7" w:rsidP="0060369A">
      <w:pPr>
        <w:pStyle w:val="BodyText"/>
        <w:ind w:right="45"/>
        <w:jc w:val="both"/>
      </w:pPr>
      <w:r w:rsidRPr="007C1054">
        <w:t>Studija</w:t>
      </w:r>
      <w:r w:rsidRPr="007C1054">
        <w:rPr>
          <w:spacing w:val="1"/>
        </w:rPr>
        <w:t xml:space="preserve"> </w:t>
      </w:r>
      <w:r w:rsidRPr="007C1054">
        <w:t>IFUM je</w:t>
      </w:r>
      <w:r w:rsidRPr="007C1054">
        <w:rPr>
          <w:spacing w:val="1"/>
        </w:rPr>
        <w:t xml:space="preserve"> </w:t>
      </w:r>
      <w:r w:rsidRPr="007C1054">
        <w:t>multicentrična studija sprovedena sa</w:t>
      </w:r>
      <w:r w:rsidRPr="007C1054">
        <w:rPr>
          <w:spacing w:val="1"/>
        </w:rPr>
        <w:t xml:space="preserve"> </w:t>
      </w:r>
      <w:r w:rsidRPr="007C1054">
        <w:t>jednom</w:t>
      </w:r>
      <w:r w:rsidRPr="007C1054">
        <w:rPr>
          <w:spacing w:val="1"/>
        </w:rPr>
        <w:t xml:space="preserve"> </w:t>
      </w:r>
      <w:r w:rsidRPr="007C1054">
        <w:t>grupom pacijenata b</w:t>
      </w:r>
      <w:r w:rsidR="005E0992" w:rsidRPr="007C1054">
        <w:t>ij</w:t>
      </w:r>
      <w:r w:rsidRPr="007C1054">
        <w:t>ele rase (n=106) sa</w:t>
      </w:r>
      <w:r w:rsidRPr="007C1054">
        <w:rPr>
          <w:spacing w:val="1"/>
        </w:rPr>
        <w:t xml:space="preserve"> </w:t>
      </w:r>
      <w:r w:rsidRPr="007C1054">
        <w:t>nemikrocelularnim karcinomom pluća i aktivirajućom, senzibilizirajućom EGFR</w:t>
      </w:r>
      <w:r w:rsidRPr="007C1054">
        <w:rPr>
          <w:spacing w:val="1"/>
        </w:rPr>
        <w:t xml:space="preserve"> </w:t>
      </w:r>
      <w:r w:rsidRPr="007C1054">
        <w:t>mutacijom, kako bi se</w:t>
      </w:r>
      <w:r w:rsidRPr="007C1054">
        <w:rPr>
          <w:spacing w:val="1"/>
        </w:rPr>
        <w:t xml:space="preserve"> </w:t>
      </w:r>
      <w:r w:rsidRPr="007C1054">
        <w:t>potvrdilo</w:t>
      </w:r>
      <w:r w:rsidRPr="007C1054">
        <w:rPr>
          <w:spacing w:val="1"/>
        </w:rPr>
        <w:t xml:space="preserve"> </w:t>
      </w:r>
      <w:r w:rsidRPr="007C1054">
        <w:t>da je aktivnost</w:t>
      </w:r>
      <w:r w:rsidRPr="007C1054">
        <w:rPr>
          <w:spacing w:val="1"/>
        </w:rPr>
        <w:t xml:space="preserve"> </w:t>
      </w:r>
      <w:r w:rsidRPr="007C1054">
        <w:t>gefitiniba ista</w:t>
      </w:r>
      <w:r w:rsidRPr="007C1054">
        <w:rPr>
          <w:spacing w:val="1"/>
        </w:rPr>
        <w:t xml:space="preserve"> </w:t>
      </w:r>
      <w:r w:rsidRPr="007C1054">
        <w:t>kod pacijenata</w:t>
      </w:r>
      <w:r w:rsidRPr="007C1054">
        <w:rPr>
          <w:spacing w:val="1"/>
        </w:rPr>
        <w:t xml:space="preserve"> </w:t>
      </w:r>
      <w:r w:rsidRPr="007C1054">
        <w:t>b</w:t>
      </w:r>
      <w:r w:rsidR="005E0992" w:rsidRPr="007C1054">
        <w:t>ij</w:t>
      </w:r>
      <w:r w:rsidRPr="007C1054">
        <w:t>ele</w:t>
      </w:r>
      <w:r w:rsidRPr="007C1054">
        <w:rPr>
          <w:spacing w:val="1"/>
        </w:rPr>
        <w:t xml:space="preserve"> </w:t>
      </w:r>
      <w:r w:rsidRPr="007C1054">
        <w:t>i žute rase. Prema</w:t>
      </w:r>
      <w:r w:rsidRPr="007C1054">
        <w:rPr>
          <w:spacing w:val="1"/>
        </w:rPr>
        <w:t xml:space="preserve"> </w:t>
      </w:r>
      <w:r w:rsidRPr="007C1054">
        <w:t>oc</w:t>
      </w:r>
      <w:r w:rsidR="00836902" w:rsidRPr="007C1054">
        <w:t>j</w:t>
      </w:r>
      <w:r w:rsidRPr="007C1054">
        <w:t>eni</w:t>
      </w:r>
      <w:r w:rsidRPr="007C1054">
        <w:rPr>
          <w:spacing w:val="1"/>
        </w:rPr>
        <w:t xml:space="preserve"> </w:t>
      </w:r>
      <w:r w:rsidRPr="007C1054">
        <w:t>istraživača stopa</w:t>
      </w:r>
      <w:r w:rsidRPr="007C1054">
        <w:rPr>
          <w:spacing w:val="1"/>
        </w:rPr>
        <w:t xml:space="preserve"> </w:t>
      </w:r>
      <w:r w:rsidRPr="007C1054">
        <w:t xml:space="preserve">objektivnog odgovora (engl. </w:t>
      </w:r>
      <w:r w:rsidRPr="007C1054">
        <w:rPr>
          <w:i/>
        </w:rPr>
        <w:t xml:space="preserve">Objective response rate, </w:t>
      </w:r>
      <w:r w:rsidRPr="007C1054">
        <w:t>ORR) je bila 70%, a medijana vremena do progresije</w:t>
      </w:r>
      <w:r w:rsidRPr="007C1054">
        <w:rPr>
          <w:spacing w:val="1"/>
        </w:rPr>
        <w:t xml:space="preserve"> </w:t>
      </w:r>
      <w:r w:rsidRPr="007C1054">
        <w:t xml:space="preserve">bolesti (engl. </w:t>
      </w:r>
      <w:r w:rsidRPr="007C1054">
        <w:rPr>
          <w:i/>
        </w:rPr>
        <w:t>Progression-free interval</w:t>
      </w:r>
      <w:r w:rsidRPr="007C1054">
        <w:t xml:space="preserve">, PFS) je iznosila 9,7 </w:t>
      </w:r>
      <w:r w:rsidR="000D3219" w:rsidRPr="007C1054">
        <w:t>mjeseci</w:t>
      </w:r>
      <w:r w:rsidRPr="007C1054">
        <w:t>. Ovi podaci odgovaraju rezultatima</w:t>
      </w:r>
      <w:r w:rsidRPr="007C1054">
        <w:rPr>
          <w:spacing w:val="1"/>
        </w:rPr>
        <w:t xml:space="preserve"> </w:t>
      </w:r>
      <w:r w:rsidRPr="007C1054">
        <w:t>dobijenim</w:t>
      </w:r>
      <w:r w:rsidRPr="007C1054">
        <w:rPr>
          <w:spacing w:val="-7"/>
        </w:rPr>
        <w:t xml:space="preserve"> </w:t>
      </w:r>
      <w:r w:rsidRPr="007C1054">
        <w:t>u IPASS studiji.</w:t>
      </w:r>
    </w:p>
    <w:p w14:paraId="00C6DFCB" w14:textId="77777777" w:rsidR="00A16642" w:rsidRPr="007C1054" w:rsidRDefault="00A16642" w:rsidP="0060369A">
      <w:pPr>
        <w:pStyle w:val="BodyText"/>
        <w:spacing w:before="1"/>
        <w:ind w:right="45"/>
        <w:jc w:val="both"/>
      </w:pPr>
    </w:p>
    <w:p w14:paraId="688421D8" w14:textId="77777777" w:rsidR="00A16642" w:rsidRPr="007C1054" w:rsidRDefault="003938C7" w:rsidP="0060369A">
      <w:pPr>
        <w:ind w:right="45"/>
        <w:jc w:val="both"/>
        <w:rPr>
          <w:i/>
        </w:rPr>
      </w:pPr>
      <w:r w:rsidRPr="007C1054">
        <w:rPr>
          <w:i/>
        </w:rPr>
        <w:t>Status</w:t>
      </w:r>
      <w:r w:rsidRPr="007C1054">
        <w:rPr>
          <w:i/>
          <w:spacing w:val="-5"/>
        </w:rPr>
        <w:t xml:space="preserve"> </w:t>
      </w:r>
      <w:r w:rsidRPr="007C1054">
        <w:rPr>
          <w:i/>
        </w:rPr>
        <w:t>EGFR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mutacije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kliničke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karakteristike</w:t>
      </w:r>
    </w:p>
    <w:p w14:paraId="30135707" w14:textId="63075F96" w:rsidR="00A16642" w:rsidRPr="007C1054" w:rsidRDefault="003938C7" w:rsidP="0060369A">
      <w:pPr>
        <w:pStyle w:val="BodyText"/>
        <w:spacing w:before="1"/>
        <w:ind w:right="45"/>
        <w:jc w:val="both"/>
      </w:pPr>
      <w:r w:rsidRPr="007C1054">
        <w:t>Pokazano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da su</w:t>
      </w:r>
      <w:r w:rsidRPr="007C1054">
        <w:rPr>
          <w:spacing w:val="1"/>
        </w:rPr>
        <w:t xml:space="preserve"> </w:t>
      </w:r>
      <w:r w:rsidRPr="007C1054">
        <w:t>kliničke</w:t>
      </w:r>
      <w:r w:rsidRPr="007C1054">
        <w:rPr>
          <w:spacing w:val="1"/>
        </w:rPr>
        <w:t xml:space="preserve"> </w:t>
      </w:r>
      <w:r w:rsidRPr="007C1054">
        <w:t>karakteristike</w:t>
      </w:r>
      <w:r w:rsidRPr="007C1054">
        <w:rPr>
          <w:spacing w:val="1"/>
        </w:rPr>
        <w:t xml:space="preserve"> </w:t>
      </w:r>
      <w:r w:rsidRPr="007C1054">
        <w:t>nepušača, histologije adenokarcinoma, i</w:t>
      </w:r>
      <w:r w:rsidRPr="007C1054">
        <w:rPr>
          <w:spacing w:val="1"/>
        </w:rPr>
        <w:t xml:space="preserve"> </w:t>
      </w:r>
      <w:r w:rsidRPr="007C1054">
        <w:t>osoba ženskog pola</w:t>
      </w:r>
      <w:r w:rsidRPr="007C1054">
        <w:rPr>
          <w:spacing w:val="1"/>
        </w:rPr>
        <w:t xml:space="preserve"> </w:t>
      </w:r>
      <w:r w:rsidRPr="007C1054">
        <w:t>nezavisni p</w:t>
      </w:r>
      <w:r w:rsidR="00D54FEC" w:rsidRPr="007C1054">
        <w:t>rediktori</w:t>
      </w:r>
      <w:r w:rsidRPr="007C1054">
        <w:t xml:space="preserve"> pozitivnog statusa EGFR mutacije u multivarijantnoj analizi 786 pacijenata b</w:t>
      </w:r>
      <w:r w:rsidR="005E0992" w:rsidRPr="007C1054">
        <w:t>ij</w:t>
      </w:r>
      <w:r w:rsidRPr="007C1054">
        <w:t>ele rase</w:t>
      </w:r>
      <w:r w:rsidR="002C0DB2" w:rsidRPr="007C1054">
        <w:t xml:space="preserve"> </w:t>
      </w:r>
      <w:r w:rsidRPr="007C1054">
        <w:rPr>
          <w:spacing w:val="-52"/>
        </w:rPr>
        <w:t xml:space="preserve"> </w:t>
      </w:r>
      <w:r w:rsidR="00836902" w:rsidRPr="007C1054">
        <w:rPr>
          <w:spacing w:val="-52"/>
        </w:rPr>
        <w:t xml:space="preserve">   </w:t>
      </w:r>
      <w:r w:rsidRPr="007C1054">
        <w:t xml:space="preserve">u </w:t>
      </w:r>
      <w:r w:rsidRPr="007C1054">
        <w:rPr>
          <w:spacing w:val="5"/>
        </w:rPr>
        <w:t xml:space="preserve"> </w:t>
      </w:r>
      <w:r w:rsidRPr="007C1054">
        <w:rPr>
          <w:spacing w:val="-1"/>
        </w:rPr>
        <w:t>okvir</w:t>
      </w:r>
      <w:r w:rsidRPr="007C1054">
        <w:t xml:space="preserve">u </w:t>
      </w:r>
      <w:r w:rsidRPr="007C1054">
        <w:rPr>
          <w:spacing w:val="5"/>
        </w:rPr>
        <w:t xml:space="preserve"> </w:t>
      </w:r>
      <w:r w:rsidRPr="007C1054">
        <w:rPr>
          <w:spacing w:val="-1"/>
        </w:rPr>
        <w:t>studij</w:t>
      </w:r>
      <w:r w:rsidRPr="007C1054">
        <w:t xml:space="preserve">a </w:t>
      </w:r>
      <w:r w:rsidRPr="007C1054">
        <w:rPr>
          <w:spacing w:val="5"/>
        </w:rPr>
        <w:t xml:space="preserve"> </w:t>
      </w:r>
      <w:r w:rsidRPr="007C1054">
        <w:t xml:space="preserve">sa </w:t>
      </w:r>
      <w:r w:rsidRPr="007C1054">
        <w:rPr>
          <w:spacing w:val="12"/>
        </w:rPr>
        <w:t xml:space="preserve"> </w:t>
      </w:r>
      <w:r w:rsidRPr="007C1054">
        <w:rPr>
          <w:spacing w:val="-2"/>
        </w:rPr>
        <w:t>gefit</w:t>
      </w:r>
      <w:r w:rsidRPr="007C1054">
        <w:rPr>
          <w:spacing w:val="1"/>
        </w:rPr>
        <w:t>i</w:t>
      </w:r>
      <w:r w:rsidRPr="007C1054">
        <w:rPr>
          <w:spacing w:val="-2"/>
        </w:rPr>
        <w:t>ni</w:t>
      </w:r>
      <w:r w:rsidRPr="007C1054">
        <w:rPr>
          <w:spacing w:val="4"/>
        </w:rPr>
        <w:t>b</w:t>
      </w:r>
      <w:r w:rsidRPr="007C1054">
        <w:t xml:space="preserve">om </w:t>
      </w:r>
      <w:r w:rsidRPr="007C1054">
        <w:rPr>
          <w:spacing w:val="1"/>
        </w:rPr>
        <w:t xml:space="preserve"> </w:t>
      </w:r>
      <w:r w:rsidRPr="007C1054">
        <w:t xml:space="preserve">⃰ </w:t>
      </w:r>
      <w:r w:rsidRPr="007C1054">
        <w:rPr>
          <w:spacing w:val="10"/>
        </w:rPr>
        <w:t xml:space="preserve"> </w:t>
      </w:r>
      <w:r w:rsidRPr="007C1054">
        <w:rPr>
          <w:spacing w:val="-1"/>
        </w:rPr>
        <w:t>(vid</w:t>
      </w:r>
      <w:r w:rsidR="005E0992" w:rsidRPr="007C1054">
        <w:rPr>
          <w:spacing w:val="-1"/>
        </w:rPr>
        <w:t>j</w:t>
      </w:r>
      <w:r w:rsidRPr="007C1054">
        <w:rPr>
          <w:spacing w:val="-1"/>
        </w:rPr>
        <w:t>et</w:t>
      </w:r>
      <w:r w:rsidRPr="007C1054">
        <w:t xml:space="preserve">i </w:t>
      </w:r>
      <w:r w:rsidRPr="007C1054">
        <w:rPr>
          <w:spacing w:val="4"/>
        </w:rPr>
        <w:t xml:space="preserve"> </w:t>
      </w:r>
      <w:r w:rsidRPr="007C1054">
        <w:t xml:space="preserve">Tabelu </w:t>
      </w:r>
      <w:r w:rsidRPr="007C1054">
        <w:rPr>
          <w:spacing w:val="5"/>
        </w:rPr>
        <w:t xml:space="preserve"> </w:t>
      </w:r>
      <w:r w:rsidRPr="007C1054">
        <w:t>7</w:t>
      </w:r>
      <w:r w:rsidRPr="007C1054">
        <w:rPr>
          <w:spacing w:val="2"/>
        </w:rPr>
        <w:t>)</w:t>
      </w:r>
      <w:r w:rsidRPr="007C1054">
        <w:t xml:space="preserve">. </w:t>
      </w:r>
      <w:r w:rsidRPr="007C1054">
        <w:rPr>
          <w:spacing w:val="8"/>
        </w:rPr>
        <w:t xml:space="preserve"> </w:t>
      </w:r>
      <w:r w:rsidRPr="007C1054">
        <w:rPr>
          <w:spacing w:val="-1"/>
        </w:rPr>
        <w:t>Pacijent</w:t>
      </w:r>
      <w:r w:rsidRPr="007C1054">
        <w:t xml:space="preserve">i </w:t>
      </w:r>
      <w:r w:rsidRPr="007C1054">
        <w:rPr>
          <w:spacing w:val="5"/>
        </w:rPr>
        <w:t xml:space="preserve"> </w:t>
      </w:r>
      <w:r w:rsidRPr="007C1054">
        <w:rPr>
          <w:spacing w:val="-1"/>
        </w:rPr>
        <w:t>azijsko</w:t>
      </w:r>
      <w:r w:rsidRPr="007C1054">
        <w:t xml:space="preserve">g </w:t>
      </w:r>
      <w:r w:rsidRPr="007C1054">
        <w:rPr>
          <w:spacing w:val="4"/>
        </w:rPr>
        <w:t xml:space="preserve"> </w:t>
      </w:r>
      <w:r w:rsidRPr="007C1054">
        <w:t>por</w:t>
      </w:r>
      <w:r w:rsidR="005E0992" w:rsidRPr="007C1054">
        <w:t>ij</w:t>
      </w:r>
      <w:r w:rsidRPr="007C1054">
        <w:t xml:space="preserve">ekla </w:t>
      </w:r>
      <w:r w:rsidRPr="007C1054">
        <w:rPr>
          <w:spacing w:val="5"/>
        </w:rPr>
        <w:t xml:space="preserve"> </w:t>
      </w:r>
      <w:r w:rsidRPr="007C1054">
        <w:t xml:space="preserve">takođe </w:t>
      </w:r>
      <w:r w:rsidRPr="007C1054">
        <w:rPr>
          <w:spacing w:val="9"/>
        </w:rPr>
        <w:t xml:space="preserve"> </w:t>
      </w:r>
      <w:r w:rsidRPr="007C1054">
        <w:rPr>
          <w:spacing w:val="-1"/>
        </w:rPr>
        <w:t>imaj</w:t>
      </w:r>
      <w:r w:rsidRPr="007C1054">
        <w:t xml:space="preserve">u </w:t>
      </w:r>
      <w:r w:rsidRPr="007C1054">
        <w:rPr>
          <w:spacing w:val="4"/>
        </w:rPr>
        <w:t xml:space="preserve"> </w:t>
      </w:r>
      <w:r w:rsidRPr="007C1054">
        <w:rPr>
          <w:spacing w:val="-1"/>
        </w:rPr>
        <w:t xml:space="preserve">povećanu </w:t>
      </w:r>
      <w:r w:rsidRPr="007C1054">
        <w:t>učestalost</w:t>
      </w:r>
      <w:r w:rsidRPr="007C1054">
        <w:rPr>
          <w:spacing w:val="-2"/>
        </w:rPr>
        <w:t xml:space="preserve"> </w:t>
      </w:r>
      <w:r w:rsidRPr="007C1054">
        <w:t>tumora</w:t>
      </w:r>
      <w:r w:rsidRPr="007C1054">
        <w:rPr>
          <w:spacing w:val="-1"/>
        </w:rPr>
        <w:t xml:space="preserve"> </w:t>
      </w:r>
      <w:r w:rsidRPr="007C1054">
        <w:t>pozitivnih</w:t>
      </w:r>
      <w:r w:rsidRPr="007C1054">
        <w:rPr>
          <w:spacing w:val="-1"/>
        </w:rPr>
        <w:t xml:space="preserve"> </w:t>
      </w:r>
      <w:r w:rsidRPr="007C1054">
        <w:t>na</w:t>
      </w:r>
      <w:r w:rsidRPr="007C1054">
        <w:rPr>
          <w:spacing w:val="-1"/>
        </w:rPr>
        <w:t xml:space="preserve"> </w:t>
      </w:r>
      <w:r w:rsidRPr="007C1054">
        <w:t>mutaciju</w:t>
      </w:r>
      <w:r w:rsidRPr="007C1054">
        <w:rPr>
          <w:spacing w:val="-2"/>
        </w:rPr>
        <w:t xml:space="preserve"> </w:t>
      </w:r>
      <w:r w:rsidRPr="007C1054">
        <w:t>EGFR.</w:t>
      </w:r>
    </w:p>
    <w:p w14:paraId="70FE7AA3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6DB3A9E9" w14:textId="30B196E6" w:rsidR="00A16642" w:rsidRPr="007C1054" w:rsidRDefault="003938C7" w:rsidP="00A76DC6">
      <w:pPr>
        <w:pStyle w:val="Heading1"/>
        <w:spacing w:line="237" w:lineRule="auto"/>
        <w:ind w:left="0" w:right="45"/>
        <w:jc w:val="both"/>
      </w:pPr>
      <w:r w:rsidRPr="007C1054">
        <w:t>Tabela 7 Kratak pregled multivarijantne logističke regresione analize u kojoj se identifikuju faktori</w:t>
      </w:r>
      <w:r w:rsidRPr="007C1054">
        <w:rPr>
          <w:spacing w:val="1"/>
        </w:rPr>
        <w:t xml:space="preserve"> </w:t>
      </w:r>
      <w:r w:rsidRPr="007C1054">
        <w:rPr>
          <w:spacing w:val="-8"/>
        </w:rPr>
        <w:t>k</w:t>
      </w:r>
      <w:r w:rsidRPr="007C1054">
        <w:rPr>
          <w:spacing w:val="4"/>
        </w:rPr>
        <w:t>o</w:t>
      </w:r>
      <w:r w:rsidRPr="007C1054">
        <w:rPr>
          <w:spacing w:val="-3"/>
        </w:rPr>
        <w:t>j</w:t>
      </w:r>
      <w:r w:rsidRPr="007C1054">
        <w:t>i</w:t>
      </w:r>
      <w:r w:rsidRPr="007C1054">
        <w:rPr>
          <w:spacing w:val="4"/>
        </w:rPr>
        <w:t xml:space="preserve"> </w:t>
      </w:r>
      <w:r w:rsidRPr="007C1054">
        <w:rPr>
          <w:spacing w:val="-1"/>
        </w:rPr>
        <w:t>nezavisn</w:t>
      </w:r>
      <w:r w:rsidRPr="007C1054">
        <w:t>o</w:t>
      </w:r>
      <w:r w:rsidRPr="007C1054">
        <w:rPr>
          <w:spacing w:val="-1"/>
        </w:rPr>
        <w:t xml:space="preserve"> predviđaj</w:t>
      </w:r>
      <w:r w:rsidRPr="007C1054">
        <w:t>u</w:t>
      </w:r>
      <w:r w:rsidRPr="007C1054">
        <w:rPr>
          <w:spacing w:val="-1"/>
        </w:rPr>
        <w:t xml:space="preserve"> prisustv</w:t>
      </w:r>
      <w:r w:rsidRPr="007C1054">
        <w:t>o</w:t>
      </w:r>
      <w:r w:rsidRPr="007C1054">
        <w:rPr>
          <w:spacing w:val="-1"/>
        </w:rPr>
        <w:t xml:space="preserve"> mutacij</w:t>
      </w:r>
      <w:r w:rsidRPr="007C1054">
        <w:t>a</w:t>
      </w:r>
      <w:r w:rsidRPr="007C1054">
        <w:rPr>
          <w:spacing w:val="-1"/>
        </w:rPr>
        <w:t xml:space="preserve"> n</w:t>
      </w:r>
      <w:r w:rsidRPr="007C1054">
        <w:t>a</w:t>
      </w:r>
      <w:r w:rsidRPr="007C1054">
        <w:rPr>
          <w:spacing w:val="-1"/>
        </w:rPr>
        <w:t xml:space="preserve"> EFG</w:t>
      </w:r>
      <w:r w:rsidRPr="007C1054">
        <w:t>R</w:t>
      </w:r>
      <w:r w:rsidRPr="007C1054">
        <w:rPr>
          <w:spacing w:val="-1"/>
        </w:rPr>
        <w:t xml:space="preserve"> ko</w:t>
      </w:r>
      <w:r w:rsidRPr="007C1054">
        <w:t>d</w:t>
      </w:r>
      <w:r w:rsidRPr="007C1054">
        <w:rPr>
          <w:spacing w:val="-1"/>
        </w:rPr>
        <w:t xml:space="preserve"> 78</w:t>
      </w:r>
      <w:r w:rsidRPr="007C1054">
        <w:t>6</w:t>
      </w:r>
      <w:r w:rsidRPr="007C1054">
        <w:rPr>
          <w:spacing w:val="-1"/>
        </w:rPr>
        <w:t xml:space="preserve"> pacijenat</w:t>
      </w:r>
      <w:r w:rsidRPr="007C1054">
        <w:t>a</w:t>
      </w:r>
      <w:r w:rsidRPr="007C1054">
        <w:rPr>
          <w:spacing w:val="-1"/>
        </w:rPr>
        <w:t xml:space="preserve"> pripadnik</w:t>
      </w:r>
      <w:r w:rsidRPr="007C1054">
        <w:t>a</w:t>
      </w:r>
      <w:r w:rsidRPr="007C1054">
        <w:rPr>
          <w:spacing w:val="-1"/>
        </w:rPr>
        <w:t xml:space="preserve"> b</w:t>
      </w:r>
      <w:r w:rsidR="0023169A" w:rsidRPr="007C1054">
        <w:rPr>
          <w:spacing w:val="-1"/>
        </w:rPr>
        <w:t>ij</w:t>
      </w:r>
      <w:r w:rsidRPr="007C1054">
        <w:rPr>
          <w:spacing w:val="-1"/>
        </w:rPr>
        <w:t>el</w:t>
      </w:r>
      <w:r w:rsidRPr="007C1054">
        <w:t>e</w:t>
      </w:r>
      <w:r w:rsidRPr="007C1054">
        <w:rPr>
          <w:spacing w:val="-1"/>
        </w:rPr>
        <w:t xml:space="preserve"> ras</w:t>
      </w:r>
      <w:r w:rsidRPr="007C1054">
        <w:t>e</w:t>
      </w:r>
      <w:r w:rsidRPr="007C1054">
        <w:rPr>
          <w:spacing w:val="5"/>
        </w:rPr>
        <w:t xml:space="preserve"> </w:t>
      </w:r>
      <w:r w:rsidRPr="007C1054">
        <w:t>⃰</w:t>
      </w:r>
    </w:p>
    <w:p w14:paraId="208A42A9" w14:textId="77777777" w:rsidR="00A16642" w:rsidRPr="007C1054" w:rsidRDefault="00A16642" w:rsidP="00A76DC6">
      <w:pPr>
        <w:pStyle w:val="BodyText"/>
        <w:spacing w:before="6" w:after="1"/>
        <w:ind w:right="45"/>
        <w:jc w:val="both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462"/>
        <w:gridCol w:w="2462"/>
        <w:gridCol w:w="2467"/>
      </w:tblGrid>
      <w:tr w:rsidR="00A16642" w:rsidRPr="007C1054" w14:paraId="40F35675" w14:textId="77777777">
        <w:trPr>
          <w:trHeight w:val="1261"/>
        </w:trPr>
        <w:tc>
          <w:tcPr>
            <w:tcW w:w="2467" w:type="dxa"/>
          </w:tcPr>
          <w:p w14:paraId="732C2056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Faktori</w:t>
            </w:r>
            <w:r w:rsidRPr="007C1054">
              <w:rPr>
                <w:b/>
                <w:spacing w:val="-7"/>
              </w:rPr>
              <w:t xml:space="preserve"> </w:t>
            </w:r>
            <w:r w:rsidRPr="007C1054">
              <w:rPr>
                <w:b/>
              </w:rPr>
              <w:t>koji</w:t>
            </w:r>
            <w:r w:rsidRPr="007C1054">
              <w:rPr>
                <w:b/>
                <w:spacing w:val="-7"/>
              </w:rPr>
              <w:t xml:space="preserve"> </w:t>
            </w:r>
            <w:r w:rsidRPr="007C1054">
              <w:rPr>
                <w:b/>
              </w:rPr>
              <w:t>predviđaju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prisustvo mutacija na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EGFR</w:t>
            </w:r>
          </w:p>
        </w:tc>
        <w:tc>
          <w:tcPr>
            <w:tcW w:w="2462" w:type="dxa"/>
          </w:tcPr>
          <w:p w14:paraId="7EE1865D" w14:textId="6EE755CA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p</w:t>
            </w:r>
            <w:r w:rsidRPr="007C1054">
              <w:rPr>
                <w:b/>
                <w:spacing w:val="-3"/>
              </w:rPr>
              <w:t xml:space="preserve"> </w:t>
            </w:r>
            <w:r w:rsidR="000D3219" w:rsidRPr="007C1054">
              <w:rPr>
                <w:b/>
              </w:rPr>
              <w:t>vrijednost</w:t>
            </w:r>
          </w:p>
        </w:tc>
        <w:tc>
          <w:tcPr>
            <w:tcW w:w="2462" w:type="dxa"/>
          </w:tcPr>
          <w:p w14:paraId="2CEC9932" w14:textId="27F6BF36" w:rsidR="00A16642" w:rsidRPr="007C1054" w:rsidRDefault="003938C7" w:rsidP="00A76DC6">
            <w:pPr>
              <w:pStyle w:val="TableParagraph"/>
              <w:spacing w:line="237" w:lineRule="auto"/>
              <w:ind w:left="0" w:right="45" w:hanging="581"/>
              <w:jc w:val="both"/>
              <w:rPr>
                <w:b/>
              </w:rPr>
            </w:pPr>
            <w:r w:rsidRPr="007C1054">
              <w:rPr>
                <w:b/>
                <w:spacing w:val="-1"/>
              </w:rPr>
              <w:t>V</w:t>
            </w:r>
            <w:r w:rsidR="0023169A" w:rsidRPr="007C1054">
              <w:rPr>
                <w:b/>
                <w:spacing w:val="-1"/>
              </w:rPr>
              <w:t>j</w:t>
            </w:r>
            <w:r w:rsidRPr="007C1054">
              <w:rPr>
                <w:b/>
                <w:spacing w:val="-1"/>
              </w:rPr>
              <w:t xml:space="preserve">erovatnoća </w:t>
            </w:r>
            <w:r w:rsidRPr="007C1054">
              <w:rPr>
                <w:b/>
              </w:rPr>
              <w:t>mutacije</w:t>
            </w:r>
            <w:r w:rsidRPr="007C1054">
              <w:rPr>
                <w:b/>
                <w:spacing w:val="-52"/>
              </w:rPr>
              <w:t xml:space="preserve"> </w:t>
            </w:r>
            <w:r w:rsidRPr="007C1054">
              <w:rPr>
                <w:b/>
              </w:rPr>
              <w:t>na</w:t>
            </w:r>
            <w:r w:rsidRPr="007C1054">
              <w:rPr>
                <w:b/>
                <w:spacing w:val="-4"/>
              </w:rPr>
              <w:t xml:space="preserve"> </w:t>
            </w:r>
            <w:r w:rsidRPr="007C1054">
              <w:rPr>
                <w:b/>
              </w:rPr>
              <w:t>EGFR</w:t>
            </w:r>
          </w:p>
        </w:tc>
        <w:tc>
          <w:tcPr>
            <w:tcW w:w="2467" w:type="dxa"/>
          </w:tcPr>
          <w:p w14:paraId="0BBDCCF0" w14:textId="0DAF8B75" w:rsidR="00A16642" w:rsidRPr="007C1054" w:rsidRDefault="003938C7" w:rsidP="00A76DC6">
            <w:pPr>
              <w:pStyle w:val="TableParagraph"/>
              <w:spacing w:line="240" w:lineRule="auto"/>
              <w:ind w:left="0" w:right="45" w:firstLine="5"/>
              <w:jc w:val="both"/>
              <w:rPr>
                <w:b/>
              </w:rPr>
            </w:pPr>
            <w:r w:rsidRPr="007C1054">
              <w:rPr>
                <w:b/>
              </w:rPr>
              <w:t>Pozitivna prediktivna</w:t>
            </w:r>
            <w:r w:rsidRPr="007C1054">
              <w:rPr>
                <w:b/>
                <w:spacing w:val="1"/>
              </w:rPr>
              <w:t xml:space="preserve"> </w:t>
            </w:r>
            <w:r w:rsidR="000D3219" w:rsidRPr="007C1054">
              <w:rPr>
                <w:b/>
              </w:rPr>
              <w:t>vrijednost</w:t>
            </w:r>
            <w:r w:rsidRPr="007C1054">
              <w:rPr>
                <w:b/>
                <w:spacing w:val="-6"/>
              </w:rPr>
              <w:t xml:space="preserve"> </w:t>
            </w:r>
            <w:r w:rsidRPr="007C1054">
              <w:rPr>
                <w:b/>
              </w:rPr>
              <w:t>(9,5%</w:t>
            </w:r>
            <w:r w:rsidRPr="007C1054">
              <w:rPr>
                <w:b/>
                <w:spacing w:val="-5"/>
              </w:rPr>
              <w:t xml:space="preserve"> </w:t>
            </w:r>
            <w:r w:rsidRPr="007C1054">
              <w:rPr>
                <w:b/>
              </w:rPr>
              <w:t>ukupne</w:t>
            </w:r>
            <w:r w:rsidRPr="007C1054">
              <w:rPr>
                <w:b/>
                <w:spacing w:val="-52"/>
              </w:rPr>
              <w:t xml:space="preserve"> </w:t>
            </w:r>
            <w:r w:rsidR="0023169A" w:rsidRPr="007C1054">
              <w:rPr>
                <w:b/>
                <w:spacing w:val="-52"/>
              </w:rPr>
              <w:t xml:space="preserve">    </w:t>
            </w:r>
            <w:r w:rsidRPr="007C1054">
              <w:rPr>
                <w:b/>
              </w:rPr>
              <w:t>populacije je pozitivno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na</w:t>
            </w:r>
            <w:r w:rsidRPr="007C1054">
              <w:rPr>
                <w:b/>
                <w:spacing w:val="1"/>
              </w:rPr>
              <w:t xml:space="preserve"> </w:t>
            </w:r>
            <w:r w:rsidRPr="007C1054">
              <w:rPr>
                <w:b/>
              </w:rPr>
              <w:t>mutaciju</w:t>
            </w:r>
            <w:r w:rsidRPr="007C1054">
              <w:rPr>
                <w:b/>
                <w:spacing w:val="-3"/>
              </w:rPr>
              <w:t xml:space="preserve"> </w:t>
            </w:r>
            <w:r w:rsidRPr="007C1054">
              <w:rPr>
                <w:b/>
              </w:rPr>
              <w:t>EGFR</w:t>
            </w:r>
          </w:p>
          <w:p w14:paraId="0B6BC864" w14:textId="77777777" w:rsidR="00A16642" w:rsidRPr="007C1054" w:rsidRDefault="003938C7" w:rsidP="00A76DC6">
            <w:pPr>
              <w:pStyle w:val="TableParagraph"/>
              <w:spacing w:line="233" w:lineRule="exact"/>
              <w:ind w:left="0" w:right="45"/>
              <w:jc w:val="both"/>
              <w:rPr>
                <w:b/>
              </w:rPr>
            </w:pPr>
            <w:r w:rsidRPr="007C1054">
              <w:rPr>
                <w:b/>
              </w:rPr>
              <w:t>(M+))</w:t>
            </w:r>
          </w:p>
        </w:tc>
      </w:tr>
      <w:tr w:rsidR="00A16642" w:rsidRPr="007C1054" w14:paraId="675742FC" w14:textId="77777777">
        <w:trPr>
          <w:trHeight w:val="1012"/>
        </w:trPr>
        <w:tc>
          <w:tcPr>
            <w:tcW w:w="2467" w:type="dxa"/>
          </w:tcPr>
          <w:p w14:paraId="52488DD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Pušački</w:t>
            </w:r>
            <w:r w:rsidRPr="007C1054">
              <w:rPr>
                <w:spacing w:val="-5"/>
              </w:rPr>
              <w:t xml:space="preserve"> </w:t>
            </w:r>
            <w:r w:rsidRPr="007C1054">
              <w:t>status</w:t>
            </w:r>
          </w:p>
        </w:tc>
        <w:tc>
          <w:tcPr>
            <w:tcW w:w="2462" w:type="dxa"/>
          </w:tcPr>
          <w:p w14:paraId="44762196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rPr>
                <w:i/>
              </w:rPr>
              <w:t xml:space="preserve">˂ </w:t>
            </w:r>
            <w:r w:rsidRPr="007C1054">
              <w:t>0,0001</w:t>
            </w:r>
          </w:p>
        </w:tc>
        <w:tc>
          <w:tcPr>
            <w:tcW w:w="2462" w:type="dxa"/>
          </w:tcPr>
          <w:p w14:paraId="02F33EFA" w14:textId="76A1722B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6,5 puta veća kod osoba</w:t>
            </w:r>
            <w:r w:rsidRPr="007C1054">
              <w:rPr>
                <w:spacing w:val="1"/>
              </w:rPr>
              <w:t xml:space="preserve"> </w:t>
            </w:r>
            <w:r w:rsidRPr="007C1054">
              <w:t>koje</w:t>
            </w:r>
            <w:r w:rsidRPr="007C1054">
              <w:rPr>
                <w:spacing w:val="-4"/>
              </w:rPr>
              <w:t xml:space="preserve"> </w:t>
            </w:r>
            <w:r w:rsidRPr="007C1054">
              <w:t>nikada</w:t>
            </w:r>
            <w:r w:rsidRPr="007C1054">
              <w:rPr>
                <w:spacing w:val="-3"/>
              </w:rPr>
              <w:t xml:space="preserve"> </w:t>
            </w:r>
            <w:r w:rsidRPr="007C1054">
              <w:t>ni</w:t>
            </w:r>
            <w:r w:rsidR="00836902" w:rsidRPr="007C1054">
              <w:t>je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pušile</w:t>
            </w:r>
            <w:r w:rsidRPr="007C1054">
              <w:rPr>
                <w:spacing w:val="-3"/>
              </w:rPr>
              <w:t xml:space="preserve"> </w:t>
            </w:r>
            <w:r w:rsidRPr="007C1054">
              <w:t>u</w:t>
            </w:r>
          </w:p>
          <w:p w14:paraId="48C3BB3C" w14:textId="77777777" w:rsidR="00A16642" w:rsidRPr="007C1054" w:rsidRDefault="003938C7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odnosu</w:t>
            </w:r>
            <w:r w:rsidRPr="007C1054">
              <w:rPr>
                <w:spacing w:val="-3"/>
              </w:rPr>
              <w:t xml:space="preserve"> </w:t>
            </w:r>
            <w:r w:rsidRPr="007C1054">
              <w:t>na</w:t>
            </w:r>
            <w:r w:rsidRPr="007C1054">
              <w:rPr>
                <w:spacing w:val="-3"/>
              </w:rPr>
              <w:t xml:space="preserve"> </w:t>
            </w:r>
            <w:r w:rsidRPr="007C1054">
              <w:t>osobe</w:t>
            </w:r>
            <w:r w:rsidRPr="007C1054">
              <w:rPr>
                <w:spacing w:val="-3"/>
              </w:rPr>
              <w:t xml:space="preserve"> </w:t>
            </w:r>
            <w:r w:rsidRPr="007C1054">
              <w:t>koje</w:t>
            </w:r>
            <w:r w:rsidRPr="007C1054">
              <w:rPr>
                <w:spacing w:val="-3"/>
              </w:rPr>
              <w:t xml:space="preserve"> </w:t>
            </w:r>
            <w:r w:rsidRPr="007C1054">
              <w:t>su</w:t>
            </w:r>
            <w:r w:rsidRPr="007C1054">
              <w:rPr>
                <w:spacing w:val="-52"/>
              </w:rPr>
              <w:t xml:space="preserve"> </w:t>
            </w:r>
            <w:r w:rsidRPr="007C1054">
              <w:t>nekada</w:t>
            </w:r>
            <w:r w:rsidRPr="007C1054">
              <w:rPr>
                <w:spacing w:val="-2"/>
              </w:rPr>
              <w:t xml:space="preserve"> </w:t>
            </w:r>
            <w:r w:rsidRPr="007C1054">
              <w:t>pušile</w:t>
            </w:r>
          </w:p>
        </w:tc>
        <w:tc>
          <w:tcPr>
            <w:tcW w:w="2467" w:type="dxa"/>
          </w:tcPr>
          <w:p w14:paraId="17F2D268" w14:textId="3C91A9B4" w:rsidR="00A16642" w:rsidRPr="007C1054" w:rsidRDefault="003938C7" w:rsidP="00A76DC6">
            <w:pPr>
              <w:pStyle w:val="TableParagraph"/>
              <w:spacing w:line="242" w:lineRule="auto"/>
              <w:ind w:left="0" w:right="45"/>
              <w:jc w:val="both"/>
            </w:pPr>
            <w:r w:rsidRPr="007C1054">
              <w:t>28/70 (40%) osoba koje</w:t>
            </w:r>
            <w:r w:rsidRPr="007C1054">
              <w:rPr>
                <w:spacing w:val="1"/>
              </w:rPr>
              <w:t xml:space="preserve"> </w:t>
            </w:r>
            <w:r w:rsidRPr="007C1054">
              <w:t>nikada</w:t>
            </w:r>
            <w:r w:rsidRPr="007C1054">
              <w:rPr>
                <w:spacing w:val="-3"/>
              </w:rPr>
              <w:t xml:space="preserve"> </w:t>
            </w:r>
            <w:r w:rsidRPr="007C1054">
              <w:t>ni</w:t>
            </w:r>
            <w:r w:rsidR="00836902" w:rsidRPr="007C1054">
              <w:t>je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pušile</w:t>
            </w:r>
            <w:r w:rsidRPr="007C1054">
              <w:rPr>
                <w:spacing w:val="-2"/>
              </w:rPr>
              <w:t xml:space="preserve"> </w:t>
            </w:r>
            <w:r w:rsidRPr="007C1054">
              <w:t>su M+</w:t>
            </w:r>
          </w:p>
          <w:p w14:paraId="597E8F96" w14:textId="77777777" w:rsidR="00A16642" w:rsidRPr="007C1054" w:rsidRDefault="003938C7" w:rsidP="00A76DC6">
            <w:pPr>
              <w:pStyle w:val="TableParagraph"/>
              <w:spacing w:line="250" w:lineRule="exact"/>
              <w:ind w:left="0" w:right="45"/>
              <w:jc w:val="both"/>
            </w:pPr>
            <w:r w:rsidRPr="007C1054">
              <w:t>47/716</w:t>
            </w:r>
            <w:r w:rsidRPr="007C1054">
              <w:rPr>
                <w:spacing w:val="-6"/>
              </w:rPr>
              <w:t xml:space="preserve"> </w:t>
            </w:r>
            <w:r w:rsidRPr="007C1054">
              <w:t>(7%)</w:t>
            </w:r>
            <w:r w:rsidRPr="007C1054">
              <w:rPr>
                <w:spacing w:val="-3"/>
              </w:rPr>
              <w:t xml:space="preserve"> </w:t>
            </w:r>
            <w:r w:rsidRPr="007C1054">
              <w:t>osoba</w:t>
            </w:r>
            <w:r w:rsidRPr="007C1054">
              <w:rPr>
                <w:spacing w:val="-8"/>
              </w:rPr>
              <w:t xml:space="preserve"> </w:t>
            </w:r>
            <w:r w:rsidRPr="007C1054">
              <w:t>koje</w:t>
            </w:r>
            <w:r w:rsidRPr="007C1054">
              <w:rPr>
                <w:spacing w:val="-52"/>
              </w:rPr>
              <w:t xml:space="preserve"> </w:t>
            </w:r>
            <w:r w:rsidRPr="007C1054">
              <w:t>su</w:t>
            </w:r>
            <w:r w:rsidRPr="007C1054">
              <w:rPr>
                <w:spacing w:val="-3"/>
              </w:rPr>
              <w:t xml:space="preserve"> </w:t>
            </w:r>
            <w:r w:rsidRPr="007C1054">
              <w:t>nekada</w:t>
            </w:r>
            <w:r w:rsidRPr="007C1054">
              <w:rPr>
                <w:spacing w:val="-2"/>
              </w:rPr>
              <w:t xml:space="preserve"> </w:t>
            </w:r>
            <w:r w:rsidRPr="007C1054">
              <w:t>pušile</w:t>
            </w:r>
            <w:r w:rsidRPr="007C1054">
              <w:rPr>
                <w:spacing w:val="-2"/>
              </w:rPr>
              <w:t xml:space="preserve"> </w:t>
            </w:r>
            <w:r w:rsidRPr="007C1054">
              <w:t>su</w:t>
            </w:r>
            <w:r w:rsidRPr="007C1054">
              <w:rPr>
                <w:spacing w:val="1"/>
              </w:rPr>
              <w:t xml:space="preserve"> </w:t>
            </w:r>
            <w:r w:rsidRPr="007C1054">
              <w:t>M+</w:t>
            </w:r>
          </w:p>
        </w:tc>
      </w:tr>
      <w:tr w:rsidR="00A16642" w:rsidRPr="007C1054" w14:paraId="15C38697" w14:textId="77777777">
        <w:trPr>
          <w:trHeight w:val="1516"/>
        </w:trPr>
        <w:tc>
          <w:tcPr>
            <w:tcW w:w="2467" w:type="dxa"/>
          </w:tcPr>
          <w:p w14:paraId="19B1A10E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t>Histologija</w:t>
            </w:r>
          </w:p>
        </w:tc>
        <w:tc>
          <w:tcPr>
            <w:tcW w:w="2462" w:type="dxa"/>
          </w:tcPr>
          <w:p w14:paraId="4E7C51F4" w14:textId="77777777" w:rsidR="00A16642" w:rsidRPr="007C1054" w:rsidRDefault="003938C7" w:rsidP="00A76DC6">
            <w:pPr>
              <w:pStyle w:val="TableParagraph"/>
              <w:ind w:left="0" w:right="45"/>
              <w:jc w:val="both"/>
            </w:pPr>
            <w:r w:rsidRPr="007C1054">
              <w:rPr>
                <w:i/>
              </w:rPr>
              <w:t xml:space="preserve">˂ </w:t>
            </w:r>
            <w:r w:rsidRPr="007C1054">
              <w:t>0,0001</w:t>
            </w:r>
          </w:p>
        </w:tc>
        <w:tc>
          <w:tcPr>
            <w:tcW w:w="2462" w:type="dxa"/>
          </w:tcPr>
          <w:p w14:paraId="1260DC81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</w:pPr>
            <w:r w:rsidRPr="007C1054">
              <w:t>4,4 puta veća kod</w:t>
            </w:r>
            <w:r w:rsidRPr="007C1054">
              <w:rPr>
                <w:spacing w:val="1"/>
              </w:rPr>
              <w:t xml:space="preserve"> </w:t>
            </w:r>
            <w:r w:rsidRPr="007C1054">
              <w:t>adenokarcinoma u</w:t>
            </w:r>
            <w:r w:rsidRPr="007C1054">
              <w:rPr>
                <w:spacing w:val="-52"/>
              </w:rPr>
              <w:t xml:space="preserve"> </w:t>
            </w:r>
            <w:r w:rsidRPr="007C1054">
              <w:t>odnosu na</w:t>
            </w:r>
            <w:r w:rsidRPr="007C1054">
              <w:rPr>
                <w:spacing w:val="1"/>
              </w:rPr>
              <w:t xml:space="preserve"> </w:t>
            </w:r>
            <w:r w:rsidRPr="007C1054">
              <w:rPr>
                <w:spacing w:val="-1"/>
              </w:rPr>
              <w:t>neadenokarcinome</w:t>
            </w:r>
          </w:p>
        </w:tc>
        <w:tc>
          <w:tcPr>
            <w:tcW w:w="2467" w:type="dxa"/>
          </w:tcPr>
          <w:p w14:paraId="28F7F2B1" w14:textId="77777777" w:rsidR="00A16642" w:rsidRPr="007C1054" w:rsidRDefault="003938C7" w:rsidP="00A76DC6">
            <w:pPr>
              <w:pStyle w:val="TableParagraph"/>
              <w:spacing w:line="240" w:lineRule="auto"/>
              <w:ind w:left="0" w:right="45"/>
              <w:jc w:val="both"/>
            </w:pPr>
            <w:r w:rsidRPr="007C1054">
              <w:t>63/396 (16%) pacijenata</w:t>
            </w:r>
            <w:r w:rsidRPr="007C1054">
              <w:rPr>
                <w:spacing w:val="-52"/>
              </w:rPr>
              <w:t xml:space="preserve"> </w:t>
            </w:r>
            <w:r w:rsidRPr="007C1054">
              <w:t>sa histologijom</w:t>
            </w:r>
            <w:r w:rsidRPr="007C1054">
              <w:rPr>
                <w:spacing w:val="1"/>
              </w:rPr>
              <w:t xml:space="preserve"> </w:t>
            </w:r>
            <w:r w:rsidRPr="007C1054">
              <w:t>adenokarcinoma su M+</w:t>
            </w:r>
            <w:r w:rsidRPr="007C1054">
              <w:rPr>
                <w:spacing w:val="1"/>
              </w:rPr>
              <w:t xml:space="preserve"> </w:t>
            </w:r>
            <w:r w:rsidRPr="007C1054">
              <w:t>12/390 (3%) pacijenata</w:t>
            </w:r>
            <w:r w:rsidRPr="007C1054">
              <w:rPr>
                <w:spacing w:val="1"/>
              </w:rPr>
              <w:t xml:space="preserve"> </w:t>
            </w:r>
            <w:r w:rsidRPr="007C1054">
              <w:t>bez</w:t>
            </w:r>
            <w:r w:rsidRPr="007C1054">
              <w:rPr>
                <w:spacing w:val="-3"/>
              </w:rPr>
              <w:t xml:space="preserve"> </w:t>
            </w:r>
            <w:r w:rsidRPr="007C1054">
              <w:t>histologije</w:t>
            </w:r>
          </w:p>
          <w:p w14:paraId="4B26421F" w14:textId="77777777" w:rsidR="00A16642" w:rsidRPr="007C1054" w:rsidRDefault="003938C7" w:rsidP="00A76DC6">
            <w:pPr>
              <w:pStyle w:val="TableParagraph"/>
              <w:spacing w:line="238" w:lineRule="exact"/>
              <w:ind w:left="0" w:right="45"/>
              <w:jc w:val="both"/>
            </w:pPr>
            <w:r w:rsidRPr="007C1054">
              <w:t>adenokarcinoma</w:t>
            </w:r>
            <w:r w:rsidRPr="007C1054">
              <w:rPr>
                <w:spacing w:val="-4"/>
              </w:rPr>
              <w:t xml:space="preserve"> </w:t>
            </w:r>
            <w:r w:rsidRPr="007C1054">
              <w:t>su</w:t>
            </w:r>
            <w:r w:rsidRPr="007C1054">
              <w:rPr>
                <w:spacing w:val="-4"/>
              </w:rPr>
              <w:t xml:space="preserve"> </w:t>
            </w:r>
            <w:r w:rsidRPr="007C1054">
              <w:t>M+</w:t>
            </w:r>
          </w:p>
        </w:tc>
      </w:tr>
      <w:tr w:rsidR="00A16642" w:rsidRPr="007C1054" w14:paraId="4B681796" w14:textId="77777777">
        <w:trPr>
          <w:trHeight w:val="1012"/>
        </w:trPr>
        <w:tc>
          <w:tcPr>
            <w:tcW w:w="2467" w:type="dxa"/>
          </w:tcPr>
          <w:p w14:paraId="090F14D8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  <w:jc w:val="both"/>
            </w:pPr>
            <w:r w:rsidRPr="007C1054">
              <w:t>Pol</w:t>
            </w:r>
          </w:p>
        </w:tc>
        <w:tc>
          <w:tcPr>
            <w:tcW w:w="2462" w:type="dxa"/>
          </w:tcPr>
          <w:p w14:paraId="229F489C" w14:textId="77777777" w:rsidR="00A16642" w:rsidRPr="007C1054" w:rsidRDefault="003938C7" w:rsidP="00A76DC6">
            <w:pPr>
              <w:pStyle w:val="TableParagraph"/>
              <w:spacing w:line="249" w:lineRule="exact"/>
              <w:ind w:left="0" w:right="45"/>
            </w:pPr>
            <w:r w:rsidRPr="007C1054">
              <w:t>0,0397</w:t>
            </w:r>
          </w:p>
        </w:tc>
        <w:tc>
          <w:tcPr>
            <w:tcW w:w="2462" w:type="dxa"/>
          </w:tcPr>
          <w:p w14:paraId="53B14D9B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t>1,7</w:t>
            </w:r>
            <w:r w:rsidRPr="007C1054">
              <w:rPr>
                <w:spacing w:val="-6"/>
              </w:rPr>
              <w:t xml:space="preserve"> </w:t>
            </w:r>
            <w:r w:rsidRPr="007C1054">
              <w:t>puta</w:t>
            </w:r>
            <w:r w:rsidRPr="007C1054">
              <w:rPr>
                <w:spacing w:val="-6"/>
              </w:rPr>
              <w:t xml:space="preserve"> </w:t>
            </w:r>
            <w:r w:rsidRPr="007C1054">
              <w:t>veća kod</w:t>
            </w:r>
            <w:r w:rsidRPr="007C1054">
              <w:rPr>
                <w:spacing w:val="-6"/>
              </w:rPr>
              <w:t xml:space="preserve"> </w:t>
            </w:r>
            <w:r w:rsidRPr="007C1054">
              <w:t>žena</w:t>
            </w:r>
            <w:r w:rsidRPr="007C1054">
              <w:rPr>
                <w:spacing w:val="-52"/>
              </w:rPr>
              <w:t xml:space="preserve"> </w:t>
            </w:r>
            <w:r w:rsidRPr="007C1054">
              <w:t>nego</w:t>
            </w:r>
            <w:r w:rsidRPr="007C1054">
              <w:rPr>
                <w:spacing w:val="-3"/>
              </w:rPr>
              <w:t xml:space="preserve"> </w:t>
            </w:r>
            <w:r w:rsidRPr="007C1054">
              <w:t>kod</w:t>
            </w:r>
            <w:r w:rsidRPr="007C1054">
              <w:rPr>
                <w:spacing w:val="-2"/>
              </w:rPr>
              <w:t xml:space="preserve"> </w:t>
            </w:r>
            <w:r w:rsidRPr="007C1054">
              <w:t>muškaraca</w:t>
            </w:r>
          </w:p>
        </w:tc>
        <w:tc>
          <w:tcPr>
            <w:tcW w:w="2467" w:type="dxa"/>
          </w:tcPr>
          <w:p w14:paraId="53FB1158" w14:textId="77777777" w:rsidR="00A16642" w:rsidRPr="007C1054" w:rsidRDefault="003938C7" w:rsidP="00A76DC6">
            <w:pPr>
              <w:pStyle w:val="TableParagraph"/>
              <w:spacing w:line="237" w:lineRule="auto"/>
              <w:ind w:left="0" w:right="45"/>
              <w:jc w:val="both"/>
            </w:pPr>
            <w:r w:rsidRPr="007C1054">
              <w:t>40/235 (17%) žena su</w:t>
            </w:r>
            <w:r w:rsidRPr="007C1054">
              <w:rPr>
                <w:spacing w:val="-52"/>
              </w:rPr>
              <w:t xml:space="preserve"> </w:t>
            </w:r>
            <w:r w:rsidRPr="007C1054">
              <w:t>M+</w:t>
            </w:r>
          </w:p>
          <w:p w14:paraId="61D5353C" w14:textId="77777777" w:rsidR="00A16642" w:rsidRPr="007C1054" w:rsidRDefault="003938C7" w:rsidP="00A76DC6">
            <w:pPr>
              <w:pStyle w:val="TableParagraph"/>
              <w:spacing w:line="254" w:lineRule="exact"/>
              <w:ind w:left="0" w:right="45"/>
              <w:jc w:val="both"/>
            </w:pPr>
            <w:r w:rsidRPr="007C1054">
              <w:t>35/551 (6%) muškaraca</w:t>
            </w:r>
            <w:r w:rsidRPr="007C1054">
              <w:rPr>
                <w:spacing w:val="-52"/>
              </w:rPr>
              <w:t xml:space="preserve"> </w:t>
            </w:r>
            <w:r w:rsidRPr="007C1054">
              <w:t>su</w:t>
            </w:r>
            <w:r w:rsidRPr="007C1054">
              <w:rPr>
                <w:spacing w:val="1"/>
              </w:rPr>
              <w:t xml:space="preserve"> </w:t>
            </w:r>
            <w:r w:rsidRPr="007C1054">
              <w:t>M+</w:t>
            </w:r>
          </w:p>
        </w:tc>
      </w:tr>
    </w:tbl>
    <w:p w14:paraId="735DB8B2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6D837162" w14:textId="5196D0A0" w:rsidR="00A16642" w:rsidRPr="007C1054" w:rsidRDefault="003938C7" w:rsidP="00A76DC6">
      <w:pPr>
        <w:pStyle w:val="BodyText"/>
        <w:ind w:right="45"/>
        <w:jc w:val="both"/>
      </w:pPr>
      <w:r w:rsidRPr="007C1054">
        <w:rPr>
          <w:b/>
        </w:rPr>
        <w:t>*</w:t>
      </w:r>
      <w:r w:rsidRPr="007C1054">
        <w:rPr>
          <w:b/>
          <w:spacing w:val="-1"/>
        </w:rPr>
        <w:t xml:space="preserve"> </w:t>
      </w:r>
      <w:r w:rsidRPr="007C1054">
        <w:t>na</w:t>
      </w:r>
      <w:r w:rsidRPr="007C1054">
        <w:rPr>
          <w:spacing w:val="-4"/>
        </w:rPr>
        <w:t xml:space="preserve"> </w:t>
      </w:r>
      <w:r w:rsidRPr="007C1054">
        <w:t>osnovu</w:t>
      </w:r>
      <w:r w:rsidRPr="007C1054">
        <w:rPr>
          <w:spacing w:val="-4"/>
        </w:rPr>
        <w:t xml:space="preserve"> </w:t>
      </w:r>
      <w:r w:rsidRPr="007C1054">
        <w:t>podataka</w:t>
      </w:r>
      <w:r w:rsidRPr="007C1054">
        <w:rPr>
          <w:spacing w:val="-3"/>
        </w:rPr>
        <w:t xml:space="preserve"> </w:t>
      </w:r>
      <w:r w:rsidRPr="007C1054">
        <w:t>iz</w:t>
      </w:r>
      <w:r w:rsidRPr="007C1054">
        <w:rPr>
          <w:spacing w:val="-3"/>
        </w:rPr>
        <w:t xml:space="preserve"> </w:t>
      </w:r>
      <w:r w:rsidRPr="007C1054">
        <w:t>sl</w:t>
      </w:r>
      <w:r w:rsidR="004375A9" w:rsidRPr="007C1054">
        <w:t>j</w:t>
      </w:r>
      <w:r w:rsidRPr="007C1054">
        <w:t>edećih</w:t>
      </w:r>
      <w:r w:rsidRPr="007C1054">
        <w:rPr>
          <w:spacing w:val="-3"/>
        </w:rPr>
        <w:t xml:space="preserve"> </w:t>
      </w:r>
      <w:r w:rsidRPr="007C1054">
        <w:t>studija:</w:t>
      </w:r>
      <w:r w:rsidRPr="007C1054">
        <w:rPr>
          <w:spacing w:val="-3"/>
        </w:rPr>
        <w:t xml:space="preserve"> </w:t>
      </w:r>
      <w:r w:rsidRPr="007C1054">
        <w:t>INTEREST,</w:t>
      </w:r>
      <w:r w:rsidRPr="007C1054">
        <w:rPr>
          <w:spacing w:val="-3"/>
        </w:rPr>
        <w:t xml:space="preserve"> </w:t>
      </w:r>
      <w:r w:rsidRPr="007C1054">
        <w:t>ISEL,</w:t>
      </w:r>
      <w:r w:rsidRPr="007C1054">
        <w:rPr>
          <w:spacing w:val="-3"/>
        </w:rPr>
        <w:t xml:space="preserve"> </w:t>
      </w:r>
      <w:r w:rsidRPr="007C1054">
        <w:t>INTACT</w:t>
      </w:r>
      <w:r w:rsidRPr="007C1054">
        <w:rPr>
          <w:spacing w:val="-3"/>
        </w:rPr>
        <w:t xml:space="preserve"> </w:t>
      </w:r>
      <w:r w:rsidRPr="007C1054">
        <w:t>1&amp;2,</w:t>
      </w:r>
      <w:r w:rsidRPr="007C1054">
        <w:rPr>
          <w:spacing w:val="-3"/>
        </w:rPr>
        <w:t xml:space="preserve"> </w:t>
      </w:r>
      <w:r w:rsidRPr="007C1054">
        <w:t>IDEAL</w:t>
      </w:r>
      <w:r w:rsidRPr="007C1054">
        <w:rPr>
          <w:spacing w:val="-3"/>
        </w:rPr>
        <w:t xml:space="preserve"> </w:t>
      </w:r>
      <w:r w:rsidRPr="007C1054">
        <w:t>1&amp;2,</w:t>
      </w:r>
      <w:r w:rsidRPr="007C1054">
        <w:rPr>
          <w:spacing w:val="-3"/>
        </w:rPr>
        <w:t xml:space="preserve"> </w:t>
      </w:r>
      <w:r w:rsidRPr="007C1054">
        <w:t>INVITE</w:t>
      </w:r>
    </w:p>
    <w:p w14:paraId="66A1AC05" w14:textId="77777777" w:rsidR="00A16642" w:rsidRPr="007C1054" w:rsidRDefault="00A16642" w:rsidP="00A76DC6">
      <w:pPr>
        <w:pStyle w:val="BodyText"/>
        <w:spacing w:before="7"/>
        <w:ind w:right="45"/>
        <w:jc w:val="both"/>
      </w:pPr>
    </w:p>
    <w:p w14:paraId="6351198D" w14:textId="77777777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18"/>
        </w:tabs>
        <w:spacing w:before="1"/>
        <w:ind w:left="0" w:right="45" w:firstLine="0"/>
        <w:jc w:val="both"/>
      </w:pPr>
      <w:r w:rsidRPr="007C1054">
        <w:t>Farmakokinetički</w:t>
      </w:r>
      <w:r w:rsidRPr="007C1054">
        <w:rPr>
          <w:spacing w:val="-7"/>
        </w:rPr>
        <w:t xml:space="preserve"> </w:t>
      </w:r>
      <w:r w:rsidRPr="007C1054">
        <w:t>podaci</w:t>
      </w:r>
    </w:p>
    <w:p w14:paraId="394E18FB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04211819" w14:textId="77777777" w:rsidR="00A16642" w:rsidRPr="007C1054" w:rsidRDefault="003938C7" w:rsidP="00A76DC6">
      <w:pPr>
        <w:pStyle w:val="BodyText"/>
        <w:ind w:right="45"/>
        <w:jc w:val="both"/>
      </w:pPr>
      <w:r w:rsidRPr="007C1054">
        <w:rPr>
          <w:u w:val="single"/>
        </w:rPr>
        <w:t>Resorpcija</w:t>
      </w:r>
    </w:p>
    <w:p w14:paraId="7049F8AB" w14:textId="03798FE5" w:rsidR="00A16642" w:rsidRPr="007C1054" w:rsidRDefault="003938C7" w:rsidP="00A76DC6">
      <w:pPr>
        <w:pStyle w:val="BodyText"/>
        <w:spacing w:before="67" w:line="237" w:lineRule="auto"/>
        <w:ind w:right="45"/>
        <w:jc w:val="both"/>
      </w:pPr>
      <w:r w:rsidRPr="007C1054">
        <w:t>Nakon oralne prim</w:t>
      </w:r>
      <w:r w:rsidR="005E0992" w:rsidRPr="007C1054">
        <w:t>j</w:t>
      </w:r>
      <w:r w:rsidRPr="007C1054">
        <w:t>ene gefitiniba, resorpcija je um</w:t>
      </w:r>
      <w:r w:rsidR="00836902" w:rsidRPr="007C1054">
        <w:t>j</w:t>
      </w:r>
      <w:r w:rsidRPr="007C1054">
        <w:t>ereno spora i maksimalne koncentracije gefitiniba u plazmi</w:t>
      </w:r>
      <w:r w:rsidRPr="007C1054">
        <w:rPr>
          <w:spacing w:val="-52"/>
        </w:rPr>
        <w:t xml:space="preserve"> </w:t>
      </w:r>
      <w:r w:rsidRPr="007C1054">
        <w:t>obično se postižu od 3 do 7 sati nakon prim</w:t>
      </w:r>
      <w:r w:rsidR="005E0992" w:rsidRPr="007C1054">
        <w:t>j</w:t>
      </w:r>
      <w:r w:rsidRPr="007C1054">
        <w:t>ene. Srednja apsolutna biološka raspoloživost iznosi 59% kod</w:t>
      </w:r>
      <w:r w:rsidRPr="007C1054">
        <w:rPr>
          <w:spacing w:val="1"/>
        </w:rPr>
        <w:t xml:space="preserve"> </w:t>
      </w:r>
      <w:r w:rsidRPr="007C1054">
        <w:t>onkoloških</w:t>
      </w:r>
      <w:r w:rsidRPr="007C1054">
        <w:rPr>
          <w:spacing w:val="25"/>
        </w:rPr>
        <w:t xml:space="preserve"> </w:t>
      </w:r>
      <w:r w:rsidRPr="007C1054">
        <w:t>pacijenata.</w:t>
      </w:r>
      <w:r w:rsidRPr="007C1054">
        <w:rPr>
          <w:spacing w:val="26"/>
        </w:rPr>
        <w:t xml:space="preserve"> </w:t>
      </w:r>
      <w:r w:rsidRPr="007C1054">
        <w:t>Hrana</w:t>
      </w:r>
      <w:r w:rsidRPr="007C1054">
        <w:rPr>
          <w:spacing w:val="25"/>
        </w:rPr>
        <w:t xml:space="preserve"> </w:t>
      </w:r>
      <w:r w:rsidRPr="007C1054">
        <w:t>ne</w:t>
      </w:r>
      <w:r w:rsidRPr="007C1054">
        <w:rPr>
          <w:spacing w:val="27"/>
        </w:rPr>
        <w:t xml:space="preserve"> </w:t>
      </w:r>
      <w:r w:rsidRPr="007C1054">
        <w:t>m</w:t>
      </w:r>
      <w:r w:rsidR="005E0992" w:rsidRPr="007C1054">
        <w:t>ij</w:t>
      </w:r>
      <w:r w:rsidRPr="007C1054">
        <w:t>enja</w:t>
      </w:r>
      <w:r w:rsidRPr="007C1054">
        <w:rPr>
          <w:spacing w:val="24"/>
        </w:rPr>
        <w:t xml:space="preserve"> </w:t>
      </w:r>
      <w:r w:rsidRPr="007C1054">
        <w:t>značajno</w:t>
      </w:r>
      <w:r w:rsidRPr="007C1054">
        <w:rPr>
          <w:spacing w:val="29"/>
        </w:rPr>
        <w:t xml:space="preserve"> </w:t>
      </w:r>
      <w:r w:rsidRPr="007C1054">
        <w:t>izloženost</w:t>
      </w:r>
      <w:r w:rsidRPr="007C1054">
        <w:rPr>
          <w:spacing w:val="29"/>
        </w:rPr>
        <w:t xml:space="preserve"> </w:t>
      </w:r>
      <w:r w:rsidRPr="007C1054">
        <w:t>gefitinibu.</w:t>
      </w:r>
      <w:r w:rsidRPr="007C1054">
        <w:rPr>
          <w:spacing w:val="24"/>
        </w:rPr>
        <w:t xml:space="preserve"> </w:t>
      </w:r>
      <w:r w:rsidRPr="007C1054">
        <w:t>U</w:t>
      </w:r>
      <w:r w:rsidRPr="007C1054">
        <w:rPr>
          <w:spacing w:val="25"/>
        </w:rPr>
        <w:t xml:space="preserve"> </w:t>
      </w:r>
      <w:r w:rsidRPr="007C1054">
        <w:t>jednoj</w:t>
      </w:r>
      <w:r w:rsidRPr="007C1054">
        <w:rPr>
          <w:spacing w:val="25"/>
        </w:rPr>
        <w:t xml:space="preserve"> </w:t>
      </w:r>
      <w:r w:rsidRPr="007C1054">
        <w:t>studiji</w:t>
      </w:r>
      <w:r w:rsidRPr="007C1054">
        <w:rPr>
          <w:spacing w:val="30"/>
        </w:rPr>
        <w:t xml:space="preserve"> </w:t>
      </w:r>
      <w:r w:rsidRPr="007C1054">
        <w:t>na</w:t>
      </w:r>
      <w:r w:rsidRPr="007C1054">
        <w:rPr>
          <w:spacing w:val="25"/>
        </w:rPr>
        <w:t xml:space="preserve"> </w:t>
      </w:r>
      <w:r w:rsidRPr="007C1054">
        <w:t>zdravim</w:t>
      </w:r>
      <w:r w:rsidR="003A790B" w:rsidRPr="007C1054">
        <w:t xml:space="preserve"> </w:t>
      </w:r>
      <w:r w:rsidRPr="007C1054">
        <w:t>ispitanicima kod kojih je želudačni pH održavan iznad pH 5, izloženost gefitinibu smanjena je za 47%</w:t>
      </w:r>
      <w:r w:rsidR="003A790B" w:rsidRPr="007C1054">
        <w:t>,</w:t>
      </w:r>
      <w:r w:rsidRPr="007C1054">
        <w:rPr>
          <w:spacing w:val="1"/>
        </w:rPr>
        <w:t xml:space="preserve"> </w:t>
      </w:r>
      <w:r w:rsidRPr="007C1054">
        <w:t>v</w:t>
      </w:r>
      <w:r w:rsidR="005E0992" w:rsidRPr="007C1054">
        <w:t>j</w:t>
      </w:r>
      <w:r w:rsidRPr="007C1054">
        <w:t>erovatno</w:t>
      </w:r>
      <w:r w:rsidRPr="007C1054">
        <w:rPr>
          <w:spacing w:val="-2"/>
        </w:rPr>
        <w:t xml:space="preserve"> </w:t>
      </w:r>
      <w:r w:rsidRPr="007C1054">
        <w:t>usl</w:t>
      </w:r>
      <w:r w:rsidR="00836902" w:rsidRPr="007C1054">
        <w:t>j</w:t>
      </w:r>
      <w:r w:rsidRPr="007C1054">
        <w:t>ed</w:t>
      </w:r>
      <w:r w:rsidRPr="007C1054">
        <w:rPr>
          <w:spacing w:val="-2"/>
        </w:rPr>
        <w:t xml:space="preserve"> </w:t>
      </w:r>
      <w:r w:rsidRPr="007C1054">
        <w:t>smanjene</w:t>
      </w:r>
      <w:r w:rsidRPr="007C1054">
        <w:rPr>
          <w:spacing w:val="-2"/>
        </w:rPr>
        <w:t xml:space="preserve"> </w:t>
      </w:r>
      <w:r w:rsidRPr="007C1054">
        <w:t>rastvorljivosti</w:t>
      </w:r>
      <w:r w:rsidRPr="007C1054">
        <w:rPr>
          <w:spacing w:val="-1"/>
        </w:rPr>
        <w:t xml:space="preserve"> </w:t>
      </w:r>
      <w:r w:rsidRPr="007C1054">
        <w:t>gefitiniba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želucu</w:t>
      </w:r>
      <w:r w:rsidRPr="007C1054">
        <w:rPr>
          <w:spacing w:val="-2"/>
        </w:rPr>
        <w:t xml:space="preserve"> </w:t>
      </w:r>
      <w:r w:rsidRPr="007C1054">
        <w:t>(vid</w:t>
      </w:r>
      <w:r w:rsidR="005E0992" w:rsidRPr="007C1054">
        <w:t>j</w:t>
      </w:r>
      <w:r w:rsidRPr="007C1054">
        <w:t>eti</w:t>
      </w:r>
      <w:r w:rsidRPr="007C1054">
        <w:rPr>
          <w:spacing w:val="-1"/>
        </w:rPr>
        <w:t xml:space="preserve"> </w:t>
      </w:r>
      <w:r w:rsidR="00836902" w:rsidRPr="007C1054">
        <w:t>djelove</w:t>
      </w:r>
      <w:r w:rsidRPr="007C1054">
        <w:rPr>
          <w:spacing w:val="-2"/>
        </w:rPr>
        <w:t xml:space="preserve"> </w:t>
      </w:r>
      <w:r w:rsidRPr="007C1054">
        <w:t>4.4</w:t>
      </w:r>
      <w:r w:rsidRPr="007C1054">
        <w:rPr>
          <w:spacing w:val="-2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4.5).</w:t>
      </w:r>
    </w:p>
    <w:p w14:paraId="60D5ADD5" w14:textId="2B3E3701" w:rsidR="00A16642" w:rsidRDefault="00A16642" w:rsidP="00A76DC6">
      <w:pPr>
        <w:pStyle w:val="BodyText"/>
        <w:spacing w:before="2"/>
        <w:ind w:right="45"/>
      </w:pPr>
    </w:p>
    <w:p w14:paraId="0CD0E301" w14:textId="37307E1B" w:rsidR="0060369A" w:rsidRDefault="0060369A" w:rsidP="00A76DC6">
      <w:pPr>
        <w:pStyle w:val="BodyText"/>
        <w:spacing w:before="2"/>
        <w:ind w:right="45"/>
      </w:pPr>
    </w:p>
    <w:p w14:paraId="5A62A547" w14:textId="77777777" w:rsidR="0060369A" w:rsidRPr="007C1054" w:rsidRDefault="0060369A" w:rsidP="00A76DC6">
      <w:pPr>
        <w:pStyle w:val="BodyText"/>
        <w:spacing w:before="2"/>
        <w:ind w:right="45"/>
      </w:pPr>
    </w:p>
    <w:p w14:paraId="007AAC02" w14:textId="77777777" w:rsidR="00A16642" w:rsidRPr="007C1054" w:rsidRDefault="003938C7" w:rsidP="0060369A">
      <w:pPr>
        <w:pStyle w:val="BodyText"/>
        <w:spacing w:line="251" w:lineRule="exact"/>
        <w:ind w:right="45"/>
        <w:jc w:val="both"/>
      </w:pPr>
      <w:r w:rsidRPr="007C1054">
        <w:rPr>
          <w:u w:val="single"/>
        </w:rPr>
        <w:lastRenderedPageBreak/>
        <w:t>Distribucija</w:t>
      </w:r>
    </w:p>
    <w:p w14:paraId="7D258437" w14:textId="6991FFFB" w:rsidR="00A16642" w:rsidRPr="007C1054" w:rsidRDefault="003938C7" w:rsidP="0060369A">
      <w:pPr>
        <w:pStyle w:val="BodyText"/>
        <w:ind w:right="45"/>
        <w:jc w:val="both"/>
      </w:pPr>
      <w:r w:rsidRPr="007C1054">
        <w:t xml:space="preserve">Srednji volumen distribucije gefitiniba u stanju ravnoteže iznosi 1400 </w:t>
      </w:r>
      <w:r w:rsidR="00836902" w:rsidRPr="007C1054">
        <w:t>l</w:t>
      </w:r>
      <w:r w:rsidR="003A790B" w:rsidRPr="007C1054">
        <w:t>,</w:t>
      </w:r>
      <w:r w:rsidRPr="007C1054">
        <w:t xml:space="preserve"> što ukazuje na obimnu distribuciju u</w:t>
      </w:r>
      <w:r w:rsidRPr="007C1054">
        <w:rPr>
          <w:spacing w:val="1"/>
        </w:rPr>
        <w:t xml:space="preserve"> </w:t>
      </w:r>
      <w:r w:rsidRPr="007C1054">
        <w:t>tkivima. Vezivanje za proteine plazme iznosi približno 90%. Gefitinib se vezuje za albumin u serumu i za</w:t>
      </w:r>
      <w:r w:rsidRPr="007C1054">
        <w:rPr>
          <w:spacing w:val="1"/>
        </w:rPr>
        <w:t xml:space="preserve"> </w:t>
      </w:r>
      <w:r w:rsidRPr="007C1054">
        <w:t>alfa1-kiseli</w:t>
      </w:r>
      <w:r w:rsidRPr="007C1054">
        <w:rPr>
          <w:spacing w:val="-2"/>
        </w:rPr>
        <w:t xml:space="preserve"> </w:t>
      </w:r>
      <w:r w:rsidRPr="007C1054">
        <w:t>glikoprotein.</w:t>
      </w:r>
    </w:p>
    <w:p w14:paraId="7D6637BE" w14:textId="77777777" w:rsidR="0023169A" w:rsidRPr="007C1054" w:rsidRDefault="0023169A" w:rsidP="0060369A">
      <w:pPr>
        <w:pStyle w:val="BodyText"/>
        <w:ind w:right="45"/>
        <w:jc w:val="both"/>
      </w:pPr>
    </w:p>
    <w:p w14:paraId="234E3ABA" w14:textId="6D662AFF" w:rsidR="00A16642" w:rsidRPr="007C1054" w:rsidRDefault="00D54FEC" w:rsidP="0060369A">
      <w:pPr>
        <w:pStyle w:val="BodyText"/>
        <w:spacing w:line="252" w:lineRule="exact"/>
        <w:ind w:right="45"/>
        <w:jc w:val="both"/>
      </w:pPr>
      <w:r w:rsidRPr="007C1054">
        <w:t>Podaci iz</w:t>
      </w:r>
      <w:r w:rsidRPr="007C1054">
        <w:rPr>
          <w:i/>
        </w:rPr>
        <w:t xml:space="preserve"> i</w:t>
      </w:r>
      <w:r w:rsidR="003938C7" w:rsidRPr="007C1054">
        <w:rPr>
          <w:i/>
        </w:rPr>
        <w:t>n</w:t>
      </w:r>
      <w:r w:rsidR="003938C7" w:rsidRPr="007C1054">
        <w:rPr>
          <w:i/>
          <w:spacing w:val="-4"/>
        </w:rPr>
        <w:t xml:space="preserve"> </w:t>
      </w:r>
      <w:r w:rsidR="003938C7" w:rsidRPr="007C1054">
        <w:rPr>
          <w:i/>
        </w:rPr>
        <w:t>vitro</w:t>
      </w:r>
      <w:r w:rsidR="003938C7" w:rsidRPr="007C1054">
        <w:rPr>
          <w:i/>
          <w:spacing w:val="-1"/>
        </w:rPr>
        <w:t xml:space="preserve"> </w:t>
      </w:r>
      <w:r w:rsidRPr="007C1054">
        <w:t>ispitivanja</w:t>
      </w:r>
      <w:r w:rsidR="003938C7" w:rsidRPr="007C1054">
        <w:rPr>
          <w:spacing w:val="-4"/>
        </w:rPr>
        <w:t xml:space="preserve"> </w:t>
      </w:r>
      <w:r w:rsidR="003938C7" w:rsidRPr="007C1054">
        <w:t>ukazuju</w:t>
      </w:r>
      <w:r w:rsidR="003938C7" w:rsidRPr="007C1054">
        <w:rPr>
          <w:spacing w:val="-4"/>
        </w:rPr>
        <w:t xml:space="preserve"> </w:t>
      </w:r>
      <w:r w:rsidR="003938C7" w:rsidRPr="007C1054">
        <w:t>da</w:t>
      </w:r>
      <w:r w:rsidR="003938C7" w:rsidRPr="007C1054">
        <w:rPr>
          <w:spacing w:val="-4"/>
        </w:rPr>
        <w:t xml:space="preserve"> </w:t>
      </w:r>
      <w:r w:rsidR="003938C7" w:rsidRPr="007C1054">
        <w:t>je</w:t>
      </w:r>
      <w:r w:rsidR="003938C7" w:rsidRPr="007C1054">
        <w:rPr>
          <w:spacing w:val="-5"/>
        </w:rPr>
        <w:t xml:space="preserve"> </w:t>
      </w:r>
      <w:r w:rsidR="003938C7" w:rsidRPr="007C1054">
        <w:t>gefitinib</w:t>
      </w:r>
      <w:r w:rsidR="003938C7" w:rsidRPr="007C1054">
        <w:rPr>
          <w:spacing w:val="-4"/>
        </w:rPr>
        <w:t xml:space="preserve"> </w:t>
      </w:r>
      <w:r w:rsidR="003938C7" w:rsidRPr="007C1054">
        <w:t>supstrat</w:t>
      </w:r>
      <w:r w:rsidR="003938C7" w:rsidRPr="007C1054">
        <w:rPr>
          <w:spacing w:val="-4"/>
        </w:rPr>
        <w:t xml:space="preserve"> </w:t>
      </w:r>
      <w:r w:rsidR="003938C7" w:rsidRPr="007C1054">
        <w:t>membranskog</w:t>
      </w:r>
      <w:r w:rsidR="003938C7" w:rsidRPr="007C1054">
        <w:rPr>
          <w:spacing w:val="-4"/>
        </w:rPr>
        <w:t xml:space="preserve"> </w:t>
      </w:r>
      <w:r w:rsidR="003938C7" w:rsidRPr="007C1054">
        <w:t>transportnog</w:t>
      </w:r>
      <w:r w:rsidR="003938C7" w:rsidRPr="007C1054">
        <w:rPr>
          <w:spacing w:val="-4"/>
        </w:rPr>
        <w:t xml:space="preserve"> </w:t>
      </w:r>
      <w:r w:rsidR="003938C7" w:rsidRPr="007C1054">
        <w:t>proteina</w:t>
      </w:r>
      <w:r w:rsidR="003938C7" w:rsidRPr="007C1054">
        <w:rPr>
          <w:spacing w:val="-4"/>
        </w:rPr>
        <w:t xml:space="preserve"> </w:t>
      </w:r>
      <w:r w:rsidR="003938C7" w:rsidRPr="007C1054">
        <w:t>Pgp.</w:t>
      </w:r>
    </w:p>
    <w:p w14:paraId="0B2FC39F" w14:textId="77777777" w:rsidR="00A16642" w:rsidRPr="007C1054" w:rsidRDefault="00A16642" w:rsidP="0060369A">
      <w:pPr>
        <w:pStyle w:val="BodyText"/>
        <w:spacing w:before="1"/>
        <w:ind w:right="45"/>
        <w:jc w:val="both"/>
      </w:pPr>
    </w:p>
    <w:p w14:paraId="42705A44" w14:textId="5575744D" w:rsidR="00A16642" w:rsidRPr="007C1054" w:rsidRDefault="003938C7" w:rsidP="0060369A">
      <w:pPr>
        <w:pStyle w:val="BodyText"/>
        <w:ind w:right="45"/>
        <w:jc w:val="both"/>
        <w:rPr>
          <w:u w:val="single"/>
        </w:rPr>
      </w:pPr>
      <w:r w:rsidRPr="007C1054">
        <w:rPr>
          <w:u w:val="single"/>
        </w:rPr>
        <w:t>Biotransformacija</w:t>
      </w:r>
    </w:p>
    <w:p w14:paraId="15FB869E" w14:textId="77777777" w:rsidR="0023169A" w:rsidRPr="007C1054" w:rsidRDefault="0023169A" w:rsidP="0060369A">
      <w:pPr>
        <w:pStyle w:val="BodyText"/>
        <w:ind w:right="45"/>
        <w:jc w:val="both"/>
      </w:pPr>
    </w:p>
    <w:p w14:paraId="6B43C2AF" w14:textId="70F3B4CC" w:rsidR="00A16642" w:rsidRPr="007C1054" w:rsidRDefault="00D54FEC" w:rsidP="0060369A">
      <w:pPr>
        <w:pStyle w:val="BodyText"/>
        <w:spacing w:before="4" w:line="237" w:lineRule="auto"/>
        <w:ind w:right="45"/>
        <w:jc w:val="both"/>
      </w:pPr>
      <w:r w:rsidRPr="007C1054">
        <w:rPr>
          <w:i/>
        </w:rPr>
        <w:t>Podaci iz in vitro ispitivanja</w:t>
      </w:r>
      <w:r w:rsidR="003A790B" w:rsidRPr="007C1054">
        <w:rPr>
          <w:i/>
        </w:rPr>
        <w:t xml:space="preserve"> </w:t>
      </w:r>
      <w:r w:rsidR="003938C7" w:rsidRPr="007C1054">
        <w:t>ukazuju da su CYP3A4 i CYP2D6 glavni izoenzimi citohroma P450 uključeni u oksidativni</w:t>
      </w:r>
      <w:r w:rsidR="003938C7" w:rsidRPr="007C1054">
        <w:rPr>
          <w:spacing w:val="1"/>
        </w:rPr>
        <w:t xml:space="preserve"> </w:t>
      </w:r>
      <w:r w:rsidR="003938C7" w:rsidRPr="007C1054">
        <w:t>metabolizam</w:t>
      </w:r>
      <w:r w:rsidR="003938C7" w:rsidRPr="007C1054">
        <w:rPr>
          <w:spacing w:val="-2"/>
        </w:rPr>
        <w:t xml:space="preserve"> </w:t>
      </w:r>
      <w:r w:rsidR="003938C7" w:rsidRPr="007C1054">
        <w:t>gefitiniba.</w:t>
      </w:r>
    </w:p>
    <w:p w14:paraId="4B6020EF" w14:textId="77777777" w:rsidR="0023169A" w:rsidRPr="007C1054" w:rsidRDefault="0023169A" w:rsidP="0060369A">
      <w:pPr>
        <w:pStyle w:val="BodyText"/>
        <w:spacing w:before="4" w:line="237" w:lineRule="auto"/>
        <w:ind w:right="45"/>
        <w:jc w:val="both"/>
      </w:pPr>
    </w:p>
    <w:p w14:paraId="2190A791" w14:textId="200520BE" w:rsidR="00A16642" w:rsidRPr="007C1054" w:rsidRDefault="00D54FEC" w:rsidP="0060369A">
      <w:pPr>
        <w:pStyle w:val="BodyText"/>
        <w:spacing w:before="1"/>
        <w:ind w:right="45"/>
        <w:jc w:val="both"/>
      </w:pPr>
      <w:r w:rsidRPr="007C1054">
        <w:rPr>
          <w:i/>
        </w:rPr>
        <w:t>Podaci iz in vitro ispitivanja</w:t>
      </w:r>
      <w:r w:rsidR="003A790B" w:rsidRPr="007C1054">
        <w:rPr>
          <w:i/>
        </w:rPr>
        <w:t xml:space="preserve"> </w:t>
      </w:r>
      <w:r w:rsidR="003938C7" w:rsidRPr="007C1054">
        <w:t>su pokazal</w:t>
      </w:r>
      <w:r w:rsidRPr="007C1054">
        <w:t>i</w:t>
      </w:r>
      <w:r w:rsidR="003938C7" w:rsidRPr="007C1054">
        <w:t xml:space="preserve"> da gefitinib ima ograničeni potencijal da inhibira CYP2D6. Gefitinib ne pokazuje</w:t>
      </w:r>
      <w:r w:rsidRPr="007C1054">
        <w:t xml:space="preserve"> </w:t>
      </w:r>
      <w:r w:rsidR="003938C7" w:rsidRPr="007C1054">
        <w:rPr>
          <w:spacing w:val="-52"/>
        </w:rPr>
        <w:t xml:space="preserve"> </w:t>
      </w:r>
      <w:r w:rsidR="003938C7" w:rsidRPr="007C1054">
        <w:t>efekte indukcije enzima</w:t>
      </w:r>
      <w:r w:rsidR="003938C7" w:rsidRPr="007C1054">
        <w:rPr>
          <w:spacing w:val="1"/>
        </w:rPr>
        <w:t xml:space="preserve"> </w:t>
      </w:r>
      <w:r w:rsidR="003938C7" w:rsidRPr="007C1054">
        <w:t>u studijama na životinjama, niti značajnu inhibiciju (</w:t>
      </w:r>
      <w:r w:rsidR="003938C7" w:rsidRPr="007C1054">
        <w:rPr>
          <w:i/>
        </w:rPr>
        <w:t>in</w:t>
      </w:r>
      <w:r w:rsidR="003938C7" w:rsidRPr="007C1054">
        <w:rPr>
          <w:i/>
          <w:spacing w:val="55"/>
        </w:rPr>
        <w:t xml:space="preserve"> </w:t>
      </w:r>
      <w:r w:rsidR="003938C7" w:rsidRPr="007C1054">
        <w:rPr>
          <w:i/>
        </w:rPr>
        <w:t>vitro</w:t>
      </w:r>
      <w:r w:rsidR="003938C7" w:rsidRPr="007C1054">
        <w:t>) bilo kog drugog</w:t>
      </w:r>
      <w:r w:rsidR="003938C7" w:rsidRPr="007C1054">
        <w:rPr>
          <w:spacing w:val="1"/>
        </w:rPr>
        <w:t xml:space="preserve"> </w:t>
      </w:r>
      <w:r w:rsidR="003938C7" w:rsidRPr="007C1054">
        <w:t>enzima</w:t>
      </w:r>
      <w:r w:rsidR="003938C7" w:rsidRPr="007C1054">
        <w:rPr>
          <w:spacing w:val="-2"/>
        </w:rPr>
        <w:t xml:space="preserve"> </w:t>
      </w:r>
      <w:r w:rsidR="003938C7" w:rsidRPr="007C1054">
        <w:t>citohroma</w:t>
      </w:r>
      <w:r w:rsidR="003938C7" w:rsidRPr="007C1054">
        <w:rPr>
          <w:spacing w:val="-1"/>
        </w:rPr>
        <w:t xml:space="preserve"> </w:t>
      </w:r>
      <w:r w:rsidR="003938C7" w:rsidRPr="007C1054">
        <w:t>P450.</w:t>
      </w:r>
    </w:p>
    <w:p w14:paraId="3E48497A" w14:textId="77777777" w:rsidR="0023169A" w:rsidRPr="007C1054" w:rsidRDefault="0023169A" w:rsidP="0060369A">
      <w:pPr>
        <w:pStyle w:val="BodyText"/>
        <w:spacing w:before="1"/>
        <w:ind w:right="45"/>
        <w:jc w:val="both"/>
      </w:pPr>
    </w:p>
    <w:p w14:paraId="4579200B" w14:textId="3CE291E6" w:rsidR="00A16642" w:rsidRPr="007C1054" w:rsidRDefault="003938C7" w:rsidP="0060369A">
      <w:pPr>
        <w:pStyle w:val="BodyText"/>
        <w:ind w:right="45"/>
        <w:jc w:val="both"/>
      </w:pPr>
      <w:r w:rsidRPr="007C1054">
        <w:t>Gefitinib se obimno metaboliše kod ljudi. Identifikovano je pet metabolita u izlučevinama i 8 metabolita u</w:t>
      </w:r>
      <w:r w:rsidRPr="007C1054">
        <w:rPr>
          <w:spacing w:val="1"/>
        </w:rPr>
        <w:t xml:space="preserve"> </w:t>
      </w:r>
      <w:r w:rsidRPr="007C1054">
        <w:t>plazmi. Glavni identifikovani metabolit je O-desmetil gefitinib, koji je od gefitiniba 14 puta slabiji kada se</w:t>
      </w:r>
      <w:r w:rsidRPr="007C1054">
        <w:rPr>
          <w:spacing w:val="1"/>
        </w:rPr>
        <w:t xml:space="preserve"> </w:t>
      </w:r>
      <w:r w:rsidRPr="007C1054">
        <w:t>radi o inhibiciji ćelijskog rasta stimulisanog EFGR-om i nema inhibitornog dejstva na rast tumorskih ćelija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-3"/>
        </w:rPr>
        <w:t xml:space="preserve"> </w:t>
      </w:r>
      <w:r w:rsidRPr="007C1054">
        <w:t>miševa. Zbog</w:t>
      </w:r>
      <w:r w:rsidRPr="007C1054">
        <w:rPr>
          <w:spacing w:val="-3"/>
        </w:rPr>
        <w:t xml:space="preserve"> </w:t>
      </w:r>
      <w:r w:rsidRPr="007C1054">
        <w:t>toga</w:t>
      </w:r>
      <w:r w:rsidRPr="007C1054">
        <w:rPr>
          <w:spacing w:val="-1"/>
        </w:rPr>
        <w:t xml:space="preserve"> </w:t>
      </w:r>
      <w:r w:rsidRPr="007C1054">
        <w:t>se</w:t>
      </w:r>
      <w:r w:rsidRPr="007C1054">
        <w:rPr>
          <w:spacing w:val="-2"/>
        </w:rPr>
        <w:t xml:space="preserve"> </w:t>
      </w:r>
      <w:r w:rsidRPr="007C1054">
        <w:t>smatra</w:t>
      </w:r>
      <w:r w:rsidRPr="007C1054">
        <w:rPr>
          <w:spacing w:val="-2"/>
        </w:rPr>
        <w:t xml:space="preserve"> </w:t>
      </w:r>
      <w:r w:rsidRPr="007C1054">
        <w:t>da</w:t>
      </w:r>
      <w:r w:rsidRPr="007C1054">
        <w:rPr>
          <w:spacing w:val="-2"/>
        </w:rPr>
        <w:t xml:space="preserve"> </w:t>
      </w:r>
      <w:r w:rsidRPr="007C1054">
        <w:t>nije</w:t>
      </w:r>
      <w:r w:rsidRPr="007C1054">
        <w:rPr>
          <w:spacing w:val="-3"/>
        </w:rPr>
        <w:t xml:space="preserve"> </w:t>
      </w:r>
      <w:r w:rsidRPr="007C1054">
        <w:t>v</w:t>
      </w:r>
      <w:r w:rsidR="00CA1E09" w:rsidRPr="007C1054">
        <w:t>j</w:t>
      </w:r>
      <w:r w:rsidRPr="007C1054">
        <w:t>erovatno</w:t>
      </w:r>
      <w:r w:rsidRPr="007C1054">
        <w:rPr>
          <w:spacing w:val="-2"/>
        </w:rPr>
        <w:t xml:space="preserve"> </w:t>
      </w:r>
      <w:r w:rsidRPr="007C1054">
        <w:t>da</w:t>
      </w:r>
      <w:r w:rsidRPr="007C1054">
        <w:rPr>
          <w:spacing w:val="-2"/>
        </w:rPr>
        <w:t xml:space="preserve"> </w:t>
      </w:r>
      <w:r w:rsidRPr="007C1054">
        <w:t>on</w:t>
      </w:r>
      <w:r w:rsidRPr="007C1054">
        <w:rPr>
          <w:spacing w:val="-3"/>
        </w:rPr>
        <w:t xml:space="preserve"> </w:t>
      </w:r>
      <w:r w:rsidRPr="007C1054">
        <w:t>doprinosi</w:t>
      </w:r>
      <w:r w:rsidRPr="007C1054">
        <w:rPr>
          <w:spacing w:val="-2"/>
        </w:rPr>
        <w:t xml:space="preserve"> </w:t>
      </w:r>
      <w:r w:rsidRPr="007C1054">
        <w:t>kliničkoj</w:t>
      </w:r>
      <w:r w:rsidRPr="007C1054">
        <w:rPr>
          <w:spacing w:val="-2"/>
        </w:rPr>
        <w:t xml:space="preserve"> </w:t>
      </w:r>
      <w:r w:rsidRPr="007C1054">
        <w:t>aktivnosti</w:t>
      </w:r>
      <w:r w:rsidRPr="007C1054">
        <w:rPr>
          <w:spacing w:val="-2"/>
        </w:rPr>
        <w:t xml:space="preserve"> </w:t>
      </w:r>
      <w:r w:rsidRPr="007C1054">
        <w:t>gefitiniba.</w:t>
      </w:r>
    </w:p>
    <w:p w14:paraId="5B03EDE8" w14:textId="77777777" w:rsidR="00BE7E18" w:rsidRPr="007C1054" w:rsidRDefault="00BE7E18" w:rsidP="0060369A">
      <w:pPr>
        <w:pStyle w:val="BodyText"/>
        <w:ind w:right="45"/>
        <w:jc w:val="both"/>
      </w:pPr>
    </w:p>
    <w:p w14:paraId="52CF32F1" w14:textId="7FC5D902" w:rsidR="00A16642" w:rsidRPr="007C1054" w:rsidRDefault="00D54FEC" w:rsidP="0060369A">
      <w:pPr>
        <w:pStyle w:val="BodyText"/>
        <w:ind w:right="45"/>
        <w:jc w:val="both"/>
      </w:pPr>
      <w:r w:rsidRPr="007C1054">
        <w:t>U ispitivanjima</w:t>
      </w:r>
      <w:r w:rsidRPr="007C1054">
        <w:rPr>
          <w:i/>
        </w:rPr>
        <w:t xml:space="preserve"> i</w:t>
      </w:r>
      <w:r w:rsidR="003938C7" w:rsidRPr="007C1054">
        <w:rPr>
          <w:i/>
        </w:rPr>
        <w:t>n</w:t>
      </w:r>
      <w:r w:rsidR="003938C7" w:rsidRPr="007C1054">
        <w:rPr>
          <w:i/>
          <w:spacing w:val="1"/>
        </w:rPr>
        <w:t xml:space="preserve"> </w:t>
      </w:r>
      <w:r w:rsidR="003938C7" w:rsidRPr="007C1054">
        <w:rPr>
          <w:i/>
        </w:rPr>
        <w:t>vitro</w:t>
      </w:r>
      <w:r w:rsidR="003938C7" w:rsidRPr="007C1054">
        <w:rPr>
          <w:i/>
          <w:spacing w:val="1"/>
        </w:rPr>
        <w:t xml:space="preserve"> </w:t>
      </w:r>
      <w:r w:rsidR="003938C7" w:rsidRPr="007C1054">
        <w:t>je</w:t>
      </w:r>
      <w:r w:rsidR="003938C7" w:rsidRPr="007C1054">
        <w:rPr>
          <w:spacing w:val="1"/>
        </w:rPr>
        <w:t xml:space="preserve"> </w:t>
      </w:r>
      <w:r w:rsidR="003938C7" w:rsidRPr="007C1054">
        <w:t>pokazano</w:t>
      </w:r>
      <w:r w:rsidR="003938C7" w:rsidRPr="007C1054">
        <w:rPr>
          <w:spacing w:val="1"/>
        </w:rPr>
        <w:t xml:space="preserve"> </w:t>
      </w:r>
      <w:r w:rsidR="003938C7" w:rsidRPr="007C1054">
        <w:t>da</w:t>
      </w:r>
      <w:r w:rsidR="003938C7" w:rsidRPr="007C1054">
        <w:rPr>
          <w:spacing w:val="1"/>
        </w:rPr>
        <w:t xml:space="preserve"> </w:t>
      </w:r>
      <w:r w:rsidR="003938C7" w:rsidRPr="007C1054">
        <w:t>se</w:t>
      </w:r>
      <w:r w:rsidR="003938C7" w:rsidRPr="007C1054">
        <w:rPr>
          <w:spacing w:val="1"/>
        </w:rPr>
        <w:t xml:space="preserve"> </w:t>
      </w:r>
      <w:r w:rsidR="003938C7" w:rsidRPr="007C1054">
        <w:t>stvaranje</w:t>
      </w:r>
      <w:r w:rsidR="003938C7" w:rsidRPr="007C1054">
        <w:rPr>
          <w:spacing w:val="1"/>
        </w:rPr>
        <w:t xml:space="preserve"> </w:t>
      </w:r>
      <w:r w:rsidR="003938C7" w:rsidRPr="007C1054">
        <w:t>O-desmetil</w:t>
      </w:r>
      <w:r w:rsidR="003938C7" w:rsidRPr="007C1054">
        <w:rPr>
          <w:spacing w:val="1"/>
        </w:rPr>
        <w:t xml:space="preserve"> </w:t>
      </w:r>
      <w:r w:rsidR="003938C7" w:rsidRPr="007C1054">
        <w:t>gefitiniba</w:t>
      </w:r>
      <w:r w:rsidR="003938C7" w:rsidRPr="007C1054">
        <w:rPr>
          <w:spacing w:val="1"/>
        </w:rPr>
        <w:t xml:space="preserve"> </w:t>
      </w:r>
      <w:r w:rsidR="003938C7" w:rsidRPr="007C1054">
        <w:t>odvija</w:t>
      </w:r>
      <w:r w:rsidR="003938C7" w:rsidRPr="007C1054">
        <w:rPr>
          <w:spacing w:val="1"/>
        </w:rPr>
        <w:t xml:space="preserve"> </w:t>
      </w:r>
      <w:r w:rsidR="003938C7" w:rsidRPr="007C1054">
        <w:t>preko</w:t>
      </w:r>
      <w:r w:rsidR="003938C7" w:rsidRPr="007C1054">
        <w:rPr>
          <w:spacing w:val="1"/>
        </w:rPr>
        <w:t xml:space="preserve"> </w:t>
      </w:r>
      <w:r w:rsidR="003938C7" w:rsidRPr="007C1054">
        <w:t>CYP2D6.</w:t>
      </w:r>
      <w:r w:rsidR="003938C7" w:rsidRPr="007C1054">
        <w:rPr>
          <w:spacing w:val="1"/>
        </w:rPr>
        <w:t xml:space="preserve"> </w:t>
      </w:r>
      <w:r w:rsidR="003938C7" w:rsidRPr="007C1054">
        <w:t>Uloga</w:t>
      </w:r>
      <w:r w:rsidR="003938C7" w:rsidRPr="007C1054">
        <w:rPr>
          <w:spacing w:val="1"/>
        </w:rPr>
        <w:t xml:space="preserve"> </w:t>
      </w:r>
      <w:r w:rsidR="003938C7" w:rsidRPr="007C1054">
        <w:t>CYP2D6</w:t>
      </w:r>
      <w:r w:rsidR="003938C7" w:rsidRPr="007C1054">
        <w:rPr>
          <w:spacing w:val="1"/>
        </w:rPr>
        <w:t xml:space="preserve"> </w:t>
      </w:r>
      <w:r w:rsidR="003938C7" w:rsidRPr="007C1054">
        <w:t>u</w:t>
      </w:r>
      <w:r w:rsidR="003938C7" w:rsidRPr="007C1054">
        <w:rPr>
          <w:spacing w:val="1"/>
        </w:rPr>
        <w:t xml:space="preserve"> </w:t>
      </w:r>
      <w:r w:rsidR="003938C7" w:rsidRPr="007C1054">
        <w:t>metaboličkom</w:t>
      </w:r>
      <w:r w:rsidR="003938C7" w:rsidRPr="007C1054">
        <w:rPr>
          <w:spacing w:val="1"/>
        </w:rPr>
        <w:t xml:space="preserve"> </w:t>
      </w:r>
      <w:r w:rsidR="003938C7" w:rsidRPr="007C1054">
        <w:t>klirensu</w:t>
      </w:r>
      <w:r w:rsidR="003938C7" w:rsidRPr="007C1054">
        <w:rPr>
          <w:spacing w:val="1"/>
        </w:rPr>
        <w:t xml:space="preserve"> </w:t>
      </w:r>
      <w:r w:rsidR="003938C7" w:rsidRPr="007C1054">
        <w:t>gefitiniba</w:t>
      </w:r>
      <w:r w:rsidR="003938C7" w:rsidRPr="007C1054">
        <w:rPr>
          <w:spacing w:val="1"/>
        </w:rPr>
        <w:t xml:space="preserve"> </w:t>
      </w:r>
      <w:r w:rsidR="003938C7" w:rsidRPr="007C1054">
        <w:t>je</w:t>
      </w:r>
      <w:r w:rsidR="003938C7" w:rsidRPr="007C1054">
        <w:rPr>
          <w:spacing w:val="1"/>
        </w:rPr>
        <w:t xml:space="preserve"> </w:t>
      </w:r>
      <w:r w:rsidR="003938C7" w:rsidRPr="007C1054">
        <w:t>ispitivana</w:t>
      </w:r>
      <w:r w:rsidR="003938C7" w:rsidRPr="007C1054">
        <w:rPr>
          <w:spacing w:val="1"/>
        </w:rPr>
        <w:t xml:space="preserve"> </w:t>
      </w:r>
      <w:r w:rsidR="003938C7" w:rsidRPr="007C1054">
        <w:t>u</w:t>
      </w:r>
      <w:r w:rsidR="003938C7" w:rsidRPr="007C1054">
        <w:rPr>
          <w:spacing w:val="1"/>
        </w:rPr>
        <w:t xml:space="preserve"> </w:t>
      </w:r>
      <w:r w:rsidR="003938C7" w:rsidRPr="007C1054">
        <w:t>kliničkoj</w:t>
      </w:r>
      <w:r w:rsidR="003938C7" w:rsidRPr="007C1054">
        <w:rPr>
          <w:spacing w:val="1"/>
        </w:rPr>
        <w:t xml:space="preserve"> </w:t>
      </w:r>
      <w:r w:rsidR="003938C7" w:rsidRPr="007C1054">
        <w:t>studiji</w:t>
      </w:r>
      <w:r w:rsidR="003938C7" w:rsidRPr="007C1054">
        <w:rPr>
          <w:spacing w:val="1"/>
        </w:rPr>
        <w:t xml:space="preserve"> </w:t>
      </w:r>
      <w:r w:rsidR="003938C7" w:rsidRPr="007C1054">
        <w:t>kod</w:t>
      </w:r>
      <w:r w:rsidR="003938C7" w:rsidRPr="007C1054">
        <w:rPr>
          <w:spacing w:val="1"/>
        </w:rPr>
        <w:t xml:space="preserve"> </w:t>
      </w:r>
      <w:r w:rsidR="003938C7" w:rsidRPr="007C1054">
        <w:t>zdravih</w:t>
      </w:r>
      <w:r w:rsidR="003938C7" w:rsidRPr="007C1054">
        <w:rPr>
          <w:spacing w:val="1"/>
        </w:rPr>
        <w:t xml:space="preserve"> </w:t>
      </w:r>
      <w:r w:rsidR="003938C7" w:rsidRPr="007C1054">
        <w:t>ispitanika</w:t>
      </w:r>
      <w:r w:rsidR="003938C7" w:rsidRPr="007C1054">
        <w:rPr>
          <w:spacing w:val="1"/>
        </w:rPr>
        <w:t xml:space="preserve"> </w:t>
      </w:r>
      <w:r w:rsidR="003938C7" w:rsidRPr="007C1054">
        <w:t>kod</w:t>
      </w:r>
      <w:r w:rsidR="003938C7" w:rsidRPr="007C1054">
        <w:rPr>
          <w:spacing w:val="1"/>
        </w:rPr>
        <w:t xml:space="preserve"> </w:t>
      </w:r>
      <w:r w:rsidR="003938C7" w:rsidRPr="007C1054">
        <w:t>kojih</w:t>
      </w:r>
      <w:r w:rsidR="003938C7" w:rsidRPr="007C1054">
        <w:rPr>
          <w:spacing w:val="1"/>
        </w:rPr>
        <w:t xml:space="preserve"> </w:t>
      </w:r>
      <w:r w:rsidR="003938C7" w:rsidRPr="007C1054">
        <w:t>je</w:t>
      </w:r>
      <w:r w:rsidR="003938C7" w:rsidRPr="007C1054">
        <w:rPr>
          <w:spacing w:val="1"/>
        </w:rPr>
        <w:t xml:space="preserve"> </w:t>
      </w:r>
      <w:r w:rsidR="003938C7" w:rsidRPr="007C1054">
        <w:t>genotipski utvrđen CYP2D6 status. Kod sporih metabolizera nije bilo stvaranja m</w:t>
      </w:r>
      <w:r w:rsidR="00CA1E09" w:rsidRPr="007C1054">
        <w:t>j</w:t>
      </w:r>
      <w:r w:rsidR="003938C7" w:rsidRPr="007C1054">
        <w:t>erljivih koncentracija O-</w:t>
      </w:r>
      <w:r w:rsidR="003938C7" w:rsidRPr="007C1054">
        <w:rPr>
          <w:spacing w:val="1"/>
        </w:rPr>
        <w:t xml:space="preserve"> </w:t>
      </w:r>
      <w:r w:rsidR="003938C7" w:rsidRPr="007C1054">
        <w:t>desmetil</w:t>
      </w:r>
      <w:r w:rsidR="003938C7" w:rsidRPr="007C1054">
        <w:rPr>
          <w:spacing w:val="11"/>
        </w:rPr>
        <w:t xml:space="preserve"> </w:t>
      </w:r>
      <w:r w:rsidR="003938C7" w:rsidRPr="007C1054">
        <w:t>gefitiniba.</w:t>
      </w:r>
      <w:r w:rsidR="003938C7" w:rsidRPr="007C1054">
        <w:rPr>
          <w:spacing w:val="8"/>
        </w:rPr>
        <w:t xml:space="preserve"> </w:t>
      </w:r>
      <w:r w:rsidR="003938C7" w:rsidRPr="007C1054">
        <w:t>Raspon</w:t>
      </w:r>
      <w:r w:rsidR="003938C7" w:rsidRPr="007C1054">
        <w:rPr>
          <w:spacing w:val="7"/>
        </w:rPr>
        <w:t xml:space="preserve"> </w:t>
      </w:r>
      <w:r w:rsidR="003938C7" w:rsidRPr="007C1054">
        <w:t>izloženosti</w:t>
      </w:r>
      <w:r w:rsidR="003938C7" w:rsidRPr="007C1054">
        <w:rPr>
          <w:spacing w:val="11"/>
        </w:rPr>
        <w:t xml:space="preserve"> </w:t>
      </w:r>
      <w:r w:rsidR="003938C7" w:rsidRPr="007C1054">
        <w:t>gefitinibu</w:t>
      </w:r>
      <w:r w:rsidR="003938C7" w:rsidRPr="007C1054">
        <w:rPr>
          <w:spacing w:val="7"/>
        </w:rPr>
        <w:t xml:space="preserve"> </w:t>
      </w:r>
      <w:r w:rsidR="003938C7" w:rsidRPr="007C1054">
        <w:t>koji</w:t>
      </w:r>
      <w:r w:rsidR="003938C7" w:rsidRPr="007C1054">
        <w:rPr>
          <w:spacing w:val="13"/>
        </w:rPr>
        <w:t xml:space="preserve"> </w:t>
      </w:r>
      <w:r w:rsidR="003938C7" w:rsidRPr="007C1054">
        <w:t>je</w:t>
      </w:r>
      <w:r w:rsidR="003938C7" w:rsidRPr="007C1054">
        <w:rPr>
          <w:spacing w:val="5"/>
        </w:rPr>
        <w:t xml:space="preserve"> </w:t>
      </w:r>
      <w:r w:rsidR="003938C7" w:rsidRPr="007C1054">
        <w:t>postignut</w:t>
      </w:r>
      <w:r w:rsidR="003938C7" w:rsidRPr="007C1054">
        <w:rPr>
          <w:spacing w:val="9"/>
        </w:rPr>
        <w:t xml:space="preserve"> </w:t>
      </w:r>
      <w:r w:rsidR="003938C7" w:rsidRPr="007C1054">
        <w:t>i</w:t>
      </w:r>
      <w:r w:rsidR="003938C7" w:rsidRPr="007C1054">
        <w:rPr>
          <w:spacing w:val="10"/>
        </w:rPr>
        <w:t xml:space="preserve"> </w:t>
      </w:r>
      <w:r w:rsidR="003938C7" w:rsidRPr="007C1054">
        <w:t>kod</w:t>
      </w:r>
      <w:r w:rsidR="003938C7" w:rsidRPr="007C1054">
        <w:rPr>
          <w:spacing w:val="6"/>
        </w:rPr>
        <w:t xml:space="preserve"> </w:t>
      </w:r>
      <w:r w:rsidR="003938C7" w:rsidRPr="007C1054">
        <w:t>brzih</w:t>
      </w:r>
      <w:r w:rsidR="003938C7" w:rsidRPr="007C1054">
        <w:rPr>
          <w:spacing w:val="11"/>
        </w:rPr>
        <w:t xml:space="preserve"> </w:t>
      </w:r>
      <w:r w:rsidR="003938C7" w:rsidRPr="007C1054">
        <w:t>i</w:t>
      </w:r>
      <w:r w:rsidR="003938C7" w:rsidRPr="007C1054">
        <w:rPr>
          <w:spacing w:val="10"/>
        </w:rPr>
        <w:t xml:space="preserve"> </w:t>
      </w:r>
      <w:r w:rsidR="003938C7" w:rsidRPr="007C1054">
        <w:t>kod</w:t>
      </w:r>
      <w:r w:rsidR="003938C7" w:rsidRPr="007C1054">
        <w:rPr>
          <w:spacing w:val="6"/>
        </w:rPr>
        <w:t xml:space="preserve"> </w:t>
      </w:r>
      <w:r w:rsidR="003938C7" w:rsidRPr="007C1054">
        <w:t>sporih</w:t>
      </w:r>
      <w:r w:rsidR="003938C7" w:rsidRPr="007C1054">
        <w:rPr>
          <w:spacing w:val="13"/>
        </w:rPr>
        <w:t xml:space="preserve"> </w:t>
      </w:r>
      <w:r w:rsidR="003938C7" w:rsidRPr="007C1054">
        <w:t>metabolizera</w:t>
      </w:r>
      <w:r w:rsidR="003938C7" w:rsidRPr="007C1054">
        <w:rPr>
          <w:spacing w:val="10"/>
        </w:rPr>
        <w:t xml:space="preserve"> </w:t>
      </w:r>
      <w:r w:rsidR="003938C7" w:rsidRPr="007C1054">
        <w:t>bio</w:t>
      </w:r>
      <w:r w:rsidR="00BE7E18" w:rsidRPr="007C1054">
        <w:t xml:space="preserve"> </w:t>
      </w:r>
      <w:r w:rsidR="003938C7" w:rsidRPr="007C1054">
        <w:rPr>
          <w:spacing w:val="-53"/>
        </w:rPr>
        <w:t xml:space="preserve"> </w:t>
      </w:r>
      <w:r w:rsidR="003938C7" w:rsidRPr="007C1054">
        <w:t>je širok sa preklapanjima, ali je srednja izloženost gefitinibu bila dvostruko veća u grupi sporih metabolizera.</w:t>
      </w:r>
      <w:r w:rsidR="003938C7" w:rsidRPr="007C1054">
        <w:rPr>
          <w:spacing w:val="-52"/>
        </w:rPr>
        <w:t xml:space="preserve"> </w:t>
      </w:r>
      <w:r w:rsidR="003938C7" w:rsidRPr="007C1054">
        <w:t>Veće pros</w:t>
      </w:r>
      <w:r w:rsidR="00CA1E09" w:rsidRPr="007C1054">
        <w:t>j</w:t>
      </w:r>
      <w:r w:rsidR="003938C7" w:rsidRPr="007C1054">
        <w:t>ečne izloženosti koje su se mogle postići kod pojedinaca sa neaktivnim CYP2D6 mogu biti klinički</w:t>
      </w:r>
      <w:r w:rsidR="003938C7" w:rsidRPr="007C1054">
        <w:rPr>
          <w:spacing w:val="-52"/>
        </w:rPr>
        <w:t xml:space="preserve"> </w:t>
      </w:r>
      <w:r w:rsidR="003938C7" w:rsidRPr="007C1054">
        <w:t>značajne, jer</w:t>
      </w:r>
      <w:r w:rsidR="003938C7" w:rsidRPr="007C1054">
        <w:rPr>
          <w:spacing w:val="-1"/>
        </w:rPr>
        <w:t xml:space="preserve"> </w:t>
      </w:r>
      <w:r w:rsidR="003938C7" w:rsidRPr="007C1054">
        <w:t>su</w:t>
      </w:r>
      <w:r w:rsidR="003938C7" w:rsidRPr="007C1054">
        <w:rPr>
          <w:spacing w:val="-2"/>
        </w:rPr>
        <w:t xml:space="preserve"> </w:t>
      </w:r>
      <w:r w:rsidR="003938C7" w:rsidRPr="007C1054">
        <w:t>neželjena</w:t>
      </w:r>
      <w:r w:rsidR="003938C7" w:rsidRPr="007C1054">
        <w:rPr>
          <w:spacing w:val="-1"/>
        </w:rPr>
        <w:t xml:space="preserve"> </w:t>
      </w:r>
      <w:r w:rsidR="003938C7" w:rsidRPr="007C1054">
        <w:t>dejstva</w:t>
      </w:r>
      <w:r w:rsidR="003938C7" w:rsidRPr="007C1054">
        <w:rPr>
          <w:spacing w:val="5"/>
        </w:rPr>
        <w:t xml:space="preserve"> </w:t>
      </w:r>
      <w:r w:rsidR="003938C7" w:rsidRPr="007C1054">
        <w:t>povezana</w:t>
      </w:r>
      <w:r w:rsidR="003938C7" w:rsidRPr="007C1054">
        <w:rPr>
          <w:spacing w:val="-3"/>
        </w:rPr>
        <w:t xml:space="preserve"> </w:t>
      </w:r>
      <w:r w:rsidR="003938C7" w:rsidRPr="007C1054">
        <w:t>sa</w:t>
      </w:r>
      <w:r w:rsidR="003938C7" w:rsidRPr="007C1054">
        <w:rPr>
          <w:spacing w:val="-2"/>
        </w:rPr>
        <w:t xml:space="preserve"> </w:t>
      </w:r>
      <w:r w:rsidR="003938C7" w:rsidRPr="007C1054">
        <w:t>dozom</w:t>
      </w:r>
      <w:r w:rsidR="003938C7" w:rsidRPr="007C1054">
        <w:rPr>
          <w:spacing w:val="-2"/>
        </w:rPr>
        <w:t xml:space="preserve"> </w:t>
      </w:r>
      <w:r w:rsidR="003938C7" w:rsidRPr="007C1054">
        <w:t>i</w:t>
      </w:r>
      <w:r w:rsidR="003938C7" w:rsidRPr="007C1054">
        <w:rPr>
          <w:spacing w:val="1"/>
        </w:rPr>
        <w:t xml:space="preserve"> </w:t>
      </w:r>
      <w:r w:rsidR="003938C7" w:rsidRPr="007C1054">
        <w:t>izloženošću.</w:t>
      </w:r>
    </w:p>
    <w:p w14:paraId="71E2256F" w14:textId="77777777" w:rsidR="00A16642" w:rsidRPr="007C1054" w:rsidRDefault="00A16642" w:rsidP="0060369A">
      <w:pPr>
        <w:pStyle w:val="BodyText"/>
        <w:spacing w:before="2"/>
        <w:ind w:right="45"/>
        <w:jc w:val="both"/>
      </w:pPr>
    </w:p>
    <w:p w14:paraId="0BC30405" w14:textId="77777777" w:rsidR="00A16642" w:rsidRPr="007C1054" w:rsidRDefault="003938C7" w:rsidP="0060369A">
      <w:pPr>
        <w:pStyle w:val="BodyText"/>
        <w:spacing w:line="251" w:lineRule="exact"/>
        <w:ind w:right="45"/>
        <w:jc w:val="both"/>
      </w:pPr>
      <w:r w:rsidRPr="007C1054">
        <w:rPr>
          <w:u w:val="single"/>
        </w:rPr>
        <w:t>Eliminacija</w:t>
      </w:r>
    </w:p>
    <w:p w14:paraId="537DEE7C" w14:textId="64232693" w:rsidR="00A16642" w:rsidRPr="007C1054" w:rsidRDefault="003938C7" w:rsidP="0060369A">
      <w:pPr>
        <w:pStyle w:val="BodyText"/>
        <w:ind w:right="45"/>
        <w:jc w:val="both"/>
      </w:pPr>
      <w:r w:rsidRPr="007C1054">
        <w:t>Gefitinib</w:t>
      </w:r>
      <w:r w:rsidRPr="007C1054">
        <w:rPr>
          <w:spacing w:val="7"/>
        </w:rPr>
        <w:t xml:space="preserve"> </w:t>
      </w:r>
      <w:r w:rsidRPr="007C1054">
        <w:t>se</w:t>
      </w:r>
      <w:r w:rsidRPr="007C1054">
        <w:rPr>
          <w:spacing w:val="2"/>
        </w:rPr>
        <w:t xml:space="preserve"> </w:t>
      </w:r>
      <w:r w:rsidRPr="007C1054">
        <w:t>uglavnom</w:t>
      </w:r>
      <w:r w:rsidRPr="007C1054">
        <w:rPr>
          <w:spacing w:val="7"/>
        </w:rPr>
        <w:t xml:space="preserve"> </w:t>
      </w:r>
      <w:r w:rsidRPr="007C1054">
        <w:t>izlučuje</w:t>
      </w:r>
      <w:r w:rsidRPr="007C1054">
        <w:rPr>
          <w:spacing w:val="7"/>
        </w:rPr>
        <w:t xml:space="preserve"> </w:t>
      </w:r>
      <w:r w:rsidRPr="007C1054">
        <w:t>u</w:t>
      </w:r>
      <w:r w:rsidRPr="007C1054">
        <w:rPr>
          <w:spacing w:val="8"/>
        </w:rPr>
        <w:t xml:space="preserve"> </w:t>
      </w:r>
      <w:r w:rsidRPr="007C1054">
        <w:t>obliku</w:t>
      </w:r>
      <w:r w:rsidRPr="007C1054">
        <w:rPr>
          <w:spacing w:val="12"/>
        </w:rPr>
        <w:t xml:space="preserve"> </w:t>
      </w:r>
      <w:r w:rsidRPr="007C1054">
        <w:t>metabolita</w:t>
      </w:r>
      <w:r w:rsidRPr="007C1054">
        <w:rPr>
          <w:spacing w:val="6"/>
        </w:rPr>
        <w:t xml:space="preserve"> </w:t>
      </w:r>
      <w:r w:rsidRPr="007C1054">
        <w:t>putem</w:t>
      </w:r>
      <w:r w:rsidRPr="007C1054">
        <w:rPr>
          <w:spacing w:val="6"/>
        </w:rPr>
        <w:t xml:space="preserve"> </w:t>
      </w:r>
      <w:r w:rsidR="003A790B" w:rsidRPr="007C1054">
        <w:t>fecesa</w:t>
      </w:r>
      <w:r w:rsidRPr="007C1054">
        <w:t>,</w:t>
      </w:r>
      <w:r w:rsidRPr="007C1054">
        <w:rPr>
          <w:spacing w:val="8"/>
        </w:rPr>
        <w:t xml:space="preserve"> </w:t>
      </w:r>
      <w:r w:rsidRPr="007C1054">
        <w:t>a</w:t>
      </w:r>
      <w:r w:rsidRPr="007C1054">
        <w:rPr>
          <w:spacing w:val="10"/>
        </w:rPr>
        <w:t xml:space="preserve"> </w:t>
      </w:r>
      <w:r w:rsidRPr="007C1054">
        <w:t>eliminacija</w:t>
      </w:r>
      <w:r w:rsidRPr="007C1054">
        <w:rPr>
          <w:spacing w:val="6"/>
        </w:rPr>
        <w:t xml:space="preserve"> </w:t>
      </w:r>
      <w:r w:rsidRPr="007C1054">
        <w:t>gefitiniba</w:t>
      </w:r>
      <w:r w:rsidRPr="007C1054">
        <w:rPr>
          <w:spacing w:val="7"/>
        </w:rPr>
        <w:t xml:space="preserve"> </w:t>
      </w:r>
      <w:r w:rsidRPr="007C1054">
        <w:t>i</w:t>
      </w:r>
      <w:r w:rsidRPr="007C1054">
        <w:rPr>
          <w:spacing w:val="4"/>
        </w:rPr>
        <w:t xml:space="preserve"> </w:t>
      </w:r>
      <w:r w:rsidRPr="007C1054">
        <w:t>njegovih</w:t>
      </w:r>
      <w:r w:rsidR="003854A6" w:rsidRPr="007C1054">
        <w:t xml:space="preserve"> </w:t>
      </w:r>
      <w:r w:rsidRPr="007C1054">
        <w:rPr>
          <w:spacing w:val="-52"/>
        </w:rPr>
        <w:t xml:space="preserve"> </w:t>
      </w:r>
      <w:r w:rsidRPr="007C1054">
        <w:t>metabolita</w:t>
      </w:r>
      <w:r w:rsidRPr="007C1054">
        <w:rPr>
          <w:spacing w:val="-2"/>
        </w:rPr>
        <w:t xml:space="preserve"> </w:t>
      </w:r>
      <w:r w:rsidRPr="007C1054">
        <w:t>putem</w:t>
      </w:r>
      <w:r w:rsidRPr="007C1054">
        <w:rPr>
          <w:spacing w:val="-1"/>
        </w:rPr>
        <w:t xml:space="preserve"> </w:t>
      </w:r>
      <w:r w:rsidRPr="007C1054">
        <w:t>bubrega</w:t>
      </w:r>
      <w:r w:rsidRPr="007C1054">
        <w:rPr>
          <w:spacing w:val="-1"/>
        </w:rPr>
        <w:t xml:space="preserve"> </w:t>
      </w:r>
      <w:r w:rsidRPr="007C1054">
        <w:t>iznosi</w:t>
      </w:r>
      <w:r w:rsidRPr="007C1054">
        <w:rPr>
          <w:spacing w:val="-2"/>
        </w:rPr>
        <w:t xml:space="preserve"> </w:t>
      </w:r>
      <w:r w:rsidRPr="007C1054">
        <w:t>manje</w:t>
      </w:r>
      <w:r w:rsidRPr="007C1054">
        <w:rPr>
          <w:spacing w:val="-1"/>
        </w:rPr>
        <w:t xml:space="preserve"> </w:t>
      </w:r>
      <w:r w:rsidRPr="007C1054">
        <w:t>od</w:t>
      </w:r>
      <w:r w:rsidRPr="007C1054">
        <w:rPr>
          <w:spacing w:val="-1"/>
        </w:rPr>
        <w:t xml:space="preserve"> </w:t>
      </w:r>
      <w:r w:rsidRPr="007C1054">
        <w:t>4%</w:t>
      </w:r>
      <w:r w:rsidRPr="007C1054">
        <w:rPr>
          <w:spacing w:val="-2"/>
        </w:rPr>
        <w:t xml:space="preserve"> </w:t>
      </w:r>
      <w:r w:rsidRPr="007C1054">
        <w:t>prim</w:t>
      </w:r>
      <w:r w:rsidR="009453D3" w:rsidRPr="007C1054">
        <w:t>i</w:t>
      </w:r>
      <w:r w:rsidR="00CA1E09" w:rsidRPr="007C1054">
        <w:t>j</w:t>
      </w:r>
      <w:r w:rsidRPr="007C1054">
        <w:t>enjene</w:t>
      </w:r>
      <w:r w:rsidRPr="007C1054">
        <w:rPr>
          <w:spacing w:val="-1"/>
        </w:rPr>
        <w:t xml:space="preserve"> </w:t>
      </w:r>
      <w:r w:rsidRPr="007C1054">
        <w:t>doze.</w:t>
      </w:r>
    </w:p>
    <w:p w14:paraId="657737D6" w14:textId="77777777" w:rsidR="00F9723F" w:rsidRPr="007C1054" w:rsidRDefault="00F9723F" w:rsidP="0060369A">
      <w:pPr>
        <w:pStyle w:val="BodyText"/>
        <w:ind w:right="45"/>
        <w:jc w:val="both"/>
      </w:pPr>
    </w:p>
    <w:p w14:paraId="2132ED81" w14:textId="5EE584F8" w:rsidR="00A16642" w:rsidRPr="007C1054" w:rsidRDefault="003938C7" w:rsidP="0060369A">
      <w:pPr>
        <w:pStyle w:val="BodyText"/>
        <w:spacing w:before="1"/>
        <w:ind w:right="45"/>
        <w:jc w:val="both"/>
      </w:pPr>
      <w:r w:rsidRPr="007C1054">
        <w:t>Ukupni klirens gefitiniba iz plazme iznosi približno 500 m</w:t>
      </w:r>
      <w:r w:rsidR="00CA1E09" w:rsidRPr="007C1054">
        <w:t>l</w:t>
      </w:r>
      <w:r w:rsidRPr="007C1054">
        <w:t>/min i srednje poluvr</w:t>
      </w:r>
      <w:r w:rsidR="00CA1E09" w:rsidRPr="007C1054">
        <w:t>ij</w:t>
      </w:r>
      <w:r w:rsidRPr="007C1054">
        <w:t>eme eliminacije je 41 sat</w:t>
      </w:r>
      <w:r w:rsidRPr="007C1054">
        <w:rPr>
          <w:spacing w:val="1"/>
        </w:rPr>
        <w:t xml:space="preserve"> </w:t>
      </w:r>
      <w:r w:rsidRPr="007C1054">
        <w:t xml:space="preserve">kod pacijenata sa </w:t>
      </w:r>
      <w:r w:rsidR="003A790B" w:rsidRPr="007C1054">
        <w:t>karcinomom</w:t>
      </w:r>
      <w:r w:rsidRPr="007C1054">
        <w:t xml:space="preserve">. </w:t>
      </w:r>
      <w:r w:rsidR="000D3219" w:rsidRPr="007C1054">
        <w:t xml:space="preserve">Primjena </w:t>
      </w:r>
      <w:r w:rsidRPr="007C1054">
        <w:t xml:space="preserve"> gefitiniba jednom dnevno </w:t>
      </w:r>
      <w:r w:rsidR="003A790B" w:rsidRPr="007C1054">
        <w:t xml:space="preserve">rezultira </w:t>
      </w:r>
      <w:r w:rsidRPr="007C1054">
        <w:t xml:space="preserve">2 do 8 puta </w:t>
      </w:r>
      <w:r w:rsidR="003A790B" w:rsidRPr="007C1054">
        <w:t>većom akumulacijom</w:t>
      </w:r>
      <w:r w:rsidRPr="007C1054">
        <w:t>, a</w:t>
      </w:r>
      <w:r w:rsidRPr="007C1054">
        <w:rPr>
          <w:spacing w:val="1"/>
        </w:rPr>
        <w:t xml:space="preserve"> </w:t>
      </w:r>
      <w:r w:rsidRPr="007C1054">
        <w:t>izloženost u stanju ravnoteže se postiže nakon 7 do 10 doza. U stanju ravnoteže, koncentracije u plazmi se</w:t>
      </w:r>
      <w:r w:rsidRPr="007C1054">
        <w:rPr>
          <w:spacing w:val="1"/>
        </w:rPr>
        <w:t xml:space="preserve"> </w:t>
      </w:r>
      <w:r w:rsidRPr="007C1054">
        <w:t>obično</w:t>
      </w:r>
      <w:r w:rsidRPr="007C1054">
        <w:rPr>
          <w:spacing w:val="-2"/>
        </w:rPr>
        <w:t xml:space="preserve"> </w:t>
      </w:r>
      <w:r w:rsidRPr="007C1054">
        <w:t>održavaju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okviru</w:t>
      </w:r>
      <w:r w:rsidRPr="007C1054">
        <w:rPr>
          <w:spacing w:val="-2"/>
        </w:rPr>
        <w:t xml:space="preserve"> </w:t>
      </w:r>
      <w:r w:rsidRPr="007C1054">
        <w:t>2</w:t>
      </w:r>
      <w:r w:rsidRPr="007C1054">
        <w:rPr>
          <w:spacing w:val="-1"/>
        </w:rPr>
        <w:t xml:space="preserve"> </w:t>
      </w:r>
      <w:r w:rsidRPr="007C1054">
        <w:t>do</w:t>
      </w:r>
      <w:r w:rsidRPr="007C1054">
        <w:rPr>
          <w:spacing w:val="-2"/>
        </w:rPr>
        <w:t xml:space="preserve"> </w:t>
      </w:r>
      <w:r w:rsidRPr="007C1054">
        <w:t>3</w:t>
      </w:r>
      <w:r w:rsidRPr="007C1054">
        <w:rPr>
          <w:spacing w:val="-2"/>
        </w:rPr>
        <w:t xml:space="preserve"> </w:t>
      </w:r>
      <w:r w:rsidRPr="007C1054">
        <w:t>puta</w:t>
      </w:r>
      <w:r w:rsidRPr="007C1054">
        <w:rPr>
          <w:spacing w:val="-2"/>
        </w:rPr>
        <w:t xml:space="preserve"> </w:t>
      </w:r>
      <w:r w:rsidRPr="007C1054">
        <w:t>većeg</w:t>
      </w:r>
      <w:r w:rsidRPr="007C1054">
        <w:rPr>
          <w:spacing w:val="-1"/>
        </w:rPr>
        <w:t xml:space="preserve"> </w:t>
      </w:r>
      <w:r w:rsidRPr="007C1054">
        <w:t>opsega</w:t>
      </w:r>
      <w:r w:rsidRPr="007C1054">
        <w:rPr>
          <w:spacing w:val="-2"/>
        </w:rPr>
        <w:t xml:space="preserve"> </w:t>
      </w:r>
      <w:r w:rsidRPr="007C1054">
        <w:t>tokom</w:t>
      </w:r>
      <w:r w:rsidRPr="007C1054">
        <w:rPr>
          <w:spacing w:val="-2"/>
        </w:rPr>
        <w:t xml:space="preserve"> </w:t>
      </w:r>
      <w:r w:rsidRPr="007C1054">
        <w:t>24-časovnog</w:t>
      </w:r>
      <w:r w:rsidRPr="007C1054">
        <w:rPr>
          <w:spacing w:val="-2"/>
        </w:rPr>
        <w:t xml:space="preserve"> </w:t>
      </w:r>
      <w:r w:rsidRPr="007C1054">
        <w:t>doznog</w:t>
      </w:r>
      <w:r w:rsidRPr="007C1054">
        <w:rPr>
          <w:spacing w:val="-1"/>
        </w:rPr>
        <w:t xml:space="preserve"> </w:t>
      </w:r>
      <w:r w:rsidRPr="007C1054">
        <w:t>intervala.</w:t>
      </w:r>
    </w:p>
    <w:p w14:paraId="39CE3B44" w14:textId="77777777" w:rsidR="00A16642" w:rsidRPr="007C1054" w:rsidRDefault="00A16642" w:rsidP="0060369A">
      <w:pPr>
        <w:pStyle w:val="BodyText"/>
        <w:spacing w:before="9"/>
        <w:ind w:right="45"/>
        <w:jc w:val="both"/>
      </w:pPr>
    </w:p>
    <w:p w14:paraId="37C46B88" w14:textId="77777777" w:rsidR="00A16642" w:rsidRPr="007C1054" w:rsidRDefault="003938C7" w:rsidP="0060369A">
      <w:pPr>
        <w:pStyle w:val="BodyText"/>
        <w:ind w:right="45"/>
        <w:jc w:val="both"/>
      </w:pPr>
      <w:r w:rsidRPr="007C1054">
        <w:rPr>
          <w:u w:val="single"/>
        </w:rPr>
        <w:t>Posebne</w:t>
      </w:r>
      <w:r w:rsidRPr="007C1054">
        <w:rPr>
          <w:spacing w:val="-6"/>
          <w:u w:val="single"/>
        </w:rPr>
        <w:t xml:space="preserve"> </w:t>
      </w:r>
      <w:r w:rsidRPr="007C1054">
        <w:rPr>
          <w:u w:val="single"/>
        </w:rPr>
        <w:t>populacije</w:t>
      </w:r>
    </w:p>
    <w:p w14:paraId="055E135B" w14:textId="1CBDA12A" w:rsidR="00A16642" w:rsidRPr="007C1054" w:rsidRDefault="003938C7" w:rsidP="0060369A">
      <w:pPr>
        <w:pStyle w:val="BodyText"/>
        <w:spacing w:before="2"/>
        <w:ind w:right="45"/>
        <w:jc w:val="both"/>
      </w:pPr>
      <w:r w:rsidRPr="007C1054">
        <w:t xml:space="preserve">U analizama podataka </w:t>
      </w:r>
      <w:r w:rsidR="00D54FEC" w:rsidRPr="007C1054">
        <w:t xml:space="preserve">populacione farmakokinetike </w:t>
      </w:r>
      <w:r w:rsidRPr="007C1054">
        <w:t>kod obol</w:t>
      </w:r>
      <w:r w:rsidR="00CA1E09" w:rsidRPr="007C1054">
        <w:t>j</w:t>
      </w:r>
      <w:r w:rsidRPr="007C1054">
        <w:t xml:space="preserve">elih od </w:t>
      </w:r>
      <w:r w:rsidR="003A790B" w:rsidRPr="007C1054">
        <w:t>karcinoma</w:t>
      </w:r>
      <w:r w:rsidRPr="007C1054">
        <w:t>, nije utvrđena povezanost između predviđenih</w:t>
      </w:r>
      <w:r w:rsidRPr="007C1054">
        <w:rPr>
          <w:spacing w:val="1"/>
        </w:rPr>
        <w:t xml:space="preserve"> </w:t>
      </w:r>
      <w:r w:rsidRPr="007C1054">
        <w:t>najmanjih</w:t>
      </w:r>
      <w:r w:rsidRPr="007C1054">
        <w:rPr>
          <w:spacing w:val="1"/>
        </w:rPr>
        <w:t xml:space="preserve"> </w:t>
      </w:r>
      <w:r w:rsidRPr="007C1054">
        <w:t>koncentracija u</w:t>
      </w:r>
      <w:r w:rsidRPr="007C1054">
        <w:rPr>
          <w:spacing w:val="1"/>
        </w:rPr>
        <w:t xml:space="preserve"> </w:t>
      </w:r>
      <w:r w:rsidRPr="007C1054">
        <w:t>stanju</w:t>
      </w:r>
      <w:r w:rsidRPr="007C1054">
        <w:rPr>
          <w:spacing w:val="1"/>
        </w:rPr>
        <w:t xml:space="preserve"> </w:t>
      </w:r>
      <w:r w:rsidRPr="007C1054">
        <w:t>ravnoteže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pacijentovih</w:t>
      </w:r>
      <w:r w:rsidRPr="007C1054">
        <w:rPr>
          <w:spacing w:val="1"/>
        </w:rPr>
        <w:t xml:space="preserve"> </w:t>
      </w:r>
      <w:r w:rsidRPr="007C1054">
        <w:t>godina</w:t>
      </w:r>
      <w:r w:rsidRPr="007C1054">
        <w:rPr>
          <w:spacing w:val="1"/>
        </w:rPr>
        <w:t xml:space="preserve"> </w:t>
      </w:r>
      <w:r w:rsidRPr="007C1054">
        <w:t>starosti,</w:t>
      </w:r>
      <w:r w:rsidRPr="007C1054">
        <w:rPr>
          <w:spacing w:val="1"/>
        </w:rPr>
        <w:t xml:space="preserve"> </w:t>
      </w:r>
      <w:r w:rsidRPr="007C1054">
        <w:t>t</w:t>
      </w:r>
      <w:r w:rsidR="003854A6" w:rsidRPr="007C1054">
        <w:t>j</w:t>
      </w:r>
      <w:r w:rsidRPr="007C1054">
        <w:t>elesne</w:t>
      </w:r>
      <w:r w:rsidRPr="007C1054">
        <w:rPr>
          <w:spacing w:val="1"/>
        </w:rPr>
        <w:t xml:space="preserve"> </w:t>
      </w:r>
      <w:r w:rsidRPr="007C1054">
        <w:t>mase,</w:t>
      </w:r>
      <w:r w:rsidRPr="007C1054">
        <w:rPr>
          <w:spacing w:val="1"/>
        </w:rPr>
        <w:t xml:space="preserve"> </w:t>
      </w:r>
      <w:r w:rsidRPr="007C1054">
        <w:t>pola,</w:t>
      </w:r>
      <w:r w:rsidRPr="007C1054">
        <w:rPr>
          <w:spacing w:val="55"/>
        </w:rPr>
        <w:t xml:space="preserve"> </w:t>
      </w:r>
      <w:r w:rsidRPr="007C1054">
        <w:t>etničkog</w:t>
      </w:r>
      <w:r w:rsidRPr="007C1054">
        <w:rPr>
          <w:spacing w:val="1"/>
        </w:rPr>
        <w:t xml:space="preserve"> </w:t>
      </w:r>
      <w:r w:rsidRPr="007C1054">
        <w:t>por</w:t>
      </w:r>
      <w:r w:rsidR="00CA1E09" w:rsidRPr="007C1054">
        <w:t>ij</w:t>
      </w:r>
      <w:r w:rsidRPr="007C1054">
        <w:t>ekla</w:t>
      </w:r>
      <w:r w:rsidRPr="007C1054">
        <w:rPr>
          <w:spacing w:val="-2"/>
        </w:rPr>
        <w:t xml:space="preserve"> </w:t>
      </w:r>
      <w:r w:rsidRPr="007C1054">
        <w:t>ili</w:t>
      </w:r>
      <w:r w:rsidRPr="007C1054">
        <w:rPr>
          <w:spacing w:val="-1"/>
        </w:rPr>
        <w:t xml:space="preserve"> </w:t>
      </w:r>
      <w:r w:rsidRPr="007C1054">
        <w:t>klirensa</w:t>
      </w:r>
      <w:r w:rsidRPr="007C1054">
        <w:rPr>
          <w:spacing w:val="-1"/>
        </w:rPr>
        <w:t xml:space="preserve"> </w:t>
      </w:r>
      <w:r w:rsidRPr="007C1054">
        <w:t>kreatinina</w:t>
      </w:r>
      <w:r w:rsidRPr="007C1054">
        <w:rPr>
          <w:spacing w:val="-1"/>
        </w:rPr>
        <w:t xml:space="preserve"> </w:t>
      </w:r>
      <w:r w:rsidRPr="007C1054">
        <w:t>(preko</w:t>
      </w:r>
      <w:r w:rsidRPr="007C1054">
        <w:rPr>
          <w:spacing w:val="-2"/>
        </w:rPr>
        <w:t xml:space="preserve"> </w:t>
      </w:r>
      <w:r w:rsidRPr="007C1054">
        <w:t>20</w:t>
      </w:r>
      <w:r w:rsidRPr="007C1054">
        <w:rPr>
          <w:spacing w:val="-1"/>
        </w:rPr>
        <w:t xml:space="preserve"> </w:t>
      </w:r>
      <w:r w:rsidRPr="007C1054">
        <w:t>m</w:t>
      </w:r>
      <w:r w:rsidR="00CA1E09" w:rsidRPr="007C1054">
        <w:t>l</w:t>
      </w:r>
      <w:r w:rsidRPr="007C1054">
        <w:t>/min).</w:t>
      </w:r>
    </w:p>
    <w:p w14:paraId="05194076" w14:textId="77777777" w:rsidR="00A16642" w:rsidRPr="007C1054" w:rsidRDefault="00A16642" w:rsidP="0060369A">
      <w:pPr>
        <w:pStyle w:val="BodyText"/>
        <w:ind w:right="45"/>
        <w:jc w:val="both"/>
      </w:pPr>
    </w:p>
    <w:p w14:paraId="34CA9D66" w14:textId="77777777" w:rsidR="00A16642" w:rsidRPr="007C1054" w:rsidRDefault="003938C7" w:rsidP="0060369A">
      <w:pPr>
        <w:pStyle w:val="BodyText"/>
        <w:spacing w:before="1" w:line="251" w:lineRule="exact"/>
        <w:ind w:right="45"/>
        <w:jc w:val="both"/>
      </w:pPr>
      <w:r w:rsidRPr="007C1054">
        <w:rPr>
          <w:u w:val="single"/>
        </w:rPr>
        <w:t>Oštećenje</w:t>
      </w:r>
      <w:r w:rsidRPr="007C1054">
        <w:rPr>
          <w:spacing w:val="-2"/>
          <w:u w:val="single"/>
        </w:rPr>
        <w:t xml:space="preserve"> </w:t>
      </w:r>
      <w:r w:rsidRPr="007C1054">
        <w:rPr>
          <w:u w:val="single"/>
        </w:rPr>
        <w:t>funkcije</w:t>
      </w:r>
      <w:r w:rsidRPr="007C1054">
        <w:rPr>
          <w:spacing w:val="-7"/>
          <w:u w:val="single"/>
        </w:rPr>
        <w:t xml:space="preserve"> </w:t>
      </w:r>
      <w:r w:rsidRPr="007C1054">
        <w:rPr>
          <w:u w:val="single"/>
        </w:rPr>
        <w:t>jetre</w:t>
      </w:r>
    </w:p>
    <w:p w14:paraId="5C05242D" w14:textId="31DC7A50" w:rsidR="00A16642" w:rsidRPr="007C1054" w:rsidRDefault="003938C7" w:rsidP="0060369A">
      <w:pPr>
        <w:pStyle w:val="BodyText"/>
        <w:ind w:right="45"/>
        <w:jc w:val="both"/>
      </w:pPr>
      <w:r w:rsidRPr="007C1054">
        <w:t>U jednoj otvorenoj studiji faze I, pojedinačna doza gefitiniba 250 mg kod pacijenata sa blagim, um</w:t>
      </w:r>
      <w:r w:rsidR="00CA1E09" w:rsidRPr="007C1054">
        <w:t>j</w:t>
      </w:r>
      <w:r w:rsidRPr="007C1054">
        <w:t>erenim ili</w:t>
      </w:r>
      <w:r w:rsidRPr="007C1054">
        <w:rPr>
          <w:spacing w:val="1"/>
        </w:rPr>
        <w:t xml:space="preserve"> </w:t>
      </w:r>
      <w:r w:rsidRPr="007C1054">
        <w:t>teškim oštećenjem funkcije jetre usl</w:t>
      </w:r>
      <w:r w:rsidR="003854A6" w:rsidRPr="007C1054">
        <w:t>j</w:t>
      </w:r>
      <w:r w:rsidRPr="007C1054">
        <w:t xml:space="preserve">ed ciroze (prema </w:t>
      </w:r>
      <w:r w:rsidRPr="007C1054">
        <w:rPr>
          <w:i/>
        </w:rPr>
        <w:t xml:space="preserve">Child-Pugh </w:t>
      </w:r>
      <w:r w:rsidRPr="007C1054">
        <w:t>klasifikaciji) dolazilo je do povećane</w:t>
      </w:r>
      <w:r w:rsidRPr="007C1054">
        <w:rPr>
          <w:spacing w:val="1"/>
        </w:rPr>
        <w:t xml:space="preserve"> </w:t>
      </w:r>
      <w:r w:rsidRPr="007C1054">
        <w:t>izloženosti u svim grupama, u poređenju sa zdravim ispitanicima u kontrolnoj grupi. Prim</w:t>
      </w:r>
      <w:r w:rsidR="009453D3" w:rsidRPr="007C1054">
        <w:t>i</w:t>
      </w:r>
      <w:r w:rsidR="00CA1E09" w:rsidRPr="007C1054">
        <w:t>j</w:t>
      </w:r>
      <w:r w:rsidRPr="007C1054">
        <w:t>ećeno je povećanje</w:t>
      </w:r>
      <w:r w:rsidRPr="007C1054">
        <w:rPr>
          <w:spacing w:val="1"/>
        </w:rPr>
        <w:t xml:space="preserve"> </w:t>
      </w:r>
      <w:r w:rsidRPr="007C1054">
        <w:t>izloženosti gefitinibu za pros</w:t>
      </w:r>
      <w:r w:rsidR="003854A6" w:rsidRPr="007C1054">
        <w:t>j</w:t>
      </w:r>
      <w:r w:rsidRPr="007C1054">
        <w:t>ečno 3,1 puta, kod pacijenata sa um</w:t>
      </w:r>
      <w:r w:rsidR="00331470" w:rsidRPr="007C1054">
        <w:t>j</w:t>
      </w:r>
      <w:r w:rsidRPr="007C1054">
        <w:t>erenim i teškim oštećenjem funkcije jetre.</w:t>
      </w:r>
      <w:r w:rsidRPr="007C1054">
        <w:rPr>
          <w:spacing w:val="1"/>
        </w:rPr>
        <w:t xml:space="preserve"> </w:t>
      </w:r>
      <w:r w:rsidRPr="007C1054">
        <w:t xml:space="preserve">Nijedan od ovih pacijenata nije imao </w:t>
      </w:r>
      <w:r w:rsidR="003A790B" w:rsidRPr="007C1054">
        <w:t>karcinom</w:t>
      </w:r>
      <w:r w:rsidRPr="007C1054">
        <w:t>, svi su imali cirozu ili hepatitis. Ovo povećanje izloženosti može</w:t>
      </w:r>
      <w:r w:rsidRPr="007C1054">
        <w:rPr>
          <w:spacing w:val="-52"/>
        </w:rPr>
        <w:t xml:space="preserve"> </w:t>
      </w:r>
      <w:r w:rsidR="003A790B" w:rsidRPr="007C1054">
        <w:rPr>
          <w:spacing w:val="-52"/>
        </w:rPr>
        <w:t xml:space="preserve"> </w:t>
      </w:r>
      <w:r w:rsidRPr="007C1054">
        <w:t>da</w:t>
      </w:r>
      <w:r w:rsidRPr="007C1054">
        <w:rPr>
          <w:spacing w:val="-4"/>
        </w:rPr>
        <w:t xml:space="preserve"> </w:t>
      </w:r>
      <w:r w:rsidRPr="007C1054">
        <w:t>bude</w:t>
      </w:r>
      <w:r w:rsidRPr="007C1054">
        <w:rPr>
          <w:spacing w:val="-3"/>
        </w:rPr>
        <w:t xml:space="preserve"> </w:t>
      </w:r>
      <w:r w:rsidRPr="007C1054">
        <w:t>klinički značajno</w:t>
      </w:r>
      <w:r w:rsidR="003A790B" w:rsidRPr="007C1054">
        <w:t>,</w:t>
      </w:r>
      <w:r w:rsidRPr="007C1054">
        <w:t xml:space="preserve"> jer</w:t>
      </w:r>
      <w:r w:rsidRPr="007C1054">
        <w:rPr>
          <w:spacing w:val="-2"/>
        </w:rPr>
        <w:t xml:space="preserve"> </w:t>
      </w:r>
      <w:r w:rsidRPr="007C1054">
        <w:t>su</w:t>
      </w:r>
      <w:r w:rsidRPr="007C1054">
        <w:rPr>
          <w:spacing w:val="-2"/>
        </w:rPr>
        <w:t xml:space="preserve"> </w:t>
      </w:r>
      <w:r w:rsidRPr="007C1054">
        <w:t>neželjeni</w:t>
      </w:r>
      <w:r w:rsidRPr="007C1054">
        <w:rPr>
          <w:spacing w:val="-2"/>
        </w:rPr>
        <w:t xml:space="preserve"> </w:t>
      </w:r>
      <w:r w:rsidRPr="007C1054">
        <w:t>događaji</w:t>
      </w:r>
      <w:r w:rsidRPr="007C1054">
        <w:rPr>
          <w:spacing w:val="-2"/>
        </w:rPr>
        <w:t xml:space="preserve"> </w:t>
      </w:r>
      <w:r w:rsidRPr="007C1054">
        <w:t>povezani</w:t>
      </w:r>
      <w:r w:rsidRPr="007C1054">
        <w:rPr>
          <w:spacing w:val="-2"/>
        </w:rPr>
        <w:t xml:space="preserve"> </w:t>
      </w:r>
      <w:r w:rsidRPr="007C1054">
        <w:t>sa</w:t>
      </w:r>
      <w:r w:rsidRPr="007C1054">
        <w:rPr>
          <w:spacing w:val="-2"/>
        </w:rPr>
        <w:t xml:space="preserve"> </w:t>
      </w:r>
      <w:r w:rsidRPr="007C1054">
        <w:t>dozom</w:t>
      </w:r>
      <w:r w:rsidRPr="007C1054">
        <w:rPr>
          <w:spacing w:val="-3"/>
        </w:rPr>
        <w:t xml:space="preserve"> </w:t>
      </w:r>
      <w:r w:rsidRPr="007C1054">
        <w:t>i izloženošću gefitinibu.</w:t>
      </w:r>
    </w:p>
    <w:p w14:paraId="49676706" w14:textId="77777777" w:rsidR="00922489" w:rsidRPr="007C1054" w:rsidRDefault="00922489" w:rsidP="0060369A">
      <w:pPr>
        <w:pStyle w:val="BodyText"/>
        <w:ind w:right="45"/>
        <w:jc w:val="both"/>
      </w:pPr>
    </w:p>
    <w:p w14:paraId="4C49AF2F" w14:textId="5FD1259C" w:rsidR="00A16642" w:rsidRPr="007C1054" w:rsidRDefault="003938C7" w:rsidP="0060369A">
      <w:pPr>
        <w:pStyle w:val="BodyText"/>
        <w:spacing w:before="2"/>
        <w:ind w:right="45"/>
        <w:jc w:val="both"/>
      </w:pPr>
      <w:r w:rsidRPr="007C1054">
        <w:t>Gefitinib</w:t>
      </w:r>
      <w:r w:rsidRPr="007C1054">
        <w:rPr>
          <w:spacing w:val="1"/>
        </w:rPr>
        <w:t xml:space="preserve"> </w:t>
      </w:r>
      <w:r w:rsidRPr="007C1054">
        <w:t>je proc</w:t>
      </w:r>
      <w:r w:rsidR="00331470" w:rsidRPr="007C1054">
        <w:t>j</w:t>
      </w:r>
      <w:r w:rsidRPr="007C1054">
        <w:t>enjivan</w:t>
      </w:r>
      <w:r w:rsidRPr="007C1054">
        <w:rPr>
          <w:spacing w:val="1"/>
        </w:rPr>
        <w:t xml:space="preserve"> </w:t>
      </w:r>
      <w:r w:rsidRPr="007C1054">
        <w:t>i u</w:t>
      </w:r>
      <w:r w:rsidRPr="007C1054">
        <w:rPr>
          <w:spacing w:val="1"/>
        </w:rPr>
        <w:t xml:space="preserve"> </w:t>
      </w:r>
      <w:r w:rsidRPr="007C1054">
        <w:t>jednom</w:t>
      </w:r>
      <w:r w:rsidRPr="007C1054">
        <w:rPr>
          <w:spacing w:val="1"/>
        </w:rPr>
        <w:t xml:space="preserve"> </w:t>
      </w:r>
      <w:r w:rsidR="003A790B" w:rsidRPr="007C1054">
        <w:t>kliničkom</w:t>
      </w:r>
      <w:r w:rsidR="003A790B" w:rsidRPr="007C1054">
        <w:rPr>
          <w:spacing w:val="1"/>
        </w:rPr>
        <w:t xml:space="preserve"> </w:t>
      </w:r>
      <w:r w:rsidRPr="007C1054">
        <w:t>ispitivanju sprovedenom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41</w:t>
      </w:r>
      <w:r w:rsidRPr="007C1054">
        <w:rPr>
          <w:spacing w:val="1"/>
        </w:rPr>
        <w:t xml:space="preserve"> </w:t>
      </w:r>
      <w:r w:rsidRPr="007C1054">
        <w:t>pacijenta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="009453D3" w:rsidRPr="007C1054">
        <w:t>čvrstim</w:t>
      </w:r>
      <w:r w:rsidRPr="007C1054">
        <w:rPr>
          <w:spacing w:val="1"/>
        </w:rPr>
        <w:t xml:space="preserve"> </w:t>
      </w:r>
      <w:r w:rsidRPr="007C1054">
        <w:t>tumorima i normalnom funkcijom jetre, um</w:t>
      </w:r>
      <w:r w:rsidR="00331470" w:rsidRPr="007C1054">
        <w:t>j</w:t>
      </w:r>
      <w:r w:rsidRPr="007C1054">
        <w:t>erenim</w:t>
      </w:r>
      <w:r w:rsidRPr="007C1054">
        <w:rPr>
          <w:spacing w:val="1"/>
        </w:rPr>
        <w:t xml:space="preserve"> </w:t>
      </w:r>
      <w:r w:rsidRPr="007C1054">
        <w:t>ili teškim</w:t>
      </w:r>
      <w:r w:rsidRPr="007C1054">
        <w:rPr>
          <w:spacing w:val="1"/>
        </w:rPr>
        <w:t xml:space="preserve"> </w:t>
      </w:r>
      <w:r w:rsidRPr="007C1054">
        <w:t>oštećenjem funkcije jetre zbog</w:t>
      </w:r>
      <w:r w:rsidRPr="007C1054">
        <w:rPr>
          <w:spacing w:val="55"/>
        </w:rPr>
        <w:t xml:space="preserve"> </w:t>
      </w:r>
      <w:r w:rsidRPr="007C1054">
        <w:t>metastaza na</w:t>
      </w:r>
      <w:r w:rsidRPr="007C1054">
        <w:rPr>
          <w:spacing w:val="1"/>
        </w:rPr>
        <w:t xml:space="preserve"> </w:t>
      </w:r>
      <w:r w:rsidRPr="007C1054">
        <w:t xml:space="preserve">jetri (klasifikacija prema </w:t>
      </w:r>
      <w:r w:rsidR="003A790B" w:rsidRPr="007C1054">
        <w:t xml:space="preserve">CTC (engl. </w:t>
      </w:r>
      <w:r w:rsidRPr="007C1054">
        <w:rPr>
          <w:i/>
        </w:rPr>
        <w:t>Common Toxicity Criteria</w:t>
      </w:r>
      <w:r w:rsidRPr="007C1054">
        <w:t>) skali za AST, alkalnu fosfatazu i bilirubin).</w:t>
      </w:r>
      <w:r w:rsidRPr="007C1054">
        <w:rPr>
          <w:spacing w:val="1"/>
        </w:rPr>
        <w:t xml:space="preserve"> </w:t>
      </w:r>
      <w:r w:rsidRPr="007C1054">
        <w:t xml:space="preserve">Pokazano je da </w:t>
      </w:r>
      <w:r w:rsidR="00D54FEC" w:rsidRPr="007C1054">
        <w:t xml:space="preserve">su </w:t>
      </w:r>
      <w:r w:rsidRPr="007C1054">
        <w:t>nakon prim</w:t>
      </w:r>
      <w:r w:rsidR="00331470" w:rsidRPr="007C1054">
        <w:t>j</w:t>
      </w:r>
      <w:r w:rsidRPr="007C1054">
        <w:t>ene dnevne doze od 250 mg gefitiniba, vr</w:t>
      </w:r>
      <w:r w:rsidR="00331470" w:rsidRPr="007C1054">
        <w:t>ij</w:t>
      </w:r>
      <w:r w:rsidRPr="007C1054">
        <w:t>eme do postizanja stanja ravnoteže,</w:t>
      </w:r>
      <w:r w:rsidRPr="007C1054">
        <w:rPr>
          <w:spacing w:val="1"/>
        </w:rPr>
        <w:t xml:space="preserve"> </w:t>
      </w:r>
      <w:r w:rsidRPr="007C1054">
        <w:t>ukupni</w:t>
      </w:r>
      <w:r w:rsidRPr="007C1054">
        <w:rPr>
          <w:spacing w:val="11"/>
        </w:rPr>
        <w:t xml:space="preserve"> </w:t>
      </w:r>
      <w:r w:rsidRPr="007C1054">
        <w:t>klirens</w:t>
      </w:r>
      <w:r w:rsidRPr="007C1054">
        <w:rPr>
          <w:spacing w:val="2"/>
        </w:rPr>
        <w:t xml:space="preserve"> </w:t>
      </w:r>
      <w:r w:rsidRPr="007C1054">
        <w:t>iz</w:t>
      </w:r>
      <w:r w:rsidRPr="007C1054">
        <w:rPr>
          <w:spacing w:val="2"/>
        </w:rPr>
        <w:t xml:space="preserve"> </w:t>
      </w:r>
      <w:r w:rsidRPr="007C1054">
        <w:t>plazme</w:t>
      </w:r>
      <w:r w:rsidRPr="007C1054">
        <w:rPr>
          <w:spacing w:val="2"/>
        </w:rPr>
        <w:t xml:space="preserve"> </w:t>
      </w:r>
      <w:r w:rsidRPr="007C1054">
        <w:t>(C</w:t>
      </w:r>
      <w:r w:rsidRPr="007C1054">
        <w:rPr>
          <w:vertAlign w:val="subscript"/>
        </w:rPr>
        <w:t>max</w:t>
      </w:r>
      <w:r w:rsidR="003A790B" w:rsidRPr="007C1054">
        <w:rPr>
          <w:vertAlign w:val="subscript"/>
        </w:rPr>
        <w:t>SS</w:t>
      </w:r>
      <w:r w:rsidRPr="007C1054">
        <w:t>)</w:t>
      </w:r>
      <w:r w:rsidRPr="007C1054">
        <w:rPr>
          <w:spacing w:val="11"/>
        </w:rPr>
        <w:t xml:space="preserve"> </w:t>
      </w:r>
      <w:r w:rsidRPr="007C1054">
        <w:t>i</w:t>
      </w:r>
      <w:r w:rsidRPr="007C1054">
        <w:rPr>
          <w:spacing w:val="4"/>
        </w:rPr>
        <w:t xml:space="preserve"> </w:t>
      </w:r>
      <w:r w:rsidRPr="007C1054">
        <w:t>izloženost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stanju</w:t>
      </w:r>
      <w:r w:rsidRPr="007C1054">
        <w:rPr>
          <w:spacing w:val="1"/>
        </w:rPr>
        <w:t xml:space="preserve"> </w:t>
      </w:r>
      <w:r w:rsidRPr="007C1054">
        <w:t>ravnoteže</w:t>
      </w:r>
      <w:r w:rsidRPr="007C1054">
        <w:rPr>
          <w:spacing w:val="13"/>
        </w:rPr>
        <w:t xml:space="preserve"> </w:t>
      </w:r>
      <w:r w:rsidRPr="007C1054">
        <w:t>(PIK</w:t>
      </w:r>
      <w:r w:rsidRPr="007C1054">
        <w:rPr>
          <w:vertAlign w:val="subscript"/>
        </w:rPr>
        <w:t>24ss</w:t>
      </w:r>
      <w:r w:rsidRPr="007C1054">
        <w:t>)</w:t>
      </w:r>
      <w:r w:rsidRPr="007C1054">
        <w:rPr>
          <w:spacing w:val="3"/>
        </w:rPr>
        <w:t xml:space="preserve"> </w:t>
      </w:r>
      <w:r w:rsidRPr="007C1054">
        <w:t>bili</w:t>
      </w:r>
      <w:r w:rsidRPr="007C1054">
        <w:rPr>
          <w:spacing w:val="3"/>
        </w:rPr>
        <w:t xml:space="preserve"> </w:t>
      </w:r>
      <w:r w:rsidRPr="007C1054">
        <w:t>slični</w:t>
      </w:r>
      <w:r w:rsidRPr="007C1054">
        <w:rPr>
          <w:spacing w:val="3"/>
        </w:rPr>
        <w:t xml:space="preserve"> </w:t>
      </w:r>
      <w:r w:rsidRPr="007C1054">
        <w:t>za</w:t>
      </w:r>
      <w:r w:rsidRPr="007C1054">
        <w:rPr>
          <w:spacing w:val="3"/>
        </w:rPr>
        <w:t xml:space="preserve"> </w:t>
      </w:r>
      <w:r w:rsidRPr="007C1054">
        <w:t>grupe</w:t>
      </w:r>
      <w:r w:rsidRPr="007C1054">
        <w:rPr>
          <w:spacing w:val="3"/>
        </w:rPr>
        <w:t xml:space="preserve"> </w:t>
      </w:r>
      <w:r w:rsidRPr="007C1054">
        <w:t>sa</w:t>
      </w:r>
      <w:r w:rsidRPr="007C1054">
        <w:rPr>
          <w:spacing w:val="3"/>
        </w:rPr>
        <w:t xml:space="preserve"> </w:t>
      </w:r>
      <w:r w:rsidRPr="007C1054">
        <w:t>normalnom</w:t>
      </w:r>
      <w:r w:rsidRPr="007C1054">
        <w:rPr>
          <w:spacing w:val="-52"/>
        </w:rPr>
        <w:t xml:space="preserve"> </w:t>
      </w:r>
      <w:r w:rsidR="003854A6" w:rsidRPr="007C1054">
        <w:rPr>
          <w:spacing w:val="-52"/>
        </w:rPr>
        <w:t xml:space="preserve">                    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um</w:t>
      </w:r>
      <w:r w:rsidR="00331470" w:rsidRPr="007C1054">
        <w:t>j</w:t>
      </w:r>
      <w:r w:rsidRPr="007C1054">
        <w:t>ereno</w:t>
      </w:r>
      <w:r w:rsidRPr="007C1054">
        <w:rPr>
          <w:spacing w:val="1"/>
        </w:rPr>
        <w:t xml:space="preserve"> </w:t>
      </w:r>
      <w:r w:rsidRPr="007C1054">
        <w:t>oštećenom</w:t>
      </w:r>
      <w:r w:rsidRPr="007C1054">
        <w:rPr>
          <w:spacing w:val="1"/>
        </w:rPr>
        <w:t xml:space="preserve"> </w:t>
      </w:r>
      <w:r w:rsidRPr="007C1054">
        <w:t>funkcijom</w:t>
      </w:r>
      <w:r w:rsidRPr="007C1054">
        <w:rPr>
          <w:spacing w:val="1"/>
        </w:rPr>
        <w:t xml:space="preserve"> </w:t>
      </w:r>
      <w:r w:rsidRPr="007C1054">
        <w:t>jetre.</w:t>
      </w:r>
      <w:r w:rsidRPr="007C1054">
        <w:rPr>
          <w:spacing w:val="1"/>
        </w:rPr>
        <w:t xml:space="preserve"> </w:t>
      </w:r>
      <w:r w:rsidRPr="007C1054">
        <w:t>Podaci</w:t>
      </w:r>
      <w:r w:rsidRPr="007C1054">
        <w:rPr>
          <w:spacing w:val="1"/>
        </w:rPr>
        <w:t xml:space="preserve"> </w:t>
      </w:r>
      <w:r w:rsidRPr="007C1054">
        <w:t>o</w:t>
      </w:r>
      <w:r w:rsidRPr="007C1054">
        <w:rPr>
          <w:spacing w:val="1"/>
        </w:rPr>
        <w:t xml:space="preserve"> </w:t>
      </w:r>
      <w:r w:rsidRPr="007C1054">
        <w:t>4</w:t>
      </w:r>
      <w:r w:rsidRPr="007C1054">
        <w:rPr>
          <w:spacing w:val="1"/>
        </w:rPr>
        <w:t xml:space="preserve"> </w:t>
      </w:r>
      <w:r w:rsidRPr="007C1054">
        <w:t>pacijenta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teškim</w:t>
      </w:r>
      <w:r w:rsidRPr="007C1054">
        <w:rPr>
          <w:spacing w:val="1"/>
        </w:rPr>
        <w:t xml:space="preserve"> </w:t>
      </w:r>
      <w:r w:rsidRPr="007C1054">
        <w:t>oštećenjem</w:t>
      </w:r>
      <w:r w:rsidRPr="007C1054">
        <w:rPr>
          <w:spacing w:val="1"/>
        </w:rPr>
        <w:t xml:space="preserve"> </w:t>
      </w:r>
      <w:r w:rsidRPr="007C1054">
        <w:t>funkcije</w:t>
      </w:r>
      <w:r w:rsidRPr="007C1054">
        <w:rPr>
          <w:spacing w:val="1"/>
        </w:rPr>
        <w:t xml:space="preserve"> </w:t>
      </w:r>
      <w:r w:rsidRPr="007C1054">
        <w:t>jetre zbog</w:t>
      </w:r>
      <w:r w:rsidRPr="007C1054">
        <w:rPr>
          <w:spacing w:val="1"/>
        </w:rPr>
        <w:t xml:space="preserve"> </w:t>
      </w:r>
      <w:r w:rsidRPr="007C1054">
        <w:t>metastaza na jetri ukazuju da je izloženost u stanju ravnoteže kod ovih pacijenata slična sa izloženošću</w:t>
      </w:r>
      <w:r w:rsidRPr="007C1054">
        <w:rPr>
          <w:spacing w:val="1"/>
        </w:rPr>
        <w:t xml:space="preserve"> </w:t>
      </w:r>
      <w:r w:rsidRPr="007C1054">
        <w:t>pacijenata</w:t>
      </w:r>
      <w:r w:rsidRPr="007C1054">
        <w:rPr>
          <w:spacing w:val="-2"/>
        </w:rPr>
        <w:t xml:space="preserve"> </w:t>
      </w:r>
      <w:r w:rsidRPr="007C1054">
        <w:t>sa</w:t>
      </w:r>
      <w:r w:rsidRPr="007C1054">
        <w:rPr>
          <w:spacing w:val="-1"/>
        </w:rPr>
        <w:t xml:space="preserve"> </w:t>
      </w:r>
      <w:r w:rsidRPr="007C1054">
        <w:t>normalnom</w:t>
      </w:r>
      <w:r w:rsidRPr="007C1054">
        <w:rPr>
          <w:spacing w:val="-1"/>
        </w:rPr>
        <w:t xml:space="preserve"> </w:t>
      </w:r>
      <w:r w:rsidRPr="007C1054">
        <w:t>funkcijom</w:t>
      </w:r>
      <w:r w:rsidRPr="007C1054">
        <w:rPr>
          <w:spacing w:val="-2"/>
        </w:rPr>
        <w:t xml:space="preserve"> </w:t>
      </w:r>
      <w:r w:rsidRPr="007C1054">
        <w:t>jetre.</w:t>
      </w:r>
    </w:p>
    <w:p w14:paraId="1EE8B37A" w14:textId="77777777" w:rsidR="00922489" w:rsidRPr="007C1054" w:rsidRDefault="00922489" w:rsidP="00A76DC6">
      <w:pPr>
        <w:pStyle w:val="BodyText"/>
        <w:spacing w:before="2"/>
        <w:ind w:right="45"/>
        <w:jc w:val="both"/>
      </w:pPr>
    </w:p>
    <w:p w14:paraId="429CBA30" w14:textId="16FC4BCC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18"/>
        </w:tabs>
        <w:spacing w:before="70"/>
        <w:ind w:left="0" w:right="45" w:firstLine="0"/>
        <w:jc w:val="both"/>
      </w:pPr>
      <w:r w:rsidRPr="007C1054">
        <w:t>Pretklinički</w:t>
      </w:r>
      <w:r w:rsidRPr="007C1054">
        <w:rPr>
          <w:spacing w:val="-5"/>
        </w:rPr>
        <w:t xml:space="preserve"> </w:t>
      </w:r>
      <w:r w:rsidRPr="007C1054">
        <w:t>podaci</w:t>
      </w:r>
      <w:r w:rsidRPr="007C1054">
        <w:rPr>
          <w:spacing w:val="-4"/>
        </w:rPr>
        <w:t xml:space="preserve"> </w:t>
      </w:r>
      <w:r w:rsidRPr="007C1054">
        <w:t>o</w:t>
      </w:r>
      <w:r w:rsidRPr="007C1054">
        <w:rPr>
          <w:spacing w:val="-4"/>
        </w:rPr>
        <w:t xml:space="preserve"> </w:t>
      </w:r>
      <w:r w:rsidR="000D3219" w:rsidRPr="007C1054">
        <w:t>bezbjednost</w:t>
      </w:r>
      <w:r w:rsidRPr="007C1054">
        <w:t>i</w:t>
      </w:r>
    </w:p>
    <w:p w14:paraId="119FA0A7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33E2D8A5" w14:textId="72C11BC5" w:rsidR="00A16642" w:rsidRPr="007C1054" w:rsidRDefault="003938C7" w:rsidP="0060369A">
      <w:pPr>
        <w:pStyle w:val="BodyText"/>
        <w:ind w:right="45"/>
        <w:jc w:val="both"/>
      </w:pPr>
      <w:r w:rsidRPr="007C1054">
        <w:t>Neželjene</w:t>
      </w:r>
      <w:r w:rsidRPr="007C1054">
        <w:rPr>
          <w:spacing w:val="46"/>
        </w:rPr>
        <w:t xml:space="preserve"> </w:t>
      </w:r>
      <w:r w:rsidRPr="007C1054">
        <w:t>reakcije</w:t>
      </w:r>
      <w:r w:rsidRPr="007C1054">
        <w:rPr>
          <w:spacing w:val="50"/>
        </w:rPr>
        <w:t xml:space="preserve"> </w:t>
      </w:r>
      <w:r w:rsidRPr="007C1054">
        <w:t>koje</w:t>
      </w:r>
      <w:r w:rsidRPr="007C1054">
        <w:rPr>
          <w:spacing w:val="50"/>
        </w:rPr>
        <w:t xml:space="preserve"> </w:t>
      </w:r>
      <w:r w:rsidRPr="007C1054">
        <w:t>ni</w:t>
      </w:r>
      <w:r w:rsidR="003854A6" w:rsidRPr="007C1054">
        <w:t>je</w:t>
      </w:r>
      <w:r w:rsidRPr="007C1054">
        <w:t>su</w:t>
      </w:r>
      <w:r w:rsidRPr="007C1054">
        <w:rPr>
          <w:spacing w:val="45"/>
        </w:rPr>
        <w:t xml:space="preserve"> </w:t>
      </w:r>
      <w:r w:rsidRPr="007C1054">
        <w:t>prim</w:t>
      </w:r>
      <w:r w:rsidR="003854A6" w:rsidRPr="007C1054">
        <w:t>i</w:t>
      </w:r>
      <w:r w:rsidR="00331470" w:rsidRPr="007C1054">
        <w:t>j</w:t>
      </w:r>
      <w:r w:rsidRPr="007C1054">
        <w:t>ećene</w:t>
      </w:r>
      <w:r w:rsidRPr="007C1054">
        <w:rPr>
          <w:spacing w:val="47"/>
        </w:rPr>
        <w:t xml:space="preserve"> </w:t>
      </w:r>
      <w:r w:rsidRPr="007C1054">
        <w:t>u</w:t>
      </w:r>
      <w:r w:rsidRPr="007C1054">
        <w:rPr>
          <w:spacing w:val="51"/>
        </w:rPr>
        <w:t xml:space="preserve"> </w:t>
      </w:r>
      <w:r w:rsidRPr="007C1054">
        <w:t>kliničkim</w:t>
      </w:r>
      <w:r w:rsidRPr="007C1054">
        <w:rPr>
          <w:spacing w:val="46"/>
        </w:rPr>
        <w:t xml:space="preserve"> </w:t>
      </w:r>
      <w:r w:rsidRPr="007C1054">
        <w:t>studijama,</w:t>
      </w:r>
      <w:r w:rsidRPr="007C1054">
        <w:rPr>
          <w:spacing w:val="46"/>
        </w:rPr>
        <w:t xml:space="preserve"> </w:t>
      </w:r>
      <w:r w:rsidRPr="007C1054">
        <w:t>ali</w:t>
      </w:r>
      <w:r w:rsidRPr="007C1054">
        <w:rPr>
          <w:spacing w:val="50"/>
        </w:rPr>
        <w:t xml:space="preserve"> </w:t>
      </w:r>
      <w:r w:rsidRPr="007C1054">
        <w:t>koje</w:t>
      </w:r>
      <w:r w:rsidRPr="007C1054">
        <w:rPr>
          <w:spacing w:val="45"/>
        </w:rPr>
        <w:t xml:space="preserve"> </w:t>
      </w:r>
      <w:r w:rsidRPr="007C1054">
        <w:t>su</w:t>
      </w:r>
      <w:r w:rsidRPr="007C1054">
        <w:rPr>
          <w:spacing w:val="47"/>
        </w:rPr>
        <w:t xml:space="preserve"> </w:t>
      </w:r>
      <w:r w:rsidRPr="007C1054">
        <w:t>prim</w:t>
      </w:r>
      <w:r w:rsidR="003854A6" w:rsidRPr="007C1054">
        <w:t>i</w:t>
      </w:r>
      <w:r w:rsidR="00331470" w:rsidRPr="007C1054">
        <w:t>j</w:t>
      </w:r>
      <w:r w:rsidRPr="007C1054">
        <w:t>ećene</w:t>
      </w:r>
      <w:r w:rsidRPr="007C1054">
        <w:rPr>
          <w:spacing w:val="50"/>
        </w:rPr>
        <w:t xml:space="preserve"> </w:t>
      </w:r>
      <w:r w:rsidRPr="007C1054">
        <w:t>kod</w:t>
      </w:r>
      <w:r w:rsidRPr="007C1054">
        <w:rPr>
          <w:spacing w:val="49"/>
        </w:rPr>
        <w:t xml:space="preserve"> </w:t>
      </w:r>
      <w:r w:rsidRPr="007C1054">
        <w:t>životinja</w:t>
      </w:r>
      <w:r w:rsidRPr="007C1054">
        <w:rPr>
          <w:spacing w:val="46"/>
        </w:rPr>
        <w:t xml:space="preserve"> </w:t>
      </w:r>
      <w:r w:rsidRPr="007C1054">
        <w:t>pri</w:t>
      </w:r>
      <w:r w:rsidRPr="007C1054">
        <w:rPr>
          <w:spacing w:val="-52"/>
        </w:rPr>
        <w:t xml:space="preserve"> </w:t>
      </w:r>
      <w:r w:rsidRPr="007C1054">
        <w:t>dozama</w:t>
      </w:r>
      <w:r w:rsidRPr="007C1054">
        <w:rPr>
          <w:spacing w:val="1"/>
        </w:rPr>
        <w:t xml:space="preserve"> </w:t>
      </w:r>
      <w:r w:rsidRPr="007C1054">
        <w:t>sličnim</w:t>
      </w:r>
      <w:r w:rsidRPr="007C1054">
        <w:rPr>
          <w:spacing w:val="-1"/>
        </w:rPr>
        <w:t xml:space="preserve"> </w:t>
      </w:r>
      <w:r w:rsidRPr="007C1054">
        <w:t>kliničkim</w:t>
      </w:r>
      <w:r w:rsidRPr="007C1054">
        <w:rPr>
          <w:spacing w:val="-2"/>
        </w:rPr>
        <w:t xml:space="preserve"> </w:t>
      </w:r>
      <w:r w:rsidRPr="007C1054">
        <w:t>dozama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sa</w:t>
      </w:r>
      <w:r w:rsidRPr="007C1054">
        <w:rPr>
          <w:spacing w:val="-2"/>
        </w:rPr>
        <w:t xml:space="preserve"> </w:t>
      </w:r>
      <w:r w:rsidRPr="007C1054">
        <w:t>mogućim</w:t>
      </w:r>
      <w:r w:rsidRPr="007C1054">
        <w:rPr>
          <w:spacing w:val="-1"/>
        </w:rPr>
        <w:t xml:space="preserve"> </w:t>
      </w:r>
      <w:r w:rsidRPr="007C1054">
        <w:t>značajem</w:t>
      </w:r>
      <w:r w:rsidRPr="007C1054">
        <w:rPr>
          <w:spacing w:val="-2"/>
        </w:rPr>
        <w:t xml:space="preserve"> </w:t>
      </w:r>
      <w:r w:rsidRPr="007C1054">
        <w:t>za</w:t>
      </w:r>
      <w:r w:rsidRPr="007C1054">
        <w:rPr>
          <w:spacing w:val="-2"/>
        </w:rPr>
        <w:t xml:space="preserve"> </w:t>
      </w:r>
      <w:r w:rsidRPr="007C1054">
        <w:t>kliničku</w:t>
      </w:r>
      <w:r w:rsidRPr="007C1054">
        <w:rPr>
          <w:spacing w:val="-1"/>
        </w:rPr>
        <w:t xml:space="preserve"> </w:t>
      </w:r>
      <w:r w:rsidRPr="007C1054">
        <w:t>prim</w:t>
      </w:r>
      <w:r w:rsidR="00331470" w:rsidRPr="007C1054">
        <w:t>j</w:t>
      </w:r>
      <w:r w:rsidRPr="007C1054">
        <w:t>enu,</w:t>
      </w:r>
      <w:r w:rsidRPr="007C1054">
        <w:rPr>
          <w:spacing w:val="-2"/>
        </w:rPr>
        <w:t xml:space="preserve"> </w:t>
      </w:r>
      <w:r w:rsidRPr="007C1054">
        <w:t>su:</w:t>
      </w:r>
    </w:p>
    <w:p w14:paraId="209E11B4" w14:textId="2E1B974C" w:rsidR="00A16642" w:rsidRPr="007C1054" w:rsidRDefault="00FD44AA" w:rsidP="0060369A">
      <w:pPr>
        <w:pStyle w:val="ListParagraph"/>
        <w:numPr>
          <w:ilvl w:val="2"/>
          <w:numId w:val="2"/>
        </w:numPr>
        <w:tabs>
          <w:tab w:val="left" w:pos="952"/>
          <w:tab w:val="left" w:pos="953"/>
        </w:tabs>
        <w:spacing w:line="251" w:lineRule="exact"/>
        <w:ind w:left="0" w:right="45" w:hanging="361"/>
        <w:jc w:val="both"/>
      </w:pPr>
      <w:r w:rsidRPr="007C1054">
        <w:t>atrofija</w:t>
      </w:r>
      <w:r w:rsidRPr="007C1054">
        <w:rPr>
          <w:spacing w:val="-4"/>
        </w:rPr>
        <w:t xml:space="preserve"> </w:t>
      </w:r>
      <w:r w:rsidR="003938C7" w:rsidRPr="007C1054">
        <w:t>epitela</w:t>
      </w:r>
      <w:r w:rsidR="003938C7" w:rsidRPr="007C1054">
        <w:rPr>
          <w:spacing w:val="-3"/>
        </w:rPr>
        <w:t xml:space="preserve"> </w:t>
      </w:r>
      <w:r w:rsidR="003938C7" w:rsidRPr="007C1054">
        <w:t>rožnjače</w:t>
      </w:r>
      <w:r w:rsidR="003938C7" w:rsidRPr="007C1054">
        <w:rPr>
          <w:spacing w:val="-7"/>
        </w:rPr>
        <w:t xml:space="preserve"> </w:t>
      </w:r>
      <w:r w:rsidR="003938C7" w:rsidRPr="007C1054">
        <w:t>i</w:t>
      </w:r>
      <w:r w:rsidR="003938C7" w:rsidRPr="007C1054">
        <w:rPr>
          <w:spacing w:val="-2"/>
        </w:rPr>
        <w:t xml:space="preserve"> </w:t>
      </w:r>
      <w:r w:rsidR="003938C7" w:rsidRPr="007C1054">
        <w:t>providnost</w:t>
      </w:r>
      <w:r w:rsidR="003938C7" w:rsidRPr="007C1054">
        <w:rPr>
          <w:spacing w:val="-2"/>
        </w:rPr>
        <w:t xml:space="preserve"> </w:t>
      </w:r>
      <w:r w:rsidR="003938C7" w:rsidRPr="007C1054">
        <w:t>rožnjače;</w:t>
      </w:r>
    </w:p>
    <w:p w14:paraId="6B19DF1C" w14:textId="475E029B" w:rsidR="00A16642" w:rsidRPr="007C1054" w:rsidRDefault="00FD44AA" w:rsidP="0060369A">
      <w:pPr>
        <w:pStyle w:val="ListParagraph"/>
        <w:numPr>
          <w:ilvl w:val="2"/>
          <w:numId w:val="2"/>
        </w:numPr>
        <w:tabs>
          <w:tab w:val="left" w:pos="952"/>
          <w:tab w:val="left" w:pos="953"/>
        </w:tabs>
        <w:spacing w:before="2"/>
        <w:ind w:left="0" w:right="45" w:hanging="361"/>
        <w:jc w:val="both"/>
      </w:pPr>
      <w:r w:rsidRPr="007C1054">
        <w:t>renalna</w:t>
      </w:r>
      <w:r w:rsidRPr="007C1054">
        <w:rPr>
          <w:spacing w:val="-4"/>
        </w:rPr>
        <w:t xml:space="preserve"> </w:t>
      </w:r>
      <w:r w:rsidR="003938C7" w:rsidRPr="007C1054">
        <w:t>papilarna</w:t>
      </w:r>
      <w:r w:rsidR="003938C7" w:rsidRPr="007C1054">
        <w:rPr>
          <w:spacing w:val="-4"/>
        </w:rPr>
        <w:t xml:space="preserve"> </w:t>
      </w:r>
      <w:r w:rsidR="003938C7" w:rsidRPr="007C1054">
        <w:t>nekroza;</w:t>
      </w:r>
    </w:p>
    <w:p w14:paraId="5A912244" w14:textId="55F90BDA" w:rsidR="00A16642" w:rsidRPr="007C1054" w:rsidRDefault="00FD44AA" w:rsidP="0060369A">
      <w:pPr>
        <w:pStyle w:val="ListParagraph"/>
        <w:numPr>
          <w:ilvl w:val="2"/>
          <w:numId w:val="2"/>
        </w:numPr>
        <w:tabs>
          <w:tab w:val="left" w:pos="952"/>
          <w:tab w:val="left" w:pos="953"/>
        </w:tabs>
        <w:spacing w:before="1"/>
        <w:ind w:left="0" w:right="45" w:hanging="361"/>
        <w:jc w:val="both"/>
      </w:pPr>
      <w:r w:rsidRPr="007C1054">
        <w:t>hepatocelularna</w:t>
      </w:r>
      <w:r w:rsidRPr="007C1054">
        <w:rPr>
          <w:spacing w:val="-7"/>
        </w:rPr>
        <w:t xml:space="preserve"> </w:t>
      </w:r>
      <w:r w:rsidR="003938C7" w:rsidRPr="007C1054">
        <w:t>nekroza</w:t>
      </w:r>
      <w:r w:rsidR="003938C7" w:rsidRPr="007C1054">
        <w:rPr>
          <w:spacing w:val="-7"/>
        </w:rPr>
        <w:t xml:space="preserve"> </w:t>
      </w:r>
      <w:r w:rsidR="003938C7" w:rsidRPr="007C1054">
        <w:t>i</w:t>
      </w:r>
      <w:r w:rsidR="003938C7" w:rsidRPr="007C1054">
        <w:rPr>
          <w:spacing w:val="-7"/>
        </w:rPr>
        <w:t xml:space="preserve"> </w:t>
      </w:r>
      <w:r w:rsidR="003938C7" w:rsidRPr="007C1054">
        <w:t>eozinofilna</w:t>
      </w:r>
      <w:r w:rsidR="003938C7" w:rsidRPr="007C1054">
        <w:rPr>
          <w:spacing w:val="-6"/>
        </w:rPr>
        <w:t xml:space="preserve"> </w:t>
      </w:r>
      <w:r w:rsidR="003938C7" w:rsidRPr="007C1054">
        <w:t>sinusoidalna</w:t>
      </w:r>
      <w:r w:rsidR="003938C7" w:rsidRPr="007C1054">
        <w:rPr>
          <w:spacing w:val="-4"/>
        </w:rPr>
        <w:t xml:space="preserve"> </w:t>
      </w:r>
      <w:r w:rsidR="003938C7" w:rsidRPr="007C1054">
        <w:t>infiltracija</w:t>
      </w:r>
      <w:r w:rsidR="003938C7" w:rsidRPr="007C1054">
        <w:rPr>
          <w:spacing w:val="-5"/>
        </w:rPr>
        <w:t xml:space="preserve"> </w:t>
      </w:r>
      <w:r w:rsidR="003938C7" w:rsidRPr="007C1054">
        <w:t>makrofa</w:t>
      </w:r>
      <w:r w:rsidR="00D54FEC" w:rsidRPr="007C1054">
        <w:t>g</w:t>
      </w:r>
      <w:r w:rsidR="003938C7" w:rsidRPr="007C1054">
        <w:t>ima.</w:t>
      </w:r>
    </w:p>
    <w:p w14:paraId="0CDC7687" w14:textId="77777777" w:rsidR="00A16642" w:rsidRPr="007C1054" w:rsidRDefault="00A16642" w:rsidP="0060369A">
      <w:pPr>
        <w:pStyle w:val="BodyText"/>
        <w:spacing w:before="9"/>
        <w:ind w:right="45"/>
        <w:jc w:val="both"/>
      </w:pPr>
    </w:p>
    <w:p w14:paraId="00BBDB22" w14:textId="47DA6DB4" w:rsidR="00A16642" w:rsidRPr="007C1054" w:rsidRDefault="003938C7" w:rsidP="0060369A">
      <w:pPr>
        <w:pStyle w:val="BodyText"/>
        <w:spacing w:before="1"/>
        <w:ind w:right="45"/>
        <w:jc w:val="both"/>
      </w:pPr>
      <w:r w:rsidRPr="007C1054">
        <w:t>Podaci iz nekliničkih (</w:t>
      </w:r>
      <w:r w:rsidRPr="007C1054">
        <w:rPr>
          <w:i/>
        </w:rPr>
        <w:t>in vitro</w:t>
      </w:r>
      <w:r w:rsidRPr="007C1054">
        <w:t>) studija ukazuju da gefitinib ima potencijal da inhibira proces repolarizacije</w:t>
      </w:r>
      <w:r w:rsidRPr="007C1054">
        <w:rPr>
          <w:spacing w:val="1"/>
        </w:rPr>
        <w:t xml:space="preserve"> </w:t>
      </w:r>
      <w:r w:rsidRPr="007C1054">
        <w:t>srčanog</w:t>
      </w:r>
      <w:r w:rsidRPr="007C1054">
        <w:rPr>
          <w:spacing w:val="1"/>
        </w:rPr>
        <w:t xml:space="preserve"> </w:t>
      </w:r>
      <w:r w:rsidRPr="007C1054">
        <w:t>akcionog</w:t>
      </w:r>
      <w:r w:rsidRPr="007C1054">
        <w:rPr>
          <w:spacing w:val="1"/>
        </w:rPr>
        <w:t xml:space="preserve"> </w:t>
      </w:r>
      <w:r w:rsidRPr="007C1054">
        <w:t>potencijala</w:t>
      </w:r>
      <w:r w:rsidRPr="007C1054">
        <w:rPr>
          <w:spacing w:val="1"/>
        </w:rPr>
        <w:t xml:space="preserve"> </w:t>
      </w:r>
      <w:r w:rsidRPr="007C1054">
        <w:t>(npr.</w:t>
      </w:r>
      <w:r w:rsidRPr="007C1054">
        <w:rPr>
          <w:spacing w:val="1"/>
        </w:rPr>
        <w:t xml:space="preserve"> </w:t>
      </w:r>
      <w:r w:rsidRPr="007C1054">
        <w:t>QT</w:t>
      </w:r>
      <w:r w:rsidRPr="007C1054">
        <w:rPr>
          <w:spacing w:val="1"/>
        </w:rPr>
        <w:t xml:space="preserve"> </w:t>
      </w:r>
      <w:r w:rsidRPr="007C1054">
        <w:t>intervala).</w:t>
      </w:r>
      <w:r w:rsidRPr="007C1054">
        <w:rPr>
          <w:spacing w:val="1"/>
        </w:rPr>
        <w:t xml:space="preserve"> </w:t>
      </w:r>
      <w:r w:rsidRPr="007C1054">
        <w:t>Kliničko</w:t>
      </w:r>
      <w:r w:rsidRPr="007C1054">
        <w:rPr>
          <w:spacing w:val="1"/>
        </w:rPr>
        <w:t xml:space="preserve"> </w:t>
      </w:r>
      <w:r w:rsidRPr="007C1054">
        <w:t>iskustvo</w:t>
      </w:r>
      <w:r w:rsidRPr="007C1054">
        <w:rPr>
          <w:spacing w:val="1"/>
        </w:rPr>
        <w:t xml:space="preserve"> </w:t>
      </w:r>
      <w:r w:rsidRPr="007C1054">
        <w:t>nije</w:t>
      </w:r>
      <w:r w:rsidRPr="007C1054">
        <w:rPr>
          <w:spacing w:val="1"/>
        </w:rPr>
        <w:t xml:space="preserve"> </w:t>
      </w:r>
      <w:r w:rsidRPr="007C1054">
        <w:t>pokazalo</w:t>
      </w:r>
      <w:r w:rsidRPr="007C1054">
        <w:rPr>
          <w:spacing w:val="1"/>
        </w:rPr>
        <w:t xml:space="preserve"> </w:t>
      </w:r>
      <w:r w:rsidRPr="007C1054">
        <w:t>uzročnu</w:t>
      </w:r>
      <w:r w:rsidRPr="007C1054">
        <w:rPr>
          <w:spacing w:val="1"/>
        </w:rPr>
        <w:t xml:space="preserve"> </w:t>
      </w:r>
      <w:r w:rsidRPr="007C1054">
        <w:t>povezanost</w:t>
      </w:r>
      <w:r w:rsidRPr="007C1054">
        <w:rPr>
          <w:spacing w:val="-52"/>
        </w:rPr>
        <w:t xml:space="preserve"> </w:t>
      </w:r>
      <w:r w:rsidR="00922489" w:rsidRPr="007C1054">
        <w:rPr>
          <w:spacing w:val="-52"/>
        </w:rPr>
        <w:t xml:space="preserve">                    </w:t>
      </w:r>
      <w:r w:rsidRPr="007C1054">
        <w:t>između</w:t>
      </w:r>
      <w:r w:rsidRPr="007C1054">
        <w:rPr>
          <w:spacing w:val="-2"/>
        </w:rPr>
        <w:t xml:space="preserve"> </w:t>
      </w:r>
      <w:r w:rsidRPr="007C1054">
        <w:t>QT</w:t>
      </w:r>
      <w:r w:rsidRPr="007C1054">
        <w:rPr>
          <w:spacing w:val="-1"/>
        </w:rPr>
        <w:t xml:space="preserve"> </w:t>
      </w:r>
      <w:r w:rsidRPr="007C1054">
        <w:t>produženja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1"/>
        </w:rPr>
        <w:t xml:space="preserve"> </w:t>
      </w:r>
      <w:r w:rsidRPr="007C1054">
        <w:t>prim</w:t>
      </w:r>
      <w:r w:rsidR="00922489" w:rsidRPr="007C1054">
        <w:t>j</w:t>
      </w:r>
      <w:r w:rsidRPr="007C1054">
        <w:t>ene</w:t>
      </w:r>
      <w:r w:rsidRPr="007C1054">
        <w:rPr>
          <w:spacing w:val="-1"/>
        </w:rPr>
        <w:t xml:space="preserve"> </w:t>
      </w:r>
      <w:r w:rsidRPr="007C1054">
        <w:t>gefitiniba.</w:t>
      </w:r>
    </w:p>
    <w:p w14:paraId="41D262C5" w14:textId="77777777" w:rsidR="00A16642" w:rsidRPr="007C1054" w:rsidRDefault="00A16642" w:rsidP="0060369A">
      <w:pPr>
        <w:pStyle w:val="BodyText"/>
        <w:ind w:right="45"/>
        <w:jc w:val="both"/>
      </w:pPr>
    </w:p>
    <w:p w14:paraId="3F23FAFB" w14:textId="4460C3FB" w:rsidR="00A16642" w:rsidRPr="007C1054" w:rsidRDefault="003938C7" w:rsidP="0060369A">
      <w:pPr>
        <w:pStyle w:val="BodyText"/>
        <w:spacing w:before="1"/>
        <w:ind w:right="45"/>
        <w:jc w:val="both"/>
      </w:pPr>
      <w:r w:rsidRPr="007C1054">
        <w:t>Prim</w:t>
      </w:r>
      <w:r w:rsidR="009453D3" w:rsidRPr="007C1054">
        <w:t>i</w:t>
      </w:r>
      <w:r w:rsidR="00331470" w:rsidRPr="007C1054">
        <w:t>j</w:t>
      </w:r>
      <w:r w:rsidRPr="007C1054">
        <w:t>ećeno</w:t>
      </w:r>
      <w:r w:rsidRPr="007C1054">
        <w:rPr>
          <w:spacing w:val="-5"/>
        </w:rPr>
        <w:t xml:space="preserve"> </w:t>
      </w:r>
      <w:r w:rsidRPr="007C1054">
        <w:t>je</w:t>
      </w:r>
      <w:r w:rsidRPr="007C1054">
        <w:rPr>
          <w:spacing w:val="-5"/>
        </w:rPr>
        <w:t xml:space="preserve"> </w:t>
      </w:r>
      <w:r w:rsidRPr="007C1054">
        <w:t>smanjenje plodnosti</w:t>
      </w:r>
      <w:r w:rsidRPr="007C1054">
        <w:rPr>
          <w:spacing w:val="-1"/>
        </w:rPr>
        <w:t xml:space="preserve"> </w:t>
      </w:r>
      <w:r w:rsidRPr="007C1054">
        <w:t>ženki</w:t>
      </w:r>
      <w:r w:rsidRPr="007C1054">
        <w:rPr>
          <w:spacing w:val="-4"/>
        </w:rPr>
        <w:t xml:space="preserve"> </w:t>
      </w:r>
      <w:r w:rsidRPr="007C1054">
        <w:t>pacova</w:t>
      </w:r>
      <w:r w:rsidRPr="007C1054">
        <w:rPr>
          <w:spacing w:val="-4"/>
        </w:rPr>
        <w:t xml:space="preserve"> </w:t>
      </w:r>
      <w:r w:rsidRPr="007C1054">
        <w:t>pri</w:t>
      </w:r>
      <w:r w:rsidRPr="007C1054">
        <w:rPr>
          <w:spacing w:val="-3"/>
        </w:rPr>
        <w:t xml:space="preserve"> </w:t>
      </w:r>
      <w:r w:rsidRPr="007C1054">
        <w:t>dozi</w:t>
      </w:r>
      <w:r w:rsidRPr="007C1054">
        <w:rPr>
          <w:spacing w:val="-4"/>
        </w:rPr>
        <w:t xml:space="preserve"> </w:t>
      </w:r>
      <w:r w:rsidRPr="007C1054">
        <w:t>od</w:t>
      </w:r>
      <w:r w:rsidRPr="007C1054">
        <w:rPr>
          <w:spacing w:val="-4"/>
        </w:rPr>
        <w:t xml:space="preserve"> </w:t>
      </w:r>
      <w:r w:rsidRPr="007C1054">
        <w:t>20</w:t>
      </w:r>
      <w:r w:rsidRPr="007C1054">
        <w:rPr>
          <w:spacing w:val="-3"/>
        </w:rPr>
        <w:t xml:space="preserve"> </w:t>
      </w:r>
      <w:r w:rsidRPr="007C1054">
        <w:t>mg/kg/dan.</w:t>
      </w:r>
    </w:p>
    <w:p w14:paraId="62604533" w14:textId="77777777" w:rsidR="00A16642" w:rsidRPr="007C1054" w:rsidRDefault="00A16642" w:rsidP="0060369A">
      <w:pPr>
        <w:pStyle w:val="BodyText"/>
        <w:spacing w:before="9"/>
        <w:ind w:right="45"/>
        <w:jc w:val="both"/>
      </w:pPr>
    </w:p>
    <w:p w14:paraId="224BA373" w14:textId="138B786B" w:rsidR="00A16642" w:rsidRPr="007C1054" w:rsidRDefault="003938C7" w:rsidP="0060369A">
      <w:pPr>
        <w:pStyle w:val="BodyText"/>
        <w:ind w:right="45"/>
        <w:jc w:val="both"/>
      </w:pPr>
      <w:r w:rsidRPr="007C1054">
        <w:t>Objavljene studije su pokazale da kod genetski modifikovanih miševa, koji nemaju ekspresiju EGFR, postoje</w:t>
      </w:r>
      <w:r w:rsidRPr="007C1054">
        <w:rPr>
          <w:spacing w:val="-52"/>
        </w:rPr>
        <w:t xml:space="preserve"> </w:t>
      </w:r>
      <w:r w:rsidRPr="007C1054">
        <w:t>poremećaji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razvoju</w:t>
      </w:r>
      <w:r w:rsidRPr="007C1054">
        <w:rPr>
          <w:spacing w:val="1"/>
        </w:rPr>
        <w:t xml:space="preserve"> </w:t>
      </w:r>
      <w:r w:rsidRPr="007C1054">
        <w:t>povezani</w:t>
      </w:r>
      <w:r w:rsidRPr="007C1054">
        <w:rPr>
          <w:spacing w:val="1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nezrelošću</w:t>
      </w:r>
      <w:r w:rsidRPr="007C1054">
        <w:rPr>
          <w:spacing w:val="1"/>
        </w:rPr>
        <w:t xml:space="preserve"> </w:t>
      </w:r>
      <w:r w:rsidRPr="007C1054">
        <w:t>epitela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različitim</w:t>
      </w:r>
      <w:r w:rsidRPr="007C1054">
        <w:rPr>
          <w:spacing w:val="1"/>
        </w:rPr>
        <w:t xml:space="preserve"> </w:t>
      </w:r>
      <w:r w:rsidRPr="007C1054">
        <w:t>organima,</w:t>
      </w:r>
      <w:r w:rsidRPr="007C1054">
        <w:rPr>
          <w:spacing w:val="1"/>
        </w:rPr>
        <w:t xml:space="preserve"> </w:t>
      </w:r>
      <w:r w:rsidRPr="007C1054">
        <w:t>uključujući</w:t>
      </w:r>
      <w:r w:rsidRPr="007C1054">
        <w:rPr>
          <w:spacing w:val="1"/>
        </w:rPr>
        <w:t xml:space="preserve"> </w:t>
      </w:r>
      <w:r w:rsidRPr="007C1054">
        <w:t>kožu,</w:t>
      </w:r>
      <w:r w:rsidRPr="007C1054">
        <w:rPr>
          <w:spacing w:val="1"/>
        </w:rPr>
        <w:t xml:space="preserve"> </w:t>
      </w:r>
      <w:r w:rsidRPr="007C1054">
        <w:t>gastrointestinalni trakt i pluća. Kada je gefitinib prim</w:t>
      </w:r>
      <w:r w:rsidR="003854A6" w:rsidRPr="007C1054">
        <w:t>i</w:t>
      </w:r>
      <w:r w:rsidR="00E159C0" w:rsidRPr="007C1054">
        <w:t>j</w:t>
      </w:r>
      <w:r w:rsidRPr="007C1054">
        <w:t xml:space="preserve">enjen </w:t>
      </w:r>
      <w:r w:rsidR="003854A6" w:rsidRPr="007C1054">
        <w:t xml:space="preserve">na </w:t>
      </w:r>
      <w:r w:rsidRPr="007C1054">
        <w:t>pacovima tokom organogeneze, nije bilo dejstava</w:t>
      </w:r>
      <w:r w:rsidRPr="007C1054">
        <w:rPr>
          <w:spacing w:val="1"/>
        </w:rPr>
        <w:t xml:space="preserve"> </w:t>
      </w:r>
      <w:r w:rsidRPr="007C1054">
        <w:t>na</w:t>
      </w:r>
      <w:r w:rsidRPr="007C1054">
        <w:rPr>
          <w:spacing w:val="1"/>
        </w:rPr>
        <w:t xml:space="preserve"> </w:t>
      </w:r>
      <w:r w:rsidRPr="007C1054">
        <w:t>embriofetalni</w:t>
      </w:r>
      <w:r w:rsidRPr="007C1054">
        <w:rPr>
          <w:spacing w:val="1"/>
        </w:rPr>
        <w:t xml:space="preserve"> </w:t>
      </w:r>
      <w:r w:rsidRPr="007C1054">
        <w:t>razvoj</w:t>
      </w:r>
      <w:r w:rsidRPr="007C1054">
        <w:rPr>
          <w:spacing w:val="1"/>
        </w:rPr>
        <w:t xml:space="preserve"> </w:t>
      </w:r>
      <w:r w:rsidRPr="007C1054">
        <w:t>pacova</w:t>
      </w:r>
      <w:r w:rsidRPr="007C1054">
        <w:rPr>
          <w:spacing w:val="1"/>
        </w:rPr>
        <w:t xml:space="preserve"> </w:t>
      </w:r>
      <w:r w:rsidRPr="007C1054">
        <w:t>pri</w:t>
      </w:r>
      <w:r w:rsidRPr="007C1054">
        <w:rPr>
          <w:spacing w:val="1"/>
        </w:rPr>
        <w:t xml:space="preserve"> </w:t>
      </w:r>
      <w:r w:rsidRPr="007C1054">
        <w:t>najvećoj</w:t>
      </w:r>
      <w:r w:rsidRPr="007C1054">
        <w:rPr>
          <w:spacing w:val="1"/>
        </w:rPr>
        <w:t xml:space="preserve"> </w:t>
      </w:r>
      <w:r w:rsidRPr="007C1054">
        <w:t>dozi</w:t>
      </w:r>
      <w:r w:rsidRPr="007C1054">
        <w:rPr>
          <w:spacing w:val="1"/>
        </w:rPr>
        <w:t xml:space="preserve"> </w:t>
      </w:r>
      <w:r w:rsidRPr="007C1054">
        <w:t>(30</w:t>
      </w:r>
      <w:r w:rsidRPr="007C1054">
        <w:rPr>
          <w:spacing w:val="1"/>
        </w:rPr>
        <w:t xml:space="preserve"> </w:t>
      </w:r>
      <w:r w:rsidRPr="007C1054">
        <w:t>mg/kg/dan).</w:t>
      </w:r>
      <w:r w:rsidRPr="007C1054">
        <w:rPr>
          <w:spacing w:val="1"/>
        </w:rPr>
        <w:t xml:space="preserve"> </w:t>
      </w:r>
      <w:r w:rsidRPr="007C1054">
        <w:t>Međutim,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kunića</w:t>
      </w:r>
      <w:r w:rsidRPr="007C1054">
        <w:rPr>
          <w:spacing w:val="1"/>
        </w:rPr>
        <w:t xml:space="preserve"> </w:t>
      </w:r>
      <w:r w:rsidRPr="007C1054">
        <w:t>je</w:t>
      </w:r>
      <w:r w:rsidRPr="007C1054">
        <w:rPr>
          <w:spacing w:val="1"/>
        </w:rPr>
        <w:t xml:space="preserve"> </w:t>
      </w:r>
      <w:r w:rsidRPr="007C1054">
        <w:t>došlo</w:t>
      </w:r>
      <w:r w:rsidRPr="007C1054">
        <w:rPr>
          <w:spacing w:val="55"/>
        </w:rPr>
        <w:t xml:space="preserve"> </w:t>
      </w:r>
      <w:r w:rsidRPr="007C1054">
        <w:t>do</w:t>
      </w:r>
      <w:r w:rsidRPr="007C1054">
        <w:rPr>
          <w:spacing w:val="1"/>
        </w:rPr>
        <w:t xml:space="preserve"> </w:t>
      </w:r>
      <w:r w:rsidRPr="007C1054">
        <w:t>smanjenja</w:t>
      </w:r>
      <w:r w:rsidRPr="007C1054">
        <w:rPr>
          <w:spacing w:val="1"/>
        </w:rPr>
        <w:t xml:space="preserve"> </w:t>
      </w:r>
      <w:r w:rsidRPr="007C1054">
        <w:t>težine</w:t>
      </w:r>
      <w:r w:rsidRPr="007C1054">
        <w:rPr>
          <w:spacing w:val="1"/>
        </w:rPr>
        <w:t xml:space="preserve"> </w:t>
      </w:r>
      <w:r w:rsidRPr="007C1054">
        <w:t>fetusa</w:t>
      </w:r>
      <w:r w:rsidRPr="007C1054">
        <w:rPr>
          <w:spacing w:val="1"/>
        </w:rPr>
        <w:t xml:space="preserve"> </w:t>
      </w:r>
      <w:r w:rsidRPr="007C1054">
        <w:t>pri</w:t>
      </w:r>
      <w:r w:rsidRPr="007C1054">
        <w:rPr>
          <w:spacing w:val="1"/>
        </w:rPr>
        <w:t xml:space="preserve"> </w:t>
      </w:r>
      <w:r w:rsidRPr="007C1054">
        <w:t>dozama</w:t>
      </w:r>
      <w:r w:rsidRPr="007C1054">
        <w:rPr>
          <w:spacing w:val="1"/>
        </w:rPr>
        <w:t xml:space="preserve"> </w:t>
      </w:r>
      <w:r w:rsidRPr="007C1054">
        <w:t>od</w:t>
      </w:r>
      <w:r w:rsidRPr="007C1054">
        <w:rPr>
          <w:spacing w:val="1"/>
        </w:rPr>
        <w:t xml:space="preserve"> </w:t>
      </w:r>
      <w:r w:rsidRPr="007C1054">
        <w:t>20</w:t>
      </w:r>
      <w:r w:rsidRPr="007C1054">
        <w:rPr>
          <w:spacing w:val="1"/>
        </w:rPr>
        <w:t xml:space="preserve"> </w:t>
      </w:r>
      <w:r w:rsidRPr="007C1054">
        <w:t>mg/kg/dan</w:t>
      </w:r>
      <w:r w:rsidRPr="007C1054">
        <w:rPr>
          <w:spacing w:val="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višim.</w:t>
      </w:r>
      <w:r w:rsidRPr="007C1054">
        <w:rPr>
          <w:spacing w:val="1"/>
        </w:rPr>
        <w:t xml:space="preserve"> </w:t>
      </w:r>
      <w:r w:rsidRPr="007C1054">
        <w:t>U</w:t>
      </w:r>
      <w:r w:rsidRPr="007C1054">
        <w:rPr>
          <w:spacing w:val="1"/>
        </w:rPr>
        <w:t xml:space="preserve"> </w:t>
      </w:r>
      <w:r w:rsidRPr="007C1054">
        <w:t>drugim</w:t>
      </w:r>
      <w:r w:rsidRPr="007C1054">
        <w:rPr>
          <w:spacing w:val="1"/>
        </w:rPr>
        <w:t xml:space="preserve"> </w:t>
      </w:r>
      <w:r w:rsidRPr="007C1054">
        <w:t>vrstama</w:t>
      </w:r>
      <w:r w:rsidRPr="007C1054">
        <w:rPr>
          <w:spacing w:val="1"/>
        </w:rPr>
        <w:t xml:space="preserve"> </w:t>
      </w:r>
      <w:r w:rsidRPr="007C1054">
        <w:t>ni</w:t>
      </w:r>
      <w:r w:rsidR="003854A6" w:rsidRPr="007C1054">
        <w:t>je</w:t>
      </w:r>
      <w:r w:rsidRPr="007C1054">
        <w:t>su</w:t>
      </w:r>
      <w:r w:rsidRPr="007C1054">
        <w:rPr>
          <w:spacing w:val="55"/>
        </w:rPr>
        <w:t xml:space="preserve"> </w:t>
      </w:r>
      <w:r w:rsidRPr="007C1054">
        <w:t>zab</w:t>
      </w:r>
      <w:r w:rsidR="00E159C0" w:rsidRPr="007C1054">
        <w:t>i</w:t>
      </w:r>
      <w:r w:rsidRPr="007C1054">
        <w:t>l</w:t>
      </w:r>
      <w:r w:rsidR="00BF0B19" w:rsidRPr="007C1054">
        <w:t>j</w:t>
      </w:r>
      <w:r w:rsidRPr="007C1054">
        <w:t>ežene</w:t>
      </w:r>
      <w:r w:rsidRPr="007C1054">
        <w:rPr>
          <w:spacing w:val="1"/>
        </w:rPr>
        <w:t xml:space="preserve"> </w:t>
      </w:r>
      <w:r w:rsidRPr="007C1054">
        <w:t xml:space="preserve">malformacije izazvane ovim jedinjenjem. Kada je ženkama pacova </w:t>
      </w:r>
      <w:r w:rsidR="000D3219" w:rsidRPr="007C1054">
        <w:t>lijek</w:t>
      </w:r>
      <w:r w:rsidRPr="007C1054">
        <w:t xml:space="preserve"> davan tokom c</w:t>
      </w:r>
      <w:r w:rsidR="00E159C0" w:rsidRPr="007C1054">
        <w:t>j</w:t>
      </w:r>
      <w:r w:rsidRPr="007C1054">
        <w:t>elokupnog trajanja</w:t>
      </w:r>
      <w:r w:rsidRPr="007C1054">
        <w:rPr>
          <w:spacing w:val="1"/>
        </w:rPr>
        <w:t xml:space="preserve"> </w:t>
      </w:r>
      <w:r w:rsidRPr="007C1054">
        <w:t>gestacije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porođaja,</w:t>
      </w:r>
      <w:r w:rsidRPr="007C1054">
        <w:rPr>
          <w:spacing w:val="1"/>
        </w:rPr>
        <w:t xml:space="preserve"> </w:t>
      </w:r>
      <w:r w:rsidRPr="007C1054">
        <w:t>došlo</w:t>
      </w:r>
      <w:r w:rsidRPr="007C1054">
        <w:rPr>
          <w:spacing w:val="2"/>
        </w:rPr>
        <w:t xml:space="preserve"> </w:t>
      </w:r>
      <w:r w:rsidRPr="007C1054">
        <w:t>je</w:t>
      </w:r>
      <w:r w:rsidRPr="007C1054">
        <w:rPr>
          <w:spacing w:val="-3"/>
        </w:rPr>
        <w:t xml:space="preserve"> </w:t>
      </w:r>
      <w:r w:rsidRPr="007C1054">
        <w:t>do</w:t>
      </w:r>
      <w:r w:rsidRPr="007C1054">
        <w:rPr>
          <w:spacing w:val="-2"/>
        </w:rPr>
        <w:t xml:space="preserve"> </w:t>
      </w:r>
      <w:r w:rsidRPr="007C1054">
        <w:t>smanjenja</w:t>
      </w:r>
      <w:r w:rsidRPr="007C1054">
        <w:rPr>
          <w:spacing w:val="-2"/>
        </w:rPr>
        <w:t xml:space="preserve"> </w:t>
      </w:r>
      <w:r w:rsidRPr="007C1054">
        <w:t>preživljavanja</w:t>
      </w:r>
      <w:r w:rsidRPr="007C1054">
        <w:rPr>
          <w:spacing w:val="-3"/>
        </w:rPr>
        <w:t xml:space="preserve"> </w:t>
      </w:r>
      <w:r w:rsidRPr="007C1054">
        <w:t>mladunaca</w:t>
      </w:r>
      <w:r w:rsidRPr="007C1054">
        <w:rPr>
          <w:spacing w:val="-2"/>
        </w:rPr>
        <w:t xml:space="preserve"> </w:t>
      </w:r>
      <w:r w:rsidRPr="007C1054">
        <w:t>pri</w:t>
      </w:r>
      <w:r w:rsidRPr="007C1054">
        <w:rPr>
          <w:spacing w:val="-3"/>
        </w:rPr>
        <w:t xml:space="preserve"> </w:t>
      </w:r>
      <w:r w:rsidRPr="007C1054">
        <w:t>dozi</w:t>
      </w:r>
      <w:r w:rsidRPr="007C1054">
        <w:rPr>
          <w:spacing w:val="-2"/>
        </w:rPr>
        <w:t xml:space="preserve"> </w:t>
      </w:r>
      <w:r w:rsidRPr="007C1054">
        <w:t>od</w:t>
      </w:r>
      <w:r w:rsidRPr="007C1054">
        <w:rPr>
          <w:spacing w:val="-2"/>
        </w:rPr>
        <w:t xml:space="preserve"> </w:t>
      </w:r>
      <w:r w:rsidRPr="007C1054">
        <w:t>20</w:t>
      </w:r>
      <w:r w:rsidRPr="007C1054">
        <w:rPr>
          <w:spacing w:val="-3"/>
        </w:rPr>
        <w:t xml:space="preserve"> </w:t>
      </w:r>
      <w:r w:rsidRPr="007C1054">
        <w:t>mg/kg/dan.</w:t>
      </w:r>
    </w:p>
    <w:p w14:paraId="4ACA3829" w14:textId="77777777" w:rsidR="00A16642" w:rsidRPr="007C1054" w:rsidRDefault="00A16642" w:rsidP="0060369A">
      <w:pPr>
        <w:pStyle w:val="BodyText"/>
        <w:spacing w:before="2"/>
        <w:ind w:right="45"/>
        <w:jc w:val="both"/>
      </w:pPr>
    </w:p>
    <w:p w14:paraId="4AD95E60" w14:textId="4E488B27" w:rsidR="00A16642" w:rsidRPr="007C1054" w:rsidRDefault="003938C7" w:rsidP="0060369A">
      <w:pPr>
        <w:pStyle w:val="BodyText"/>
        <w:ind w:right="45"/>
        <w:jc w:val="both"/>
      </w:pPr>
      <w:r w:rsidRPr="007C1054">
        <w:t>Nakon oralne prim</w:t>
      </w:r>
      <w:r w:rsidR="00E159C0" w:rsidRPr="007C1054">
        <w:t>j</w:t>
      </w:r>
      <w:r w:rsidRPr="007C1054">
        <w:t>ene radioaktivno ob</w:t>
      </w:r>
      <w:r w:rsidR="003854A6" w:rsidRPr="007C1054">
        <w:t>i</w:t>
      </w:r>
      <w:r w:rsidRPr="007C1054">
        <w:t>l</w:t>
      </w:r>
      <w:r w:rsidR="003854A6" w:rsidRPr="007C1054">
        <w:t>j</w:t>
      </w:r>
      <w:r w:rsidRPr="007C1054">
        <w:t>eženog gefitiniba (C-14) pacovima u laktaciji 14 dana po okotu,</w:t>
      </w:r>
      <w:r w:rsidRPr="007C1054">
        <w:rPr>
          <w:spacing w:val="1"/>
        </w:rPr>
        <w:t xml:space="preserve"> </w:t>
      </w:r>
      <w:r w:rsidRPr="007C1054">
        <w:t>koncentracije</w:t>
      </w:r>
      <w:r w:rsidRPr="007C1054">
        <w:rPr>
          <w:spacing w:val="-2"/>
        </w:rPr>
        <w:t xml:space="preserve"> </w:t>
      </w:r>
      <w:r w:rsidRPr="007C1054">
        <w:t>radioaktivnosti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m</w:t>
      </w:r>
      <w:r w:rsidR="000D3219" w:rsidRPr="007C1054">
        <w:t>lijek</w:t>
      </w:r>
      <w:r w:rsidRPr="007C1054">
        <w:t>u</w:t>
      </w:r>
      <w:r w:rsidRPr="007C1054">
        <w:rPr>
          <w:spacing w:val="-2"/>
        </w:rPr>
        <w:t xml:space="preserve"> </w:t>
      </w:r>
      <w:r w:rsidRPr="007C1054">
        <w:t>bile</w:t>
      </w:r>
      <w:r w:rsidRPr="007C1054">
        <w:rPr>
          <w:spacing w:val="-1"/>
        </w:rPr>
        <w:t xml:space="preserve"> </w:t>
      </w:r>
      <w:r w:rsidRPr="007C1054">
        <w:t>su</w:t>
      </w:r>
      <w:r w:rsidRPr="007C1054">
        <w:rPr>
          <w:spacing w:val="-2"/>
        </w:rPr>
        <w:t xml:space="preserve"> </w:t>
      </w:r>
      <w:r w:rsidRPr="007C1054">
        <w:t>11-19</w:t>
      </w:r>
      <w:r w:rsidRPr="007C1054">
        <w:rPr>
          <w:spacing w:val="-1"/>
        </w:rPr>
        <w:t xml:space="preserve"> </w:t>
      </w:r>
      <w:r w:rsidRPr="007C1054">
        <w:t>puta</w:t>
      </w:r>
      <w:r w:rsidRPr="007C1054">
        <w:rPr>
          <w:spacing w:val="-2"/>
        </w:rPr>
        <w:t xml:space="preserve"> </w:t>
      </w:r>
      <w:r w:rsidRPr="007C1054">
        <w:t>veće</w:t>
      </w:r>
      <w:r w:rsidRPr="007C1054">
        <w:rPr>
          <w:spacing w:val="-1"/>
        </w:rPr>
        <w:t xml:space="preserve"> </w:t>
      </w:r>
      <w:r w:rsidRPr="007C1054">
        <w:t>nego</w:t>
      </w:r>
      <w:r w:rsidRPr="007C1054">
        <w:rPr>
          <w:spacing w:val="-2"/>
        </w:rPr>
        <w:t xml:space="preserve"> </w:t>
      </w:r>
      <w:r w:rsidRPr="007C1054">
        <w:t>u</w:t>
      </w:r>
      <w:r w:rsidRPr="007C1054">
        <w:rPr>
          <w:spacing w:val="-1"/>
        </w:rPr>
        <w:t xml:space="preserve"> </w:t>
      </w:r>
      <w:r w:rsidRPr="007C1054">
        <w:t>krvi.</w:t>
      </w:r>
    </w:p>
    <w:p w14:paraId="10066EC8" w14:textId="77777777" w:rsidR="00A16642" w:rsidRPr="007C1054" w:rsidRDefault="00A16642" w:rsidP="0060369A">
      <w:pPr>
        <w:pStyle w:val="BodyText"/>
        <w:spacing w:before="11"/>
        <w:ind w:right="45"/>
        <w:jc w:val="both"/>
      </w:pPr>
    </w:p>
    <w:p w14:paraId="61D4A354" w14:textId="77777777" w:rsidR="00A16642" w:rsidRPr="007C1054" w:rsidRDefault="003938C7" w:rsidP="0060369A">
      <w:pPr>
        <w:pStyle w:val="BodyText"/>
        <w:ind w:right="45"/>
        <w:jc w:val="both"/>
      </w:pPr>
      <w:r w:rsidRPr="007C1054">
        <w:t>Gefitinib</w:t>
      </w:r>
      <w:r w:rsidRPr="007C1054">
        <w:rPr>
          <w:spacing w:val="-6"/>
        </w:rPr>
        <w:t xml:space="preserve"> </w:t>
      </w:r>
      <w:r w:rsidRPr="007C1054">
        <w:t>nije</w:t>
      </w:r>
      <w:r w:rsidRPr="007C1054">
        <w:rPr>
          <w:spacing w:val="-6"/>
        </w:rPr>
        <w:t xml:space="preserve"> </w:t>
      </w:r>
      <w:r w:rsidRPr="007C1054">
        <w:t>pokazao</w:t>
      </w:r>
      <w:r w:rsidRPr="007C1054">
        <w:rPr>
          <w:spacing w:val="-5"/>
        </w:rPr>
        <w:t xml:space="preserve"> </w:t>
      </w:r>
      <w:r w:rsidRPr="007C1054">
        <w:t>genotoksični</w:t>
      </w:r>
      <w:r w:rsidRPr="007C1054">
        <w:rPr>
          <w:spacing w:val="-6"/>
        </w:rPr>
        <w:t xml:space="preserve"> </w:t>
      </w:r>
      <w:r w:rsidRPr="007C1054">
        <w:t>potencijal.</w:t>
      </w:r>
    </w:p>
    <w:p w14:paraId="358AC1F5" w14:textId="77777777" w:rsidR="00A16642" w:rsidRPr="007C1054" w:rsidRDefault="00A16642" w:rsidP="0060369A">
      <w:pPr>
        <w:pStyle w:val="BodyText"/>
        <w:spacing w:before="2"/>
        <w:ind w:right="45"/>
        <w:jc w:val="both"/>
      </w:pPr>
    </w:p>
    <w:p w14:paraId="273F91D2" w14:textId="7D7B9B09" w:rsidR="00A16642" w:rsidRPr="007C1054" w:rsidRDefault="003938C7" w:rsidP="0060369A">
      <w:pPr>
        <w:pStyle w:val="BodyText"/>
        <w:spacing w:before="1"/>
        <w:ind w:right="45"/>
        <w:jc w:val="both"/>
      </w:pPr>
      <w:r w:rsidRPr="007C1054">
        <w:t xml:space="preserve">Jedna dvogodišnja studija karcinogenosti kod pacova pokazala je mali, ali statistički </w:t>
      </w:r>
      <w:r w:rsidR="00FD44AA" w:rsidRPr="007C1054">
        <w:t xml:space="preserve">značajan </w:t>
      </w:r>
      <w:r w:rsidRPr="007C1054">
        <w:t>porast</w:t>
      </w:r>
      <w:r w:rsidRPr="007C1054">
        <w:rPr>
          <w:spacing w:val="1"/>
        </w:rPr>
        <w:t xml:space="preserve"> </w:t>
      </w:r>
      <w:r w:rsidRPr="007C1054">
        <w:t>učestalosti hepatocelularnog adenoma kod pacova oba pola, i hemangiosarkoma mezenterijalnih limfnih</w:t>
      </w:r>
      <w:r w:rsidRPr="007C1054">
        <w:rPr>
          <w:spacing w:val="1"/>
        </w:rPr>
        <w:t xml:space="preserve"> </w:t>
      </w:r>
      <w:r w:rsidRPr="007C1054">
        <w:t>čvorova kod ženki pacova samo pri najvećoj dozi (10 mg/kg/dan). Hepatocelularni adenomi su prim</w:t>
      </w:r>
      <w:r w:rsidR="00753205" w:rsidRPr="007C1054">
        <w:t>i</w:t>
      </w:r>
      <w:r w:rsidR="00E159C0" w:rsidRPr="007C1054">
        <w:t>j</w:t>
      </w:r>
      <w:r w:rsidRPr="007C1054">
        <w:t>ećeni i u</w:t>
      </w:r>
      <w:r w:rsidRPr="007C1054">
        <w:rPr>
          <w:spacing w:val="1"/>
        </w:rPr>
        <w:t xml:space="preserve"> </w:t>
      </w:r>
      <w:r w:rsidRPr="007C1054">
        <w:t>jednoj</w:t>
      </w:r>
      <w:r w:rsidRPr="007C1054">
        <w:rPr>
          <w:spacing w:val="1"/>
        </w:rPr>
        <w:t xml:space="preserve"> </w:t>
      </w:r>
      <w:r w:rsidRPr="007C1054">
        <w:t>dvogodišnjoj studiji karcinogenosti</w:t>
      </w:r>
      <w:r w:rsidRPr="007C1054">
        <w:rPr>
          <w:spacing w:val="1"/>
        </w:rPr>
        <w:t xml:space="preserve"> </w:t>
      </w:r>
      <w:r w:rsidRPr="007C1054">
        <w:t>kod</w:t>
      </w:r>
      <w:r w:rsidRPr="007C1054">
        <w:rPr>
          <w:spacing w:val="1"/>
        </w:rPr>
        <w:t xml:space="preserve"> </w:t>
      </w:r>
      <w:r w:rsidRPr="007C1054">
        <w:t>miševa, u kojoj</w:t>
      </w:r>
      <w:r w:rsidRPr="007C1054">
        <w:rPr>
          <w:spacing w:val="1"/>
        </w:rPr>
        <w:t xml:space="preserve"> </w:t>
      </w:r>
      <w:r w:rsidRPr="007C1054">
        <w:t>je ustanovljena</w:t>
      </w:r>
      <w:r w:rsidRPr="007C1054">
        <w:rPr>
          <w:spacing w:val="55"/>
        </w:rPr>
        <w:t xml:space="preserve"> </w:t>
      </w:r>
      <w:r w:rsidRPr="007C1054">
        <w:t>malo povećana učestalost</w:t>
      </w:r>
      <w:r w:rsidRPr="007C1054">
        <w:rPr>
          <w:spacing w:val="1"/>
        </w:rPr>
        <w:t xml:space="preserve"> </w:t>
      </w:r>
      <w:r w:rsidRPr="007C1054">
        <w:t>ovog nalaza kod mužjaka pri srednjoj</w:t>
      </w:r>
      <w:r w:rsidRPr="007C1054">
        <w:rPr>
          <w:spacing w:val="1"/>
        </w:rPr>
        <w:t xml:space="preserve"> </w:t>
      </w:r>
      <w:r w:rsidRPr="007C1054">
        <w:t>dozi, a</w:t>
      </w:r>
      <w:r w:rsidRPr="007C1054">
        <w:rPr>
          <w:spacing w:val="1"/>
        </w:rPr>
        <w:t xml:space="preserve"> </w:t>
      </w:r>
      <w:r w:rsidRPr="007C1054">
        <w:t>pri najvećoj dozi</w:t>
      </w:r>
      <w:r w:rsidRPr="007C1054">
        <w:rPr>
          <w:spacing w:val="1"/>
        </w:rPr>
        <w:t xml:space="preserve"> </w:t>
      </w:r>
      <w:r w:rsidRPr="007C1054">
        <w:t>i kod mužjaka i kod ženki. Ovo</w:t>
      </w:r>
      <w:r w:rsidRPr="007C1054">
        <w:rPr>
          <w:spacing w:val="55"/>
        </w:rPr>
        <w:t xml:space="preserve"> </w:t>
      </w:r>
      <w:r w:rsidRPr="007C1054">
        <w:t>dejstvo</w:t>
      </w:r>
      <w:r w:rsidRPr="007C1054">
        <w:rPr>
          <w:spacing w:val="1"/>
        </w:rPr>
        <w:t xml:space="preserve"> </w:t>
      </w:r>
      <w:r w:rsidRPr="007C1054">
        <w:t>dostiže nivo statističke značajnosti kod ženki miševa, ali ne i kod mužjaka. Pri nivoima bez efekta i kod</w:t>
      </w:r>
      <w:r w:rsidRPr="007C1054">
        <w:rPr>
          <w:spacing w:val="1"/>
        </w:rPr>
        <w:t xml:space="preserve"> </w:t>
      </w:r>
      <w:r w:rsidRPr="007C1054">
        <w:t>miševa</w:t>
      </w:r>
      <w:r w:rsidRPr="007C1054">
        <w:rPr>
          <w:spacing w:val="-3"/>
        </w:rPr>
        <w:t xml:space="preserve"> </w:t>
      </w:r>
      <w:r w:rsidRPr="007C1054">
        <w:t>i</w:t>
      </w:r>
      <w:r w:rsidRPr="007C1054">
        <w:rPr>
          <w:spacing w:val="-2"/>
        </w:rPr>
        <w:t xml:space="preserve"> </w:t>
      </w:r>
      <w:r w:rsidRPr="007C1054">
        <w:t>kod</w:t>
      </w:r>
      <w:r w:rsidRPr="007C1054">
        <w:rPr>
          <w:spacing w:val="-2"/>
        </w:rPr>
        <w:t xml:space="preserve"> </w:t>
      </w:r>
      <w:r w:rsidRPr="007C1054">
        <w:t>pacova</w:t>
      </w:r>
      <w:r w:rsidRPr="007C1054">
        <w:rPr>
          <w:spacing w:val="-2"/>
        </w:rPr>
        <w:t xml:space="preserve"> </w:t>
      </w:r>
      <w:r w:rsidRPr="007C1054">
        <w:t>nije</w:t>
      </w:r>
      <w:r w:rsidRPr="007C1054">
        <w:rPr>
          <w:spacing w:val="-2"/>
        </w:rPr>
        <w:t xml:space="preserve"> </w:t>
      </w:r>
      <w:r w:rsidRPr="007C1054">
        <w:t>bilo</w:t>
      </w:r>
      <w:r w:rsidRPr="007C1054">
        <w:rPr>
          <w:spacing w:val="-3"/>
        </w:rPr>
        <w:t xml:space="preserve"> </w:t>
      </w:r>
      <w:r w:rsidRPr="007C1054">
        <w:t>granica</w:t>
      </w:r>
      <w:r w:rsidRPr="007C1054">
        <w:rPr>
          <w:spacing w:val="-2"/>
        </w:rPr>
        <w:t xml:space="preserve"> </w:t>
      </w:r>
      <w:r w:rsidRPr="007C1054">
        <w:t>kliničke</w:t>
      </w:r>
      <w:r w:rsidRPr="007C1054">
        <w:rPr>
          <w:spacing w:val="-2"/>
        </w:rPr>
        <w:t xml:space="preserve"> </w:t>
      </w:r>
      <w:r w:rsidRPr="007C1054">
        <w:t>izloženosti.</w:t>
      </w:r>
      <w:r w:rsidRPr="007C1054">
        <w:rPr>
          <w:spacing w:val="2"/>
        </w:rPr>
        <w:t xml:space="preserve"> </w:t>
      </w:r>
      <w:r w:rsidRPr="007C1054">
        <w:t>Klinički</w:t>
      </w:r>
      <w:r w:rsidRPr="007C1054">
        <w:rPr>
          <w:spacing w:val="-2"/>
        </w:rPr>
        <w:t xml:space="preserve"> </w:t>
      </w:r>
      <w:r w:rsidRPr="007C1054">
        <w:t>značaj</w:t>
      </w:r>
      <w:r w:rsidRPr="007C1054">
        <w:rPr>
          <w:spacing w:val="-3"/>
        </w:rPr>
        <w:t xml:space="preserve"> </w:t>
      </w:r>
      <w:r w:rsidRPr="007C1054">
        <w:t>tih</w:t>
      </w:r>
      <w:r w:rsidRPr="007C1054">
        <w:rPr>
          <w:spacing w:val="-2"/>
        </w:rPr>
        <w:t xml:space="preserve"> </w:t>
      </w:r>
      <w:r w:rsidRPr="007C1054">
        <w:t>nalaza</w:t>
      </w:r>
      <w:r w:rsidRPr="007C1054">
        <w:rPr>
          <w:spacing w:val="-2"/>
        </w:rPr>
        <w:t xml:space="preserve"> </w:t>
      </w:r>
      <w:r w:rsidRPr="007C1054">
        <w:t>nije</w:t>
      </w:r>
      <w:r w:rsidRPr="007C1054">
        <w:rPr>
          <w:spacing w:val="-2"/>
        </w:rPr>
        <w:t xml:space="preserve"> </w:t>
      </w:r>
      <w:r w:rsidRPr="007C1054">
        <w:t>poznat.</w:t>
      </w:r>
    </w:p>
    <w:p w14:paraId="4CC9F982" w14:textId="77777777" w:rsidR="00A16642" w:rsidRPr="007C1054" w:rsidRDefault="00A16642" w:rsidP="0060369A">
      <w:pPr>
        <w:pStyle w:val="BodyText"/>
        <w:spacing w:before="8"/>
        <w:ind w:right="45"/>
        <w:jc w:val="both"/>
      </w:pPr>
    </w:p>
    <w:p w14:paraId="7B75D05B" w14:textId="77777777" w:rsidR="00A16642" w:rsidRPr="007C1054" w:rsidRDefault="003938C7" w:rsidP="0060369A">
      <w:pPr>
        <w:pStyle w:val="BodyText"/>
        <w:ind w:right="45"/>
        <w:jc w:val="both"/>
      </w:pPr>
      <w:r w:rsidRPr="007C1054">
        <w:t>Rezultati</w:t>
      </w:r>
      <w:r w:rsidRPr="007C1054">
        <w:rPr>
          <w:spacing w:val="-2"/>
        </w:rPr>
        <w:t xml:space="preserve"> </w:t>
      </w:r>
      <w:r w:rsidRPr="007C1054">
        <w:rPr>
          <w:i/>
        </w:rPr>
        <w:t>in</w:t>
      </w:r>
      <w:r w:rsidRPr="007C1054">
        <w:rPr>
          <w:i/>
          <w:spacing w:val="-2"/>
        </w:rPr>
        <w:t xml:space="preserve"> </w:t>
      </w:r>
      <w:r w:rsidRPr="007C1054">
        <w:rPr>
          <w:i/>
        </w:rPr>
        <w:t>vitro</w:t>
      </w:r>
      <w:r w:rsidRPr="007C1054">
        <w:rPr>
          <w:i/>
          <w:spacing w:val="-2"/>
        </w:rPr>
        <w:t xml:space="preserve"> </w:t>
      </w:r>
      <w:r w:rsidRPr="007C1054">
        <w:t>studije</w:t>
      </w:r>
      <w:r w:rsidRPr="007C1054">
        <w:rPr>
          <w:spacing w:val="-5"/>
        </w:rPr>
        <w:t xml:space="preserve"> </w:t>
      </w:r>
      <w:r w:rsidRPr="007C1054">
        <w:t>fototoksičnsti</w:t>
      </w:r>
      <w:r w:rsidRPr="007C1054">
        <w:rPr>
          <w:spacing w:val="-4"/>
        </w:rPr>
        <w:t xml:space="preserve"> </w:t>
      </w:r>
      <w:r w:rsidRPr="007C1054">
        <w:t>su</w:t>
      </w:r>
      <w:r w:rsidRPr="007C1054">
        <w:rPr>
          <w:spacing w:val="-4"/>
        </w:rPr>
        <w:t xml:space="preserve"> </w:t>
      </w:r>
      <w:r w:rsidRPr="007C1054">
        <w:t>pokazali</w:t>
      </w:r>
      <w:r w:rsidRPr="007C1054">
        <w:rPr>
          <w:spacing w:val="-4"/>
        </w:rPr>
        <w:t xml:space="preserve"> </w:t>
      </w:r>
      <w:r w:rsidRPr="007C1054">
        <w:t>da</w:t>
      </w:r>
      <w:r w:rsidRPr="007C1054">
        <w:rPr>
          <w:spacing w:val="-4"/>
        </w:rPr>
        <w:t xml:space="preserve"> </w:t>
      </w:r>
      <w:r w:rsidRPr="007C1054">
        <w:t>je</w:t>
      </w:r>
      <w:r w:rsidRPr="007C1054">
        <w:rPr>
          <w:spacing w:val="-4"/>
        </w:rPr>
        <w:t xml:space="preserve"> </w:t>
      </w:r>
      <w:r w:rsidRPr="007C1054">
        <w:t>moguće</w:t>
      </w:r>
      <w:r w:rsidRPr="007C1054">
        <w:rPr>
          <w:spacing w:val="-3"/>
        </w:rPr>
        <w:t xml:space="preserve"> </w:t>
      </w:r>
      <w:r w:rsidRPr="007C1054">
        <w:t>da</w:t>
      </w:r>
      <w:r w:rsidRPr="007C1054">
        <w:rPr>
          <w:spacing w:val="-4"/>
        </w:rPr>
        <w:t xml:space="preserve"> </w:t>
      </w:r>
      <w:r w:rsidRPr="007C1054">
        <w:t>gefitinib</w:t>
      </w:r>
      <w:r w:rsidRPr="007C1054">
        <w:rPr>
          <w:spacing w:val="-4"/>
        </w:rPr>
        <w:t xml:space="preserve"> </w:t>
      </w:r>
      <w:r w:rsidRPr="007C1054">
        <w:t>ima</w:t>
      </w:r>
      <w:r w:rsidRPr="007C1054">
        <w:rPr>
          <w:spacing w:val="-4"/>
        </w:rPr>
        <w:t xml:space="preserve"> </w:t>
      </w:r>
      <w:r w:rsidRPr="007C1054">
        <w:t>fototoksični</w:t>
      </w:r>
      <w:r w:rsidRPr="007C1054">
        <w:rPr>
          <w:spacing w:val="-4"/>
        </w:rPr>
        <w:t xml:space="preserve"> </w:t>
      </w:r>
      <w:r w:rsidRPr="007C1054">
        <w:t>potencijal.</w:t>
      </w:r>
    </w:p>
    <w:p w14:paraId="71C734FB" w14:textId="77777777" w:rsidR="00A16642" w:rsidRPr="007C1054" w:rsidRDefault="00A16642" w:rsidP="00A76DC6">
      <w:pPr>
        <w:pStyle w:val="BodyText"/>
        <w:ind w:right="45"/>
      </w:pPr>
    </w:p>
    <w:p w14:paraId="02488031" w14:textId="77777777" w:rsidR="00A16642" w:rsidRPr="007C1054" w:rsidRDefault="003938C7" w:rsidP="0060369A">
      <w:pPr>
        <w:pStyle w:val="Heading1"/>
        <w:numPr>
          <w:ilvl w:val="0"/>
          <w:numId w:val="2"/>
        </w:numPr>
        <w:tabs>
          <w:tab w:val="left" w:pos="453"/>
        </w:tabs>
        <w:spacing w:before="186"/>
        <w:ind w:left="0" w:right="45" w:firstLine="0"/>
        <w:jc w:val="both"/>
      </w:pPr>
      <w:r w:rsidRPr="007C1054">
        <w:t>FARMACEUTSKI</w:t>
      </w:r>
      <w:r w:rsidRPr="007C1054">
        <w:rPr>
          <w:spacing w:val="-9"/>
        </w:rPr>
        <w:t xml:space="preserve"> </w:t>
      </w:r>
      <w:r w:rsidRPr="007C1054">
        <w:t>PODACI</w:t>
      </w:r>
    </w:p>
    <w:p w14:paraId="326A86C8" w14:textId="7840B3DF" w:rsidR="00A16642" w:rsidRPr="007C1054" w:rsidRDefault="003938C7" w:rsidP="0060369A">
      <w:pPr>
        <w:pStyle w:val="ListParagraph"/>
        <w:numPr>
          <w:ilvl w:val="1"/>
          <w:numId w:val="2"/>
        </w:numPr>
        <w:tabs>
          <w:tab w:val="left" w:pos="619"/>
        </w:tabs>
        <w:spacing w:before="199"/>
        <w:ind w:left="0" w:right="45" w:firstLine="0"/>
        <w:jc w:val="both"/>
        <w:rPr>
          <w:b/>
        </w:rPr>
      </w:pPr>
      <w:r w:rsidRPr="007C1054">
        <w:rPr>
          <w:b/>
        </w:rPr>
        <w:t>Lista</w:t>
      </w:r>
      <w:r w:rsidRPr="007C1054">
        <w:rPr>
          <w:b/>
          <w:spacing w:val="-9"/>
        </w:rPr>
        <w:t xml:space="preserve"> </w:t>
      </w:r>
      <w:r w:rsidRPr="007C1054">
        <w:rPr>
          <w:b/>
        </w:rPr>
        <w:t>pomoćnih</w:t>
      </w:r>
      <w:r w:rsidRPr="007C1054">
        <w:rPr>
          <w:b/>
          <w:spacing w:val="-10"/>
        </w:rPr>
        <w:t xml:space="preserve"> </w:t>
      </w:r>
      <w:r w:rsidRPr="007C1054">
        <w:rPr>
          <w:b/>
        </w:rPr>
        <w:t>supstanci</w:t>
      </w:r>
      <w:r w:rsidR="004009A2" w:rsidRPr="007C1054">
        <w:rPr>
          <w:b/>
        </w:rPr>
        <w:t>(ekscipijenasa)</w:t>
      </w:r>
    </w:p>
    <w:p w14:paraId="3BC17C3A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08C79830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Jezgro</w:t>
      </w:r>
      <w:r w:rsidRPr="007C1054">
        <w:rPr>
          <w:i/>
          <w:spacing w:val="2"/>
        </w:rPr>
        <w:t xml:space="preserve"> </w:t>
      </w:r>
      <w:r w:rsidRPr="007C1054">
        <w:rPr>
          <w:i/>
        </w:rPr>
        <w:t>film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tablete:</w:t>
      </w:r>
    </w:p>
    <w:p w14:paraId="6C26181E" w14:textId="19D60498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Natrijum</w:t>
      </w:r>
      <w:r w:rsidR="004009A2" w:rsidRPr="007C1054">
        <w:t xml:space="preserve"> </w:t>
      </w:r>
      <w:r w:rsidRPr="007C1054">
        <w:t>laurilsulfat</w:t>
      </w:r>
    </w:p>
    <w:p w14:paraId="0C7816F6" w14:textId="77777777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Laktoza,</w:t>
      </w:r>
      <w:r w:rsidRPr="007C1054">
        <w:rPr>
          <w:spacing w:val="-8"/>
        </w:rPr>
        <w:t xml:space="preserve"> </w:t>
      </w:r>
      <w:r w:rsidRPr="007C1054">
        <w:t>monohidrat</w:t>
      </w:r>
    </w:p>
    <w:p w14:paraId="761589BF" w14:textId="77777777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Celuloza,</w:t>
      </w:r>
      <w:r w:rsidRPr="007C1054">
        <w:rPr>
          <w:spacing w:val="-7"/>
        </w:rPr>
        <w:t xml:space="preserve"> </w:t>
      </w:r>
      <w:r w:rsidRPr="007C1054">
        <w:t>mikrokristalna</w:t>
      </w:r>
    </w:p>
    <w:p w14:paraId="33524EF0" w14:textId="77777777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Povidon</w:t>
      </w:r>
      <w:r w:rsidRPr="007C1054">
        <w:rPr>
          <w:spacing w:val="-3"/>
        </w:rPr>
        <w:t xml:space="preserve"> </w:t>
      </w:r>
      <w:r w:rsidRPr="007C1054">
        <w:t>(K30)</w:t>
      </w:r>
    </w:p>
    <w:p w14:paraId="77AB0C0D" w14:textId="64CD9492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Kroskarmeloza</w:t>
      </w:r>
      <w:r w:rsidR="00E159C0" w:rsidRPr="007C1054">
        <w:t xml:space="preserve"> </w:t>
      </w:r>
      <w:r w:rsidRPr="007C1054">
        <w:t>natrijum</w:t>
      </w:r>
    </w:p>
    <w:p w14:paraId="77FA37C5" w14:textId="79A1A68A" w:rsidR="00A16642" w:rsidRPr="007C1054" w:rsidRDefault="003938C7" w:rsidP="0060369A">
      <w:pPr>
        <w:pStyle w:val="ListParagraph"/>
        <w:numPr>
          <w:ilvl w:val="0"/>
          <w:numId w:val="4"/>
        </w:numPr>
        <w:tabs>
          <w:tab w:val="left" w:pos="709"/>
        </w:tabs>
        <w:spacing w:line="269" w:lineRule="exact"/>
        <w:ind w:right="45" w:hanging="721"/>
        <w:jc w:val="both"/>
      </w:pPr>
      <w:r w:rsidRPr="007C1054">
        <w:t>Magnezijum</w:t>
      </w:r>
      <w:r w:rsidR="00E159C0" w:rsidRPr="007C1054">
        <w:t xml:space="preserve"> </w:t>
      </w:r>
      <w:r w:rsidRPr="007C1054">
        <w:t>stearat</w:t>
      </w:r>
    </w:p>
    <w:p w14:paraId="553A73E1" w14:textId="77777777" w:rsidR="00A16642" w:rsidRPr="007C1054" w:rsidRDefault="00A16642" w:rsidP="00A76DC6">
      <w:pPr>
        <w:pStyle w:val="BodyText"/>
        <w:spacing w:before="9"/>
        <w:ind w:right="45"/>
        <w:jc w:val="both"/>
      </w:pPr>
    </w:p>
    <w:p w14:paraId="3E7C6D8F" w14:textId="77777777" w:rsidR="00A16642" w:rsidRPr="007C1054" w:rsidRDefault="003938C7" w:rsidP="00A76DC6">
      <w:pPr>
        <w:ind w:right="45"/>
        <w:jc w:val="both"/>
        <w:rPr>
          <w:i/>
        </w:rPr>
      </w:pPr>
      <w:r w:rsidRPr="007C1054">
        <w:rPr>
          <w:i/>
        </w:rPr>
        <w:t>Film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obloga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tablete:</w:t>
      </w:r>
    </w:p>
    <w:p w14:paraId="4683D33A" w14:textId="77777777" w:rsidR="00A16642" w:rsidRPr="007C1054" w:rsidRDefault="003938C7" w:rsidP="00A76DC6">
      <w:pPr>
        <w:spacing w:before="2"/>
        <w:ind w:right="45"/>
        <w:jc w:val="both"/>
        <w:rPr>
          <w:i/>
        </w:rPr>
      </w:pPr>
      <w:r w:rsidRPr="007C1054">
        <w:rPr>
          <w:i/>
        </w:rPr>
        <w:t>Opadry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II</w:t>
      </w:r>
      <w:r w:rsidRPr="007C1054">
        <w:rPr>
          <w:i/>
          <w:spacing w:val="-4"/>
        </w:rPr>
        <w:t xml:space="preserve"> </w:t>
      </w:r>
      <w:r w:rsidRPr="007C1054">
        <w:rPr>
          <w:i/>
        </w:rPr>
        <w:t>85F265052</w:t>
      </w:r>
      <w:r w:rsidRPr="007C1054">
        <w:rPr>
          <w:i/>
          <w:spacing w:val="-3"/>
        </w:rPr>
        <w:t xml:space="preserve"> </w:t>
      </w:r>
      <w:r w:rsidRPr="007C1054">
        <w:rPr>
          <w:i/>
        </w:rPr>
        <w:t>Brown:</w:t>
      </w:r>
    </w:p>
    <w:p w14:paraId="4A4B2E76" w14:textId="5FF0E2CC" w:rsidR="00A16642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left="709" w:right="45" w:hanging="361"/>
        <w:jc w:val="both"/>
      </w:pPr>
      <w:r w:rsidRPr="007C1054">
        <w:t>Polivinil</w:t>
      </w:r>
      <w:r w:rsidR="007C075B" w:rsidRPr="007C1054">
        <w:t xml:space="preserve"> </w:t>
      </w:r>
      <w:r w:rsidRPr="007C1054">
        <w:t>alkohol</w:t>
      </w:r>
    </w:p>
    <w:p w14:paraId="41424F44" w14:textId="77777777" w:rsidR="00A16642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left="709" w:right="45"/>
        <w:jc w:val="both"/>
      </w:pPr>
      <w:r w:rsidRPr="007C1054">
        <w:t>Makrogol</w:t>
      </w:r>
      <w:r w:rsidRPr="007C1054">
        <w:rPr>
          <w:spacing w:val="-4"/>
        </w:rPr>
        <w:t xml:space="preserve"> </w:t>
      </w:r>
      <w:r w:rsidRPr="007C1054">
        <w:t>4000</w:t>
      </w:r>
    </w:p>
    <w:p w14:paraId="63861795" w14:textId="77777777" w:rsidR="004312B0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left="709" w:right="45"/>
        <w:jc w:val="both"/>
      </w:pPr>
      <w:r w:rsidRPr="007C1054">
        <w:t>Talk</w:t>
      </w:r>
      <w:r w:rsidR="004312B0" w:rsidRPr="007C1054">
        <w:t xml:space="preserve"> </w:t>
      </w:r>
    </w:p>
    <w:p w14:paraId="51783F8A" w14:textId="4A777310" w:rsidR="004009A2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left="709" w:right="45"/>
        <w:jc w:val="both"/>
      </w:pPr>
      <w:r w:rsidRPr="007C1054">
        <w:t>Gvožđe(III)oksid,</w:t>
      </w:r>
      <w:r w:rsidRPr="007C1054">
        <w:rPr>
          <w:spacing w:val="-5"/>
        </w:rPr>
        <w:t xml:space="preserve"> </w:t>
      </w:r>
      <w:r w:rsidRPr="007C1054">
        <w:t>crveni</w:t>
      </w:r>
      <w:r w:rsidRPr="007C1054">
        <w:rPr>
          <w:spacing w:val="-4"/>
        </w:rPr>
        <w:t xml:space="preserve"> </w:t>
      </w:r>
      <w:r w:rsidRPr="007C1054">
        <w:t>(E172)</w:t>
      </w:r>
    </w:p>
    <w:p w14:paraId="709E4016" w14:textId="3AE07F16" w:rsidR="00A16642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83"/>
        <w:ind w:left="709" w:right="45"/>
        <w:jc w:val="both"/>
      </w:pPr>
      <w:r w:rsidRPr="007C1054">
        <w:lastRenderedPageBreak/>
        <w:t>Gvožđe(III)oksid,</w:t>
      </w:r>
      <w:r w:rsidRPr="007C1054">
        <w:rPr>
          <w:spacing w:val="-8"/>
        </w:rPr>
        <w:t xml:space="preserve"> </w:t>
      </w:r>
      <w:r w:rsidRPr="007C1054">
        <w:t>žuti</w:t>
      </w:r>
      <w:r w:rsidRPr="007C1054">
        <w:rPr>
          <w:spacing w:val="-8"/>
        </w:rPr>
        <w:t xml:space="preserve"> </w:t>
      </w:r>
      <w:r w:rsidRPr="007C1054">
        <w:t>(E172)</w:t>
      </w:r>
    </w:p>
    <w:p w14:paraId="020D90C5" w14:textId="1365BD3C" w:rsidR="00A16642" w:rsidRPr="007C1054" w:rsidRDefault="003938C7" w:rsidP="006036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left="709" w:right="45"/>
        <w:jc w:val="both"/>
      </w:pPr>
      <w:r w:rsidRPr="007C1054">
        <w:t>Gvožđe(III)oksid,</w:t>
      </w:r>
      <w:r w:rsidRPr="007C1054">
        <w:rPr>
          <w:spacing w:val="-8"/>
        </w:rPr>
        <w:t xml:space="preserve"> </w:t>
      </w:r>
      <w:r w:rsidRPr="007C1054">
        <w:t>crni</w:t>
      </w:r>
      <w:r w:rsidRPr="007C1054">
        <w:rPr>
          <w:spacing w:val="-8"/>
        </w:rPr>
        <w:t xml:space="preserve"> </w:t>
      </w:r>
      <w:r w:rsidRPr="007C1054">
        <w:t>(E172)</w:t>
      </w:r>
    </w:p>
    <w:p w14:paraId="5D7783F2" w14:textId="77777777" w:rsidR="00A16642" w:rsidRPr="007C1054" w:rsidRDefault="00A16642" w:rsidP="00A76DC6">
      <w:pPr>
        <w:pStyle w:val="BodyText"/>
        <w:spacing w:before="2"/>
        <w:ind w:right="45"/>
        <w:jc w:val="both"/>
      </w:pPr>
    </w:p>
    <w:p w14:paraId="4D0DC577" w14:textId="77777777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17"/>
        </w:tabs>
        <w:ind w:left="0" w:right="45" w:firstLine="0"/>
        <w:jc w:val="both"/>
      </w:pPr>
      <w:r w:rsidRPr="007C1054">
        <w:t>Inkompatibilnost</w:t>
      </w:r>
    </w:p>
    <w:p w14:paraId="245D3BF3" w14:textId="77777777" w:rsidR="00A16642" w:rsidRPr="007C1054" w:rsidRDefault="00A16642" w:rsidP="00A76DC6">
      <w:pPr>
        <w:pStyle w:val="BodyText"/>
        <w:spacing w:before="10"/>
        <w:ind w:right="45"/>
        <w:jc w:val="both"/>
        <w:rPr>
          <w:b/>
        </w:rPr>
      </w:pPr>
    </w:p>
    <w:p w14:paraId="27D1AB53" w14:textId="41194FEF" w:rsidR="00A16642" w:rsidRPr="007C1054" w:rsidRDefault="003938C7" w:rsidP="00A76DC6">
      <w:pPr>
        <w:pStyle w:val="BodyText"/>
        <w:ind w:right="45"/>
        <w:jc w:val="both"/>
      </w:pPr>
      <w:r w:rsidRPr="007C1054">
        <w:t>Nije</w:t>
      </w:r>
      <w:r w:rsidRPr="007C1054">
        <w:rPr>
          <w:spacing w:val="-7"/>
        </w:rPr>
        <w:t xml:space="preserve"> </w:t>
      </w:r>
      <w:r w:rsidRPr="007C1054">
        <w:t>prim</w:t>
      </w:r>
      <w:r w:rsidR="00E159C0" w:rsidRPr="007C1054">
        <w:t>j</w:t>
      </w:r>
      <w:r w:rsidRPr="007C1054">
        <w:t>enljivo.</w:t>
      </w:r>
    </w:p>
    <w:p w14:paraId="31A66505" w14:textId="77777777" w:rsidR="00A16642" w:rsidRPr="007C1054" w:rsidRDefault="00A16642" w:rsidP="00A76DC6">
      <w:pPr>
        <w:pStyle w:val="BodyText"/>
        <w:spacing w:before="3"/>
        <w:ind w:right="45"/>
        <w:jc w:val="both"/>
      </w:pPr>
    </w:p>
    <w:p w14:paraId="577E50CC" w14:textId="77777777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17"/>
        </w:tabs>
        <w:ind w:left="0" w:right="45" w:firstLine="0"/>
        <w:jc w:val="both"/>
      </w:pPr>
      <w:r w:rsidRPr="007C1054">
        <w:t>Rok</w:t>
      </w:r>
      <w:r w:rsidRPr="007C1054">
        <w:rPr>
          <w:spacing w:val="-3"/>
        </w:rPr>
        <w:t xml:space="preserve"> </w:t>
      </w:r>
      <w:r w:rsidRPr="007C1054">
        <w:t>upotrebe</w:t>
      </w:r>
    </w:p>
    <w:p w14:paraId="23EE961A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13011DD1" w14:textId="77777777" w:rsidR="00A16642" w:rsidRPr="007C1054" w:rsidRDefault="003938C7" w:rsidP="00A76DC6">
      <w:pPr>
        <w:pStyle w:val="BodyText"/>
        <w:spacing w:before="1"/>
        <w:ind w:right="45"/>
        <w:jc w:val="both"/>
      </w:pPr>
      <w:r w:rsidRPr="007C1054">
        <w:t>3</w:t>
      </w:r>
      <w:r w:rsidRPr="007C1054">
        <w:rPr>
          <w:spacing w:val="-3"/>
        </w:rPr>
        <w:t xml:space="preserve"> </w:t>
      </w:r>
      <w:r w:rsidRPr="007C1054">
        <w:t>godine.</w:t>
      </w:r>
    </w:p>
    <w:p w14:paraId="2CE1A182" w14:textId="77777777" w:rsidR="00A16642" w:rsidRPr="007C1054" w:rsidRDefault="00A16642" w:rsidP="00A76DC6">
      <w:pPr>
        <w:pStyle w:val="BodyText"/>
        <w:spacing w:before="7"/>
        <w:ind w:right="45"/>
        <w:jc w:val="both"/>
      </w:pPr>
    </w:p>
    <w:p w14:paraId="66FDD61C" w14:textId="02C7EF44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16"/>
        </w:tabs>
        <w:ind w:left="0" w:right="45" w:firstLine="0"/>
        <w:jc w:val="both"/>
      </w:pPr>
      <w:r w:rsidRPr="007C1054">
        <w:t>Posebne</w:t>
      </w:r>
      <w:r w:rsidRPr="007C1054">
        <w:rPr>
          <w:spacing w:val="-5"/>
        </w:rPr>
        <w:t xml:space="preserve"> </w:t>
      </w:r>
      <w:r w:rsidRPr="007C1054">
        <w:t>m</w:t>
      </w:r>
      <w:r w:rsidR="00E159C0" w:rsidRPr="007C1054">
        <w:t>j</w:t>
      </w:r>
      <w:r w:rsidRPr="007C1054">
        <w:t>ere</w:t>
      </w:r>
      <w:r w:rsidR="005A426C" w:rsidRPr="007C1054">
        <w:t xml:space="preserve"> upozorenja</w:t>
      </w:r>
      <w:r w:rsidRPr="007C1054">
        <w:rPr>
          <w:spacing w:val="-1"/>
        </w:rPr>
        <w:t xml:space="preserve"> </w:t>
      </w:r>
      <w:r w:rsidRPr="007C1054">
        <w:t>pri</w:t>
      </w:r>
      <w:r w:rsidRPr="007C1054">
        <w:rPr>
          <w:spacing w:val="-4"/>
        </w:rPr>
        <w:t xml:space="preserve"> </w:t>
      </w:r>
      <w:r w:rsidRPr="007C1054">
        <w:t>čuvanju</w:t>
      </w:r>
      <w:r w:rsidR="00E159C0" w:rsidRPr="007C1054">
        <w:t xml:space="preserve"> lijeka</w:t>
      </w:r>
    </w:p>
    <w:p w14:paraId="330BE0DD" w14:textId="77777777" w:rsidR="00A16642" w:rsidRPr="007C1054" w:rsidRDefault="00A16642" w:rsidP="00A76DC6">
      <w:pPr>
        <w:pStyle w:val="BodyText"/>
        <w:spacing w:before="5"/>
        <w:ind w:right="45"/>
        <w:jc w:val="both"/>
        <w:rPr>
          <w:b/>
        </w:rPr>
      </w:pPr>
    </w:p>
    <w:p w14:paraId="69BE5F51" w14:textId="3792F846" w:rsidR="00A16642" w:rsidRPr="007C1054" w:rsidRDefault="000D3219" w:rsidP="00A76DC6">
      <w:pPr>
        <w:pStyle w:val="BodyText"/>
        <w:ind w:right="45"/>
        <w:jc w:val="both"/>
      </w:pPr>
      <w:r w:rsidRPr="007C1054">
        <w:t>Lijek</w:t>
      </w:r>
      <w:r w:rsidR="003938C7" w:rsidRPr="007C1054">
        <w:t xml:space="preserve"> ne</w:t>
      </w:r>
      <w:r w:rsidR="003938C7" w:rsidRPr="007C1054">
        <w:rPr>
          <w:spacing w:val="-4"/>
        </w:rPr>
        <w:t xml:space="preserve"> </w:t>
      </w:r>
      <w:r w:rsidR="003938C7" w:rsidRPr="007C1054">
        <w:t>zaht</w:t>
      </w:r>
      <w:r w:rsidR="00E159C0" w:rsidRPr="007C1054">
        <w:t>ij</w:t>
      </w:r>
      <w:r w:rsidR="003938C7" w:rsidRPr="007C1054">
        <w:t>eva</w:t>
      </w:r>
      <w:r w:rsidR="003938C7" w:rsidRPr="007C1054">
        <w:rPr>
          <w:spacing w:val="-4"/>
        </w:rPr>
        <w:t xml:space="preserve"> </w:t>
      </w:r>
      <w:r w:rsidR="003938C7" w:rsidRPr="007C1054">
        <w:t>posebne</w:t>
      </w:r>
      <w:r w:rsidR="003938C7" w:rsidRPr="007C1054">
        <w:rPr>
          <w:spacing w:val="-4"/>
        </w:rPr>
        <w:t xml:space="preserve"> </w:t>
      </w:r>
      <w:r w:rsidR="003938C7" w:rsidRPr="007C1054">
        <w:t>uslove</w:t>
      </w:r>
      <w:r w:rsidR="003938C7" w:rsidRPr="007C1054">
        <w:rPr>
          <w:spacing w:val="-4"/>
        </w:rPr>
        <w:t xml:space="preserve"> </w:t>
      </w:r>
      <w:r w:rsidR="003938C7" w:rsidRPr="007C1054">
        <w:t>čuvanja.</w:t>
      </w:r>
    </w:p>
    <w:p w14:paraId="475B88E2" w14:textId="77777777" w:rsidR="00A16642" w:rsidRPr="007C1054" w:rsidRDefault="00A16642" w:rsidP="00A76DC6">
      <w:pPr>
        <w:pStyle w:val="BodyText"/>
        <w:spacing w:before="7"/>
        <w:ind w:right="45"/>
        <w:jc w:val="both"/>
      </w:pPr>
    </w:p>
    <w:p w14:paraId="1D9F1381" w14:textId="74758CDD" w:rsidR="00A16642" w:rsidRPr="007C1054" w:rsidRDefault="00E159C0" w:rsidP="0060369A">
      <w:pPr>
        <w:pStyle w:val="Heading1"/>
        <w:numPr>
          <w:ilvl w:val="1"/>
          <w:numId w:val="2"/>
        </w:numPr>
        <w:tabs>
          <w:tab w:val="left" w:pos="622"/>
        </w:tabs>
        <w:spacing w:before="1"/>
        <w:ind w:left="0" w:right="45" w:firstLine="0"/>
        <w:jc w:val="both"/>
      </w:pPr>
      <w:r w:rsidRPr="007C1054">
        <w:t>Vrsta</w:t>
      </w:r>
      <w:r w:rsidR="003938C7" w:rsidRPr="007C1054">
        <w:rPr>
          <w:spacing w:val="-4"/>
        </w:rPr>
        <w:t xml:space="preserve"> </w:t>
      </w:r>
      <w:r w:rsidR="003938C7" w:rsidRPr="007C1054">
        <w:t>i</w:t>
      </w:r>
      <w:r w:rsidR="003938C7" w:rsidRPr="007C1054">
        <w:rPr>
          <w:spacing w:val="-4"/>
        </w:rPr>
        <w:t xml:space="preserve"> </w:t>
      </w:r>
      <w:r w:rsidR="003938C7" w:rsidRPr="007C1054">
        <w:t>sadržaj</w:t>
      </w:r>
      <w:r w:rsidR="003938C7" w:rsidRPr="007C1054">
        <w:rPr>
          <w:spacing w:val="-5"/>
        </w:rPr>
        <w:t xml:space="preserve"> </w:t>
      </w:r>
      <w:r w:rsidR="003938C7" w:rsidRPr="007C1054">
        <w:t>pakovanja</w:t>
      </w:r>
    </w:p>
    <w:p w14:paraId="7ABC07B0" w14:textId="77777777" w:rsidR="00A16642" w:rsidRPr="007C1054" w:rsidRDefault="00A16642" w:rsidP="00A76DC6">
      <w:pPr>
        <w:pStyle w:val="BodyText"/>
        <w:spacing w:before="4"/>
        <w:ind w:right="45"/>
        <w:jc w:val="both"/>
        <w:rPr>
          <w:b/>
        </w:rPr>
      </w:pPr>
    </w:p>
    <w:p w14:paraId="1A7FE440" w14:textId="6D866AE6" w:rsidR="00A16642" w:rsidRPr="007C1054" w:rsidRDefault="003938C7" w:rsidP="0060369A">
      <w:pPr>
        <w:pStyle w:val="BodyText"/>
        <w:ind w:right="45"/>
        <w:jc w:val="both"/>
      </w:pPr>
      <w:r w:rsidRPr="007C1054">
        <w:t>Unutrašnje</w:t>
      </w:r>
      <w:r w:rsidRPr="007C1054">
        <w:rPr>
          <w:spacing w:val="-5"/>
        </w:rPr>
        <w:t xml:space="preserve"> </w:t>
      </w:r>
      <w:r w:rsidRPr="007C1054">
        <w:t>pakovanje</w:t>
      </w:r>
      <w:r w:rsidRPr="007C1054">
        <w:rPr>
          <w:spacing w:val="-5"/>
        </w:rPr>
        <w:t xml:space="preserve"> </w:t>
      </w:r>
      <w:r w:rsidR="000D3219" w:rsidRPr="007C1054">
        <w:t>lijeka</w:t>
      </w:r>
      <w:r w:rsidRPr="007C1054">
        <w:rPr>
          <w:spacing w:val="-2"/>
        </w:rPr>
        <w:t xml:space="preserve"> </w:t>
      </w:r>
      <w:r w:rsidRPr="007C1054">
        <w:t>je oPA/Al/PVC</w:t>
      </w:r>
      <w:r w:rsidRPr="007C1054">
        <w:rPr>
          <w:spacing w:val="-5"/>
        </w:rPr>
        <w:t xml:space="preserve"> </w:t>
      </w:r>
      <w:r w:rsidRPr="007C1054">
        <w:t>aluminijumski</w:t>
      </w:r>
      <w:r w:rsidRPr="007C1054">
        <w:rPr>
          <w:spacing w:val="-4"/>
        </w:rPr>
        <w:t xml:space="preserve"> </w:t>
      </w:r>
      <w:r w:rsidRPr="007C1054">
        <w:t>blister</w:t>
      </w:r>
      <w:r w:rsidRPr="007C1054">
        <w:rPr>
          <w:spacing w:val="-3"/>
        </w:rPr>
        <w:t xml:space="preserve"> </w:t>
      </w:r>
      <w:r w:rsidRPr="007C1054">
        <w:t>koji</w:t>
      </w:r>
      <w:r w:rsidRPr="007C1054">
        <w:rPr>
          <w:spacing w:val="-5"/>
        </w:rPr>
        <w:t xml:space="preserve"> </w:t>
      </w:r>
      <w:r w:rsidRPr="007C1054">
        <w:t>sadrži</w:t>
      </w:r>
      <w:r w:rsidRPr="007C1054">
        <w:rPr>
          <w:spacing w:val="-6"/>
        </w:rPr>
        <w:t xml:space="preserve"> </w:t>
      </w:r>
      <w:r w:rsidRPr="007C1054">
        <w:t>10</w:t>
      </w:r>
      <w:r w:rsidRPr="007C1054">
        <w:rPr>
          <w:spacing w:val="-3"/>
        </w:rPr>
        <w:t xml:space="preserve"> </w:t>
      </w:r>
      <w:r w:rsidRPr="007C1054">
        <w:t>film</w:t>
      </w:r>
      <w:r w:rsidRPr="007C1054">
        <w:rPr>
          <w:spacing w:val="-4"/>
        </w:rPr>
        <w:t xml:space="preserve"> </w:t>
      </w:r>
      <w:r w:rsidRPr="007C1054">
        <w:t>tableta.</w:t>
      </w:r>
    </w:p>
    <w:p w14:paraId="376421B9" w14:textId="64BCDEC6" w:rsidR="00A16642" w:rsidRPr="007C1054" w:rsidRDefault="003938C7" w:rsidP="0060369A">
      <w:pPr>
        <w:pStyle w:val="BodyText"/>
        <w:spacing w:before="4" w:line="237" w:lineRule="auto"/>
        <w:ind w:right="45"/>
        <w:jc w:val="both"/>
      </w:pPr>
      <w:r w:rsidRPr="007C1054">
        <w:t>Spoljašnje</w:t>
      </w:r>
      <w:r w:rsidRPr="007C1054">
        <w:rPr>
          <w:spacing w:val="-3"/>
        </w:rPr>
        <w:t xml:space="preserve"> </w:t>
      </w:r>
      <w:r w:rsidRPr="007C1054">
        <w:t>pakovanje</w:t>
      </w:r>
      <w:r w:rsidRPr="007C1054">
        <w:rPr>
          <w:spacing w:val="11"/>
        </w:rPr>
        <w:t xml:space="preserve"> </w:t>
      </w:r>
      <w:r w:rsidRPr="007C1054">
        <w:t>je</w:t>
      </w:r>
      <w:r w:rsidRPr="007C1054">
        <w:rPr>
          <w:spacing w:val="3"/>
        </w:rPr>
        <w:t xml:space="preserve"> </w:t>
      </w:r>
      <w:r w:rsidRPr="007C1054">
        <w:t>složiva</w:t>
      </w:r>
      <w:r w:rsidRPr="007C1054">
        <w:rPr>
          <w:spacing w:val="7"/>
        </w:rPr>
        <w:t xml:space="preserve"> </w:t>
      </w:r>
      <w:r w:rsidRPr="007C1054">
        <w:t>kartonska</w:t>
      </w:r>
      <w:r w:rsidRPr="007C1054">
        <w:rPr>
          <w:spacing w:val="1"/>
        </w:rPr>
        <w:t xml:space="preserve"> </w:t>
      </w:r>
      <w:r w:rsidRPr="007C1054">
        <w:t>kutija u</w:t>
      </w:r>
      <w:r w:rsidRPr="007C1054">
        <w:rPr>
          <w:spacing w:val="1"/>
        </w:rPr>
        <w:t xml:space="preserve"> </w:t>
      </w:r>
      <w:r w:rsidRPr="007C1054">
        <w:t>kojoj</w:t>
      </w:r>
      <w:r w:rsidRPr="007C1054">
        <w:rPr>
          <w:spacing w:val="1"/>
        </w:rPr>
        <w:t xml:space="preserve"> </w:t>
      </w:r>
      <w:r w:rsidRPr="007C1054">
        <w:t>se</w:t>
      </w:r>
      <w:r w:rsidRPr="007C1054">
        <w:rPr>
          <w:spacing w:val="4"/>
        </w:rPr>
        <w:t xml:space="preserve"> </w:t>
      </w:r>
      <w:r w:rsidRPr="007C1054">
        <w:t>nalaze 3</w:t>
      </w:r>
      <w:r w:rsidRPr="007C1054">
        <w:rPr>
          <w:spacing w:val="1"/>
        </w:rPr>
        <w:t xml:space="preserve"> </w:t>
      </w:r>
      <w:r w:rsidRPr="007C1054">
        <w:t>blistera</w:t>
      </w:r>
      <w:r w:rsidRPr="007C1054">
        <w:rPr>
          <w:spacing w:val="7"/>
        </w:rPr>
        <w:t xml:space="preserve"> </w:t>
      </w:r>
      <w:r w:rsidRPr="007C1054">
        <w:t>sa</w:t>
      </w:r>
      <w:r w:rsidRPr="007C1054">
        <w:rPr>
          <w:spacing w:val="1"/>
        </w:rPr>
        <w:t xml:space="preserve"> </w:t>
      </w:r>
      <w:r w:rsidRPr="007C1054">
        <w:t>po 10</w:t>
      </w:r>
      <w:r w:rsidRPr="007C1054">
        <w:rPr>
          <w:spacing w:val="1"/>
        </w:rPr>
        <w:t xml:space="preserve"> </w:t>
      </w:r>
      <w:r w:rsidRPr="007C1054">
        <w:t>film</w:t>
      </w:r>
      <w:r w:rsidRPr="007C1054">
        <w:rPr>
          <w:spacing w:val="1"/>
        </w:rPr>
        <w:t xml:space="preserve"> </w:t>
      </w:r>
      <w:r w:rsidRPr="007C1054">
        <w:t>tableta</w:t>
      </w:r>
      <w:r w:rsidRPr="007C1054">
        <w:rPr>
          <w:spacing w:val="6"/>
        </w:rPr>
        <w:t xml:space="preserve"> </w:t>
      </w:r>
      <w:r w:rsidRPr="007C1054">
        <w:t>(ukupno</w:t>
      </w:r>
      <w:r w:rsidRPr="007C1054">
        <w:rPr>
          <w:spacing w:val="5"/>
        </w:rPr>
        <w:t xml:space="preserve"> </w:t>
      </w:r>
      <w:r w:rsidRPr="007C1054">
        <w:t>30</w:t>
      </w:r>
      <w:r w:rsidRPr="007C1054">
        <w:rPr>
          <w:spacing w:val="1"/>
        </w:rPr>
        <w:t xml:space="preserve"> </w:t>
      </w:r>
      <w:r w:rsidRPr="007C1054">
        <w:t>film</w:t>
      </w:r>
      <w:r w:rsidRPr="007C1054">
        <w:rPr>
          <w:spacing w:val="-2"/>
        </w:rPr>
        <w:t xml:space="preserve"> </w:t>
      </w:r>
      <w:r w:rsidRPr="007C1054">
        <w:t>tableta)</w:t>
      </w:r>
      <w:r w:rsidRPr="007C1054">
        <w:rPr>
          <w:spacing w:val="-1"/>
        </w:rPr>
        <w:t xml:space="preserve"> </w:t>
      </w:r>
      <w:r w:rsidRPr="007C1054">
        <w:t>i</w:t>
      </w:r>
      <w:r w:rsidRPr="007C1054">
        <w:rPr>
          <w:spacing w:val="1"/>
        </w:rPr>
        <w:t xml:space="preserve"> </w:t>
      </w:r>
      <w:r w:rsidRPr="007C1054">
        <w:t>Uputstvo</w:t>
      </w:r>
      <w:r w:rsidRPr="007C1054">
        <w:rPr>
          <w:spacing w:val="-1"/>
        </w:rPr>
        <w:t xml:space="preserve"> </w:t>
      </w:r>
      <w:r w:rsidRPr="007C1054">
        <w:t>za</w:t>
      </w:r>
      <w:r w:rsidRPr="007C1054">
        <w:rPr>
          <w:spacing w:val="-1"/>
        </w:rPr>
        <w:t xml:space="preserve"> </w:t>
      </w:r>
      <w:r w:rsidR="000D3219" w:rsidRPr="007C1054">
        <w:t>lijek</w:t>
      </w:r>
      <w:r w:rsidRPr="007C1054">
        <w:t>.</w:t>
      </w:r>
    </w:p>
    <w:p w14:paraId="176E9212" w14:textId="77777777" w:rsidR="00A16642" w:rsidRPr="007C1054" w:rsidRDefault="00A16642" w:rsidP="0060369A">
      <w:pPr>
        <w:pStyle w:val="BodyText"/>
        <w:spacing w:before="7"/>
        <w:ind w:right="45"/>
        <w:jc w:val="both"/>
      </w:pPr>
    </w:p>
    <w:p w14:paraId="07E68A8B" w14:textId="0895784F" w:rsidR="00A16642" w:rsidRPr="007C1054" w:rsidRDefault="003938C7" w:rsidP="0060369A">
      <w:pPr>
        <w:pStyle w:val="Heading1"/>
        <w:numPr>
          <w:ilvl w:val="1"/>
          <w:numId w:val="2"/>
        </w:numPr>
        <w:tabs>
          <w:tab w:val="left" w:pos="651"/>
        </w:tabs>
        <w:ind w:left="0" w:right="45" w:firstLine="0"/>
        <w:jc w:val="both"/>
      </w:pPr>
      <w:r w:rsidRPr="007C1054">
        <w:t>Posebne</w:t>
      </w:r>
      <w:r w:rsidRPr="007C1054">
        <w:rPr>
          <w:spacing w:val="24"/>
        </w:rPr>
        <w:t xml:space="preserve"> </w:t>
      </w:r>
      <w:r w:rsidRPr="007C1054">
        <w:t>m</w:t>
      </w:r>
      <w:r w:rsidR="004920AD" w:rsidRPr="007C1054">
        <w:t>je</w:t>
      </w:r>
      <w:r w:rsidRPr="007C1054">
        <w:t>re</w:t>
      </w:r>
      <w:r w:rsidRPr="007C1054">
        <w:rPr>
          <w:spacing w:val="20"/>
        </w:rPr>
        <w:t xml:space="preserve"> </w:t>
      </w:r>
      <w:r w:rsidRPr="007C1054">
        <w:t>opreza</w:t>
      </w:r>
      <w:r w:rsidRPr="007C1054">
        <w:rPr>
          <w:spacing w:val="23"/>
        </w:rPr>
        <w:t xml:space="preserve"> </w:t>
      </w:r>
      <w:r w:rsidRPr="007C1054">
        <w:t>pri</w:t>
      </w:r>
      <w:r w:rsidRPr="007C1054">
        <w:rPr>
          <w:spacing w:val="21"/>
        </w:rPr>
        <w:t xml:space="preserve"> </w:t>
      </w:r>
      <w:r w:rsidRPr="007C1054">
        <w:t>odlaganju</w:t>
      </w:r>
      <w:r w:rsidRPr="007C1054">
        <w:rPr>
          <w:spacing w:val="28"/>
        </w:rPr>
        <w:t xml:space="preserve"> </w:t>
      </w:r>
      <w:r w:rsidRPr="007C1054">
        <w:t>materijala</w:t>
      </w:r>
      <w:r w:rsidRPr="007C1054">
        <w:rPr>
          <w:spacing w:val="26"/>
        </w:rPr>
        <w:t xml:space="preserve"> </w:t>
      </w:r>
      <w:r w:rsidRPr="007C1054">
        <w:t>koji</w:t>
      </w:r>
      <w:r w:rsidRPr="007C1054">
        <w:rPr>
          <w:spacing w:val="24"/>
        </w:rPr>
        <w:t xml:space="preserve"> </w:t>
      </w:r>
      <w:r w:rsidRPr="007C1054">
        <w:t>treba</w:t>
      </w:r>
      <w:r w:rsidRPr="007C1054">
        <w:rPr>
          <w:spacing w:val="22"/>
        </w:rPr>
        <w:t xml:space="preserve"> </w:t>
      </w:r>
      <w:r w:rsidRPr="007C1054">
        <w:t>odbaciti</w:t>
      </w:r>
      <w:r w:rsidRPr="007C1054">
        <w:rPr>
          <w:spacing w:val="27"/>
        </w:rPr>
        <w:t xml:space="preserve"> </w:t>
      </w:r>
      <w:r w:rsidRPr="007C1054">
        <w:t>nakon</w:t>
      </w:r>
      <w:r w:rsidRPr="007C1054">
        <w:rPr>
          <w:spacing w:val="26"/>
        </w:rPr>
        <w:t xml:space="preserve"> </w:t>
      </w:r>
      <w:r w:rsidRPr="007C1054">
        <w:t>prim</w:t>
      </w:r>
      <w:r w:rsidR="00E159C0" w:rsidRPr="007C1054">
        <w:t>j</w:t>
      </w:r>
      <w:r w:rsidRPr="007C1054">
        <w:t>ene</w:t>
      </w:r>
      <w:r w:rsidRPr="007C1054">
        <w:rPr>
          <w:spacing w:val="26"/>
        </w:rPr>
        <w:t xml:space="preserve"> </w:t>
      </w:r>
      <w:r w:rsidR="000D3219" w:rsidRPr="007C1054">
        <w:t>lijeka</w:t>
      </w:r>
      <w:r w:rsidRPr="007C1054">
        <w:rPr>
          <w:spacing w:val="21"/>
        </w:rPr>
        <w:t xml:space="preserve"> </w:t>
      </w:r>
      <w:r w:rsidRPr="007C1054">
        <w:t>(i</w:t>
      </w:r>
      <w:r w:rsidRPr="007C1054">
        <w:rPr>
          <w:spacing w:val="23"/>
        </w:rPr>
        <w:t xml:space="preserve"> </w:t>
      </w:r>
      <w:r w:rsidRPr="007C1054">
        <w:t>druga</w:t>
      </w:r>
      <w:r w:rsidRPr="007C1054">
        <w:rPr>
          <w:spacing w:val="-52"/>
        </w:rPr>
        <w:t xml:space="preserve"> </w:t>
      </w:r>
      <w:r w:rsidR="00E159C0" w:rsidRPr="007C1054">
        <w:rPr>
          <w:spacing w:val="-52"/>
        </w:rPr>
        <w:t xml:space="preserve">             </w:t>
      </w:r>
      <w:r w:rsidRPr="007C1054">
        <w:t>uputstva</w:t>
      </w:r>
      <w:r w:rsidRPr="007C1054">
        <w:rPr>
          <w:spacing w:val="-2"/>
        </w:rPr>
        <w:t xml:space="preserve"> </w:t>
      </w:r>
      <w:r w:rsidRPr="007C1054">
        <w:t>za</w:t>
      </w:r>
      <w:r w:rsidRPr="007C1054">
        <w:rPr>
          <w:spacing w:val="-1"/>
        </w:rPr>
        <w:t xml:space="preserve"> </w:t>
      </w:r>
      <w:r w:rsidRPr="007C1054">
        <w:t>rukovanje</w:t>
      </w:r>
      <w:r w:rsidRPr="007C1054">
        <w:rPr>
          <w:spacing w:val="-1"/>
        </w:rPr>
        <w:t xml:space="preserve"> </w:t>
      </w:r>
      <w:r w:rsidR="000D3219" w:rsidRPr="007C1054">
        <w:t>lijek</w:t>
      </w:r>
      <w:r w:rsidRPr="007C1054">
        <w:t>om)</w:t>
      </w:r>
    </w:p>
    <w:p w14:paraId="325DAD58" w14:textId="77777777" w:rsidR="00A16642" w:rsidRPr="007C1054" w:rsidRDefault="00A16642" w:rsidP="0060369A">
      <w:pPr>
        <w:pStyle w:val="BodyText"/>
        <w:spacing w:before="6"/>
        <w:ind w:right="45"/>
        <w:jc w:val="both"/>
        <w:rPr>
          <w:b/>
        </w:rPr>
      </w:pPr>
      <w:bookmarkStart w:id="0" w:name="_GoBack"/>
      <w:bookmarkEnd w:id="0"/>
    </w:p>
    <w:p w14:paraId="4ECFE14F" w14:textId="19BD3677" w:rsidR="00A16642" w:rsidRPr="007C1054" w:rsidRDefault="003938C7" w:rsidP="0060369A">
      <w:pPr>
        <w:pStyle w:val="BodyText"/>
        <w:ind w:right="45"/>
        <w:jc w:val="both"/>
      </w:pPr>
      <w:r w:rsidRPr="007C1054">
        <w:t>Svu</w:t>
      </w:r>
      <w:r w:rsidRPr="007C1054">
        <w:rPr>
          <w:spacing w:val="16"/>
        </w:rPr>
        <w:t xml:space="preserve"> </w:t>
      </w:r>
      <w:r w:rsidRPr="007C1054">
        <w:t>neiskorišćenu</w:t>
      </w:r>
      <w:r w:rsidRPr="007C1054">
        <w:rPr>
          <w:spacing w:val="21"/>
        </w:rPr>
        <w:t xml:space="preserve"> </w:t>
      </w:r>
      <w:r w:rsidRPr="007C1054">
        <w:t>količinu</w:t>
      </w:r>
      <w:r w:rsidRPr="007C1054">
        <w:rPr>
          <w:spacing w:val="21"/>
        </w:rPr>
        <w:t xml:space="preserve"> </w:t>
      </w:r>
      <w:r w:rsidR="000D3219" w:rsidRPr="007C1054">
        <w:t>lijeka</w:t>
      </w:r>
      <w:r w:rsidRPr="007C1054">
        <w:rPr>
          <w:spacing w:val="16"/>
        </w:rPr>
        <w:t xml:space="preserve"> </w:t>
      </w:r>
      <w:r w:rsidRPr="007C1054">
        <w:t>ili</w:t>
      </w:r>
      <w:r w:rsidRPr="007C1054">
        <w:rPr>
          <w:spacing w:val="17"/>
        </w:rPr>
        <w:t xml:space="preserve"> </w:t>
      </w:r>
      <w:r w:rsidRPr="007C1054">
        <w:t>otpadnog</w:t>
      </w:r>
      <w:r w:rsidRPr="007C1054">
        <w:rPr>
          <w:spacing w:val="22"/>
        </w:rPr>
        <w:t xml:space="preserve"> </w:t>
      </w:r>
      <w:r w:rsidRPr="007C1054">
        <w:t>materijala</w:t>
      </w:r>
      <w:r w:rsidRPr="007C1054">
        <w:rPr>
          <w:spacing w:val="19"/>
        </w:rPr>
        <w:t xml:space="preserve"> </w:t>
      </w:r>
      <w:r w:rsidRPr="007C1054">
        <w:t>nakon</w:t>
      </w:r>
      <w:r w:rsidRPr="007C1054">
        <w:rPr>
          <w:spacing w:val="20"/>
        </w:rPr>
        <w:t xml:space="preserve"> </w:t>
      </w:r>
      <w:r w:rsidRPr="007C1054">
        <w:t>njegove</w:t>
      </w:r>
      <w:r w:rsidRPr="007C1054">
        <w:rPr>
          <w:spacing w:val="16"/>
        </w:rPr>
        <w:t xml:space="preserve"> </w:t>
      </w:r>
      <w:r w:rsidRPr="007C1054">
        <w:t>upotrebe</w:t>
      </w:r>
      <w:r w:rsidRPr="007C1054">
        <w:rPr>
          <w:spacing w:val="17"/>
        </w:rPr>
        <w:t xml:space="preserve"> </w:t>
      </w:r>
      <w:r w:rsidRPr="007C1054">
        <w:t>treba</w:t>
      </w:r>
      <w:r w:rsidRPr="007C1054">
        <w:rPr>
          <w:spacing w:val="19"/>
        </w:rPr>
        <w:t xml:space="preserve"> </w:t>
      </w:r>
      <w:r w:rsidRPr="007C1054">
        <w:t>ukloniti,</w:t>
      </w:r>
      <w:r w:rsidRPr="007C1054">
        <w:rPr>
          <w:spacing w:val="21"/>
        </w:rPr>
        <w:t xml:space="preserve"> </w:t>
      </w:r>
      <w:r w:rsidRPr="007C1054">
        <w:t>u</w:t>
      </w:r>
      <w:r w:rsidRPr="007C1054">
        <w:rPr>
          <w:spacing w:val="17"/>
        </w:rPr>
        <w:t xml:space="preserve"> </w:t>
      </w:r>
      <w:r w:rsidRPr="007C1054">
        <w:t>skladu</w:t>
      </w:r>
      <w:r w:rsidRPr="007C1054">
        <w:rPr>
          <w:spacing w:val="17"/>
        </w:rPr>
        <w:t xml:space="preserve"> </w:t>
      </w:r>
      <w:r w:rsidRPr="007C1054">
        <w:t>sa</w:t>
      </w:r>
      <w:r w:rsidRPr="007C1054">
        <w:rPr>
          <w:spacing w:val="-52"/>
        </w:rPr>
        <w:t xml:space="preserve"> </w:t>
      </w:r>
      <w:r w:rsidRPr="007C1054">
        <w:t>važećim</w:t>
      </w:r>
      <w:r w:rsidRPr="007C1054">
        <w:rPr>
          <w:spacing w:val="-3"/>
        </w:rPr>
        <w:t xml:space="preserve"> </w:t>
      </w:r>
      <w:r w:rsidRPr="007C1054">
        <w:t>propisima.</w:t>
      </w:r>
    </w:p>
    <w:p w14:paraId="0ADF2DE7" w14:textId="77777777" w:rsidR="002E2870" w:rsidRPr="007C1054" w:rsidRDefault="002E2870" w:rsidP="00A76DC6">
      <w:pPr>
        <w:pStyle w:val="BodyText"/>
        <w:ind w:right="45"/>
        <w:jc w:val="both"/>
      </w:pPr>
    </w:p>
    <w:p w14:paraId="4E5FE529" w14:textId="6FAA44E4" w:rsidR="00E159C0" w:rsidRPr="007C1054" w:rsidRDefault="003938C7" w:rsidP="0060369A">
      <w:pPr>
        <w:pStyle w:val="Heading1"/>
        <w:numPr>
          <w:ilvl w:val="0"/>
          <w:numId w:val="2"/>
        </w:numPr>
        <w:tabs>
          <w:tab w:val="left" w:pos="453"/>
        </w:tabs>
        <w:spacing w:before="183"/>
        <w:ind w:left="0" w:right="45" w:firstLine="0"/>
        <w:jc w:val="both"/>
      </w:pPr>
      <w:r w:rsidRPr="007C1054">
        <w:t>NOSILAC</w:t>
      </w:r>
      <w:r w:rsidRPr="007C1054">
        <w:rPr>
          <w:spacing w:val="-4"/>
        </w:rPr>
        <w:t xml:space="preserve"> </w:t>
      </w:r>
      <w:r w:rsidRPr="007C1054">
        <w:t>DOZVOLE</w:t>
      </w:r>
    </w:p>
    <w:p w14:paraId="7221D61C" w14:textId="77777777" w:rsidR="00F44F52" w:rsidRPr="007C1054" w:rsidRDefault="00F44F52" w:rsidP="00A76DC6">
      <w:pPr>
        <w:pStyle w:val="Heading1"/>
        <w:tabs>
          <w:tab w:val="left" w:pos="453"/>
        </w:tabs>
        <w:spacing w:before="183"/>
        <w:ind w:left="0" w:right="45"/>
        <w:jc w:val="both"/>
      </w:pPr>
    </w:p>
    <w:p w14:paraId="2C151D97" w14:textId="7C888164" w:rsidR="00A16642" w:rsidRPr="007C1054" w:rsidRDefault="003938C7" w:rsidP="00A76DC6">
      <w:pPr>
        <w:pStyle w:val="BodyText"/>
        <w:ind w:right="45"/>
        <w:jc w:val="both"/>
      </w:pPr>
      <w:r w:rsidRPr="007C1054">
        <w:t>HEMOFARM A</w:t>
      </w:r>
      <w:r w:rsidR="009E5D65" w:rsidRPr="007C1054">
        <w:t>.</w:t>
      </w:r>
      <w:r w:rsidRPr="007C1054">
        <w:t>D</w:t>
      </w:r>
      <w:r w:rsidR="009E5D65" w:rsidRPr="007C1054">
        <w:t>.</w:t>
      </w:r>
      <w:r w:rsidRPr="007C1054">
        <w:rPr>
          <w:spacing w:val="-1"/>
        </w:rPr>
        <w:t xml:space="preserve"> </w:t>
      </w:r>
      <w:r w:rsidRPr="007C1054">
        <w:t>V</w:t>
      </w:r>
      <w:r w:rsidR="009E5D65" w:rsidRPr="007C1054">
        <w:t>ršac</w:t>
      </w:r>
      <w:r w:rsidR="00E159C0" w:rsidRPr="007C1054">
        <w:t xml:space="preserve"> P</w:t>
      </w:r>
      <w:r w:rsidR="009E5D65" w:rsidRPr="007C1054">
        <w:t>.</w:t>
      </w:r>
      <w:r w:rsidR="00E159C0" w:rsidRPr="007C1054">
        <w:t>J</w:t>
      </w:r>
      <w:r w:rsidR="009E5D65" w:rsidRPr="007C1054">
        <w:t>.</w:t>
      </w:r>
      <w:r w:rsidR="00E159C0" w:rsidRPr="007C1054">
        <w:t xml:space="preserve"> P</w:t>
      </w:r>
      <w:r w:rsidR="009E5D65" w:rsidRPr="007C1054">
        <w:t>odgorica</w:t>
      </w:r>
    </w:p>
    <w:p w14:paraId="48AB071E" w14:textId="1BD8D590" w:rsidR="00E159C0" w:rsidRPr="007C1054" w:rsidRDefault="00E159C0" w:rsidP="00A76DC6">
      <w:pPr>
        <w:pStyle w:val="BodyText"/>
        <w:ind w:right="45"/>
        <w:jc w:val="both"/>
      </w:pPr>
      <w:r w:rsidRPr="007C1054">
        <w:t>8 marta 55A,</w:t>
      </w:r>
      <w:r w:rsidR="009E5D65" w:rsidRPr="007C1054">
        <w:t xml:space="preserve"> </w:t>
      </w:r>
      <w:r w:rsidRPr="007C1054">
        <w:t>Podgo</w:t>
      </w:r>
      <w:r w:rsidR="009E5D65" w:rsidRPr="007C1054">
        <w:t>r</w:t>
      </w:r>
      <w:r w:rsidRPr="007C1054">
        <w:t>ica,</w:t>
      </w:r>
      <w:r w:rsidR="009E5D65" w:rsidRPr="007C1054">
        <w:t xml:space="preserve"> </w:t>
      </w:r>
      <w:r w:rsidRPr="007C1054">
        <w:t>Crna Gora</w:t>
      </w:r>
    </w:p>
    <w:p w14:paraId="34DC7AF4" w14:textId="0D2D19B8" w:rsidR="004920AD" w:rsidRDefault="004920AD" w:rsidP="00A76DC6">
      <w:pPr>
        <w:pStyle w:val="BodyText"/>
        <w:ind w:right="45"/>
        <w:jc w:val="both"/>
      </w:pPr>
    </w:p>
    <w:p w14:paraId="16405A59" w14:textId="77777777" w:rsidR="0060369A" w:rsidRPr="007C1054" w:rsidRDefault="0060369A" w:rsidP="00A76DC6">
      <w:pPr>
        <w:pStyle w:val="BodyText"/>
        <w:ind w:right="45"/>
        <w:jc w:val="both"/>
      </w:pPr>
    </w:p>
    <w:p w14:paraId="3F337BC3" w14:textId="1B580AE9" w:rsidR="004920AD" w:rsidRPr="007C1054" w:rsidRDefault="007C1054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8. </w:t>
      </w:r>
      <w:r w:rsidR="004920AD" w:rsidRPr="007C1054">
        <w:rPr>
          <w:b/>
          <w:bCs/>
          <w:lang w:val="en-US"/>
        </w:rPr>
        <w:t>BROJ DOZVOLE ZA STAVLJANJE LIJEKA U PROMET</w:t>
      </w:r>
    </w:p>
    <w:p w14:paraId="351FB5D7" w14:textId="32347FEB" w:rsidR="004920AD" w:rsidRDefault="004920AD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231C2B98" w14:textId="44303DC6" w:rsidR="00EA1A4B" w:rsidRDefault="00EA1A4B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  <w:r>
        <w:rPr>
          <w:bCs/>
          <w:lang w:val="en-US"/>
        </w:rPr>
        <w:t xml:space="preserve">    </w:t>
      </w:r>
      <w:r w:rsidRPr="00EA1A4B">
        <w:rPr>
          <w:bCs/>
          <w:lang w:val="en-US"/>
        </w:rPr>
        <w:t>2030/22/2357 - 2926</w:t>
      </w:r>
    </w:p>
    <w:p w14:paraId="09BEB4B1" w14:textId="77777777" w:rsidR="0060369A" w:rsidRPr="007C1054" w:rsidRDefault="0060369A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1C8FD652" w14:textId="77777777" w:rsidR="004920AD" w:rsidRPr="007C1054" w:rsidRDefault="004920AD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551DB9C4" w14:textId="1A918E61" w:rsidR="004920AD" w:rsidRPr="007C1054" w:rsidRDefault="007C1054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 w:rsidR="004920AD" w:rsidRPr="007C1054">
        <w:rPr>
          <w:b/>
          <w:bCs/>
          <w:lang w:val="en-US"/>
        </w:rPr>
        <w:t>DATUM PRVE DOZVOLE/OBNOVE DOZVOLE ZA STAVLJANJE LIJEKA U PROMET</w:t>
      </w:r>
    </w:p>
    <w:p w14:paraId="706C73F5" w14:textId="1F02FCE1" w:rsidR="004920AD" w:rsidRDefault="004920AD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50AC1988" w14:textId="7CEF4254" w:rsidR="00EA1A4B" w:rsidRDefault="00EA1A4B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  <w:r>
        <w:rPr>
          <w:bCs/>
          <w:lang w:val="en-US"/>
        </w:rPr>
        <w:t xml:space="preserve">    </w:t>
      </w:r>
      <w:r w:rsidRPr="00EA1A4B">
        <w:rPr>
          <w:bCs/>
          <w:lang w:val="en-US"/>
        </w:rPr>
        <w:t xml:space="preserve">27.09.2022. </w:t>
      </w:r>
      <w:proofErr w:type="gramStart"/>
      <w:r w:rsidRPr="00EA1A4B">
        <w:rPr>
          <w:bCs/>
          <w:lang w:val="en-US"/>
        </w:rPr>
        <w:t>godine</w:t>
      </w:r>
      <w:proofErr w:type="gramEnd"/>
    </w:p>
    <w:p w14:paraId="01D09478" w14:textId="77777777" w:rsidR="0060369A" w:rsidRPr="007C1054" w:rsidRDefault="0060369A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0BA98374" w14:textId="77777777" w:rsidR="004920AD" w:rsidRPr="007C1054" w:rsidRDefault="004920AD" w:rsidP="00A76DC6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</w:p>
    <w:p w14:paraId="0124BFF4" w14:textId="614128EE" w:rsidR="004920AD" w:rsidRPr="007C1054" w:rsidRDefault="007C1054" w:rsidP="0060369A">
      <w:pPr>
        <w:widowControl/>
        <w:tabs>
          <w:tab w:val="left" w:pos="540"/>
          <w:tab w:val="left" w:pos="569"/>
        </w:tabs>
        <w:autoSpaceDE/>
        <w:autoSpaceDN/>
        <w:ind w:right="45"/>
        <w:jc w:val="both"/>
        <w:rPr>
          <w:bCs/>
          <w:lang w:val="en-US"/>
        </w:rPr>
      </w:pPr>
      <w:r>
        <w:rPr>
          <w:b/>
          <w:bCs/>
          <w:lang w:val="en-US"/>
        </w:rPr>
        <w:t xml:space="preserve">10. </w:t>
      </w:r>
      <w:r w:rsidR="004920AD" w:rsidRPr="007C1054">
        <w:rPr>
          <w:b/>
          <w:bCs/>
          <w:lang w:val="en-US"/>
        </w:rPr>
        <w:t xml:space="preserve">DATUM REVIZIJE TEKSTA </w:t>
      </w:r>
    </w:p>
    <w:p w14:paraId="3C44023E" w14:textId="6141A8A1" w:rsidR="00A16642" w:rsidRPr="007C1054" w:rsidRDefault="00EA1A4B" w:rsidP="00A76DC6">
      <w:pPr>
        <w:pStyle w:val="BodyText"/>
        <w:spacing w:before="194"/>
        <w:ind w:right="45"/>
        <w:jc w:val="both"/>
      </w:pPr>
      <w:r>
        <w:t xml:space="preserve">    Septembar, 2022. godine</w:t>
      </w:r>
    </w:p>
    <w:sectPr w:rsidR="00A16642" w:rsidRPr="007C1054" w:rsidSect="002E2870">
      <w:pgSz w:w="11910" w:h="16840"/>
      <w:pgMar w:top="800" w:right="900" w:bottom="1240" w:left="90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BB334" w14:textId="77777777" w:rsidR="00100E0F" w:rsidRDefault="00100E0F">
      <w:r>
        <w:separator/>
      </w:r>
    </w:p>
  </w:endnote>
  <w:endnote w:type="continuationSeparator" w:id="0">
    <w:p w14:paraId="645B771F" w14:textId="77777777" w:rsidR="00100E0F" w:rsidRDefault="0010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25BB" w14:textId="56242B77" w:rsidR="00A76DC6" w:rsidRPr="00891C7A" w:rsidRDefault="00A76DC6">
    <w:pPr>
      <w:pStyle w:val="Footer"/>
    </w:pPr>
    <w:r w:rsidRPr="00891C7A">
      <w:t xml:space="preserve">                                                                       </w:t>
    </w:r>
    <w:sdt>
      <w:sdtPr>
        <w:id w:val="-145193380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891C7A">
              <w:t xml:space="preserve"> </w:t>
            </w:r>
            <w:r w:rsidRPr="0068219E">
              <w:rPr>
                <w:bCs/>
                <w:sz w:val="24"/>
                <w:szCs w:val="24"/>
              </w:rPr>
              <w:fldChar w:fldCharType="begin"/>
            </w:r>
            <w:r w:rsidRPr="0068219E">
              <w:rPr>
                <w:bCs/>
              </w:rPr>
              <w:instrText xml:space="preserve"> PAGE </w:instrText>
            </w:r>
            <w:r w:rsidRPr="0068219E">
              <w:rPr>
                <w:bCs/>
                <w:sz w:val="24"/>
                <w:szCs w:val="24"/>
              </w:rPr>
              <w:fldChar w:fldCharType="separate"/>
            </w:r>
            <w:r w:rsidR="0060369A">
              <w:rPr>
                <w:bCs/>
                <w:noProof/>
              </w:rPr>
              <w:t>1</w:t>
            </w:r>
            <w:r w:rsidRPr="0068219E">
              <w:rPr>
                <w:bCs/>
                <w:sz w:val="24"/>
                <w:szCs w:val="24"/>
              </w:rPr>
              <w:fldChar w:fldCharType="end"/>
            </w:r>
            <w:r w:rsidRPr="00891C7A">
              <w:t xml:space="preserve"> /</w:t>
            </w:r>
            <w:r w:rsidRPr="0068219E">
              <w:rPr>
                <w:bCs/>
                <w:sz w:val="24"/>
                <w:szCs w:val="24"/>
              </w:rPr>
              <w:fldChar w:fldCharType="begin"/>
            </w:r>
            <w:r w:rsidRPr="0068219E">
              <w:rPr>
                <w:bCs/>
              </w:rPr>
              <w:instrText xml:space="preserve"> NUMPAGES  </w:instrText>
            </w:r>
            <w:r w:rsidRPr="0068219E">
              <w:rPr>
                <w:bCs/>
                <w:sz w:val="24"/>
                <w:szCs w:val="24"/>
              </w:rPr>
              <w:fldChar w:fldCharType="separate"/>
            </w:r>
            <w:r w:rsidR="0060369A">
              <w:rPr>
                <w:bCs/>
                <w:noProof/>
              </w:rPr>
              <w:t>16</w:t>
            </w:r>
            <w:r w:rsidRPr="0068219E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51B9942" w14:textId="7D13CA84" w:rsidR="00A76DC6" w:rsidRDefault="00A76DC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B9E5" w14:textId="77777777" w:rsidR="00100E0F" w:rsidRDefault="00100E0F">
      <w:r>
        <w:separator/>
      </w:r>
    </w:p>
  </w:footnote>
  <w:footnote w:type="continuationSeparator" w:id="0">
    <w:p w14:paraId="4AB6FE71" w14:textId="77777777" w:rsidR="00100E0F" w:rsidRDefault="0010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812"/>
    <w:multiLevelType w:val="hybridMultilevel"/>
    <w:tmpl w:val="B3E882D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1F1619F2">
      <w:numFmt w:val="bullet"/>
      <w:lvlText w:val="•"/>
      <w:lvlJc w:val="left"/>
      <w:pPr>
        <w:ind w:left="1910" w:hanging="360"/>
      </w:pPr>
      <w:rPr>
        <w:rFonts w:hint="default"/>
        <w:lang w:val="hr-HR" w:eastAsia="en-US" w:bidi="ar-SA"/>
      </w:rPr>
    </w:lvl>
    <w:lvl w:ilvl="2" w:tplc="C6984790">
      <w:numFmt w:val="bullet"/>
      <w:lvlText w:val="•"/>
      <w:lvlJc w:val="left"/>
      <w:pPr>
        <w:ind w:left="2821" w:hanging="360"/>
      </w:pPr>
      <w:rPr>
        <w:rFonts w:hint="default"/>
        <w:lang w:val="hr-HR" w:eastAsia="en-US" w:bidi="ar-SA"/>
      </w:rPr>
    </w:lvl>
    <w:lvl w:ilvl="3" w:tplc="D354C1BC">
      <w:numFmt w:val="bullet"/>
      <w:lvlText w:val="•"/>
      <w:lvlJc w:val="left"/>
      <w:pPr>
        <w:ind w:left="3731" w:hanging="360"/>
      </w:pPr>
      <w:rPr>
        <w:rFonts w:hint="default"/>
        <w:lang w:val="hr-HR" w:eastAsia="en-US" w:bidi="ar-SA"/>
      </w:rPr>
    </w:lvl>
    <w:lvl w:ilvl="4" w:tplc="D3388492">
      <w:numFmt w:val="bullet"/>
      <w:lvlText w:val="•"/>
      <w:lvlJc w:val="left"/>
      <w:pPr>
        <w:ind w:left="4642" w:hanging="360"/>
      </w:pPr>
      <w:rPr>
        <w:rFonts w:hint="default"/>
        <w:lang w:val="hr-HR" w:eastAsia="en-US" w:bidi="ar-SA"/>
      </w:rPr>
    </w:lvl>
    <w:lvl w:ilvl="5" w:tplc="76783B8C">
      <w:numFmt w:val="bullet"/>
      <w:lvlText w:val="•"/>
      <w:lvlJc w:val="left"/>
      <w:pPr>
        <w:ind w:left="5552" w:hanging="360"/>
      </w:pPr>
      <w:rPr>
        <w:rFonts w:hint="default"/>
        <w:lang w:val="hr-HR" w:eastAsia="en-US" w:bidi="ar-SA"/>
      </w:rPr>
    </w:lvl>
    <w:lvl w:ilvl="6" w:tplc="F8626FC6">
      <w:numFmt w:val="bullet"/>
      <w:lvlText w:val="•"/>
      <w:lvlJc w:val="left"/>
      <w:pPr>
        <w:ind w:left="6463" w:hanging="360"/>
      </w:pPr>
      <w:rPr>
        <w:rFonts w:hint="default"/>
        <w:lang w:val="hr-HR" w:eastAsia="en-US" w:bidi="ar-SA"/>
      </w:rPr>
    </w:lvl>
    <w:lvl w:ilvl="7" w:tplc="9386F360">
      <w:numFmt w:val="bullet"/>
      <w:lvlText w:val="•"/>
      <w:lvlJc w:val="left"/>
      <w:pPr>
        <w:ind w:left="7373" w:hanging="360"/>
      </w:pPr>
      <w:rPr>
        <w:rFonts w:hint="default"/>
        <w:lang w:val="hr-HR" w:eastAsia="en-US" w:bidi="ar-SA"/>
      </w:rPr>
    </w:lvl>
    <w:lvl w:ilvl="8" w:tplc="643852A8">
      <w:numFmt w:val="bullet"/>
      <w:lvlText w:val="•"/>
      <w:lvlJc w:val="left"/>
      <w:pPr>
        <w:ind w:left="82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AD3FB3"/>
    <w:multiLevelType w:val="hybridMultilevel"/>
    <w:tmpl w:val="0DA60B6A"/>
    <w:lvl w:ilvl="0" w:tplc="67A6C01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1F1619F2">
      <w:numFmt w:val="bullet"/>
      <w:lvlText w:val="•"/>
      <w:lvlJc w:val="left"/>
      <w:pPr>
        <w:ind w:left="1910" w:hanging="360"/>
      </w:pPr>
      <w:rPr>
        <w:rFonts w:hint="default"/>
        <w:lang w:val="hr-HR" w:eastAsia="en-US" w:bidi="ar-SA"/>
      </w:rPr>
    </w:lvl>
    <w:lvl w:ilvl="2" w:tplc="C6984790">
      <w:numFmt w:val="bullet"/>
      <w:lvlText w:val="•"/>
      <w:lvlJc w:val="left"/>
      <w:pPr>
        <w:ind w:left="2821" w:hanging="360"/>
      </w:pPr>
      <w:rPr>
        <w:rFonts w:hint="default"/>
        <w:lang w:val="hr-HR" w:eastAsia="en-US" w:bidi="ar-SA"/>
      </w:rPr>
    </w:lvl>
    <w:lvl w:ilvl="3" w:tplc="D354C1BC">
      <w:numFmt w:val="bullet"/>
      <w:lvlText w:val="•"/>
      <w:lvlJc w:val="left"/>
      <w:pPr>
        <w:ind w:left="3731" w:hanging="360"/>
      </w:pPr>
      <w:rPr>
        <w:rFonts w:hint="default"/>
        <w:lang w:val="hr-HR" w:eastAsia="en-US" w:bidi="ar-SA"/>
      </w:rPr>
    </w:lvl>
    <w:lvl w:ilvl="4" w:tplc="D3388492">
      <w:numFmt w:val="bullet"/>
      <w:lvlText w:val="•"/>
      <w:lvlJc w:val="left"/>
      <w:pPr>
        <w:ind w:left="4642" w:hanging="360"/>
      </w:pPr>
      <w:rPr>
        <w:rFonts w:hint="default"/>
        <w:lang w:val="hr-HR" w:eastAsia="en-US" w:bidi="ar-SA"/>
      </w:rPr>
    </w:lvl>
    <w:lvl w:ilvl="5" w:tplc="76783B8C">
      <w:numFmt w:val="bullet"/>
      <w:lvlText w:val="•"/>
      <w:lvlJc w:val="left"/>
      <w:pPr>
        <w:ind w:left="5552" w:hanging="360"/>
      </w:pPr>
      <w:rPr>
        <w:rFonts w:hint="default"/>
        <w:lang w:val="hr-HR" w:eastAsia="en-US" w:bidi="ar-SA"/>
      </w:rPr>
    </w:lvl>
    <w:lvl w:ilvl="6" w:tplc="F8626FC6">
      <w:numFmt w:val="bullet"/>
      <w:lvlText w:val="•"/>
      <w:lvlJc w:val="left"/>
      <w:pPr>
        <w:ind w:left="6463" w:hanging="360"/>
      </w:pPr>
      <w:rPr>
        <w:rFonts w:hint="default"/>
        <w:lang w:val="hr-HR" w:eastAsia="en-US" w:bidi="ar-SA"/>
      </w:rPr>
    </w:lvl>
    <w:lvl w:ilvl="7" w:tplc="9386F360">
      <w:numFmt w:val="bullet"/>
      <w:lvlText w:val="•"/>
      <w:lvlJc w:val="left"/>
      <w:pPr>
        <w:ind w:left="7373" w:hanging="360"/>
      </w:pPr>
      <w:rPr>
        <w:rFonts w:hint="default"/>
        <w:lang w:val="hr-HR" w:eastAsia="en-US" w:bidi="ar-SA"/>
      </w:rPr>
    </w:lvl>
    <w:lvl w:ilvl="8" w:tplc="643852A8">
      <w:numFmt w:val="bullet"/>
      <w:lvlText w:val="•"/>
      <w:lvlJc w:val="left"/>
      <w:pPr>
        <w:ind w:left="82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0E20941"/>
    <w:multiLevelType w:val="multilevel"/>
    <w:tmpl w:val="0A466BBE"/>
    <w:lvl w:ilvl="0">
      <w:start w:val="1"/>
      <w:numFmt w:val="decimal"/>
      <w:lvlText w:val="%1."/>
      <w:lvlJc w:val="left"/>
      <w:pPr>
        <w:ind w:left="453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8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75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5C86E2A"/>
    <w:multiLevelType w:val="hybridMultilevel"/>
    <w:tmpl w:val="12F0F2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42"/>
    <w:rsid w:val="00011A0E"/>
    <w:rsid w:val="000173E7"/>
    <w:rsid w:val="0002571D"/>
    <w:rsid w:val="00030544"/>
    <w:rsid w:val="00071572"/>
    <w:rsid w:val="000D3219"/>
    <w:rsid w:val="000F19F9"/>
    <w:rsid w:val="000F5676"/>
    <w:rsid w:val="00100E0F"/>
    <w:rsid w:val="001324A6"/>
    <w:rsid w:val="00160649"/>
    <w:rsid w:val="00173F94"/>
    <w:rsid w:val="00192A3D"/>
    <w:rsid w:val="001A5A08"/>
    <w:rsid w:val="001B0A4F"/>
    <w:rsid w:val="001B7D5D"/>
    <w:rsid w:val="001C7C24"/>
    <w:rsid w:val="0023169A"/>
    <w:rsid w:val="00236989"/>
    <w:rsid w:val="00287344"/>
    <w:rsid w:val="002C0DB2"/>
    <w:rsid w:val="002E2870"/>
    <w:rsid w:val="00314F78"/>
    <w:rsid w:val="00331470"/>
    <w:rsid w:val="0036224B"/>
    <w:rsid w:val="0037273A"/>
    <w:rsid w:val="0037369E"/>
    <w:rsid w:val="003742D4"/>
    <w:rsid w:val="003802CF"/>
    <w:rsid w:val="003854A6"/>
    <w:rsid w:val="003938C7"/>
    <w:rsid w:val="00395ACB"/>
    <w:rsid w:val="003A790B"/>
    <w:rsid w:val="003B1707"/>
    <w:rsid w:val="003C48FA"/>
    <w:rsid w:val="004009A2"/>
    <w:rsid w:val="00404E27"/>
    <w:rsid w:val="00414410"/>
    <w:rsid w:val="00416A99"/>
    <w:rsid w:val="004303E0"/>
    <w:rsid w:val="004312B0"/>
    <w:rsid w:val="004375A9"/>
    <w:rsid w:val="0047285F"/>
    <w:rsid w:val="004750CF"/>
    <w:rsid w:val="0048409C"/>
    <w:rsid w:val="00487DCE"/>
    <w:rsid w:val="004920AD"/>
    <w:rsid w:val="004C7A8F"/>
    <w:rsid w:val="005402C7"/>
    <w:rsid w:val="00555296"/>
    <w:rsid w:val="00561F07"/>
    <w:rsid w:val="0058417A"/>
    <w:rsid w:val="005A426C"/>
    <w:rsid w:val="005A71C2"/>
    <w:rsid w:val="005E0992"/>
    <w:rsid w:val="005F7742"/>
    <w:rsid w:val="0060369A"/>
    <w:rsid w:val="00632361"/>
    <w:rsid w:val="006538D8"/>
    <w:rsid w:val="00676AAC"/>
    <w:rsid w:val="0068219E"/>
    <w:rsid w:val="006C462B"/>
    <w:rsid w:val="006D513D"/>
    <w:rsid w:val="006E2165"/>
    <w:rsid w:val="006F0B8F"/>
    <w:rsid w:val="007002E0"/>
    <w:rsid w:val="007036CA"/>
    <w:rsid w:val="007038AE"/>
    <w:rsid w:val="00713DF4"/>
    <w:rsid w:val="00753205"/>
    <w:rsid w:val="007619CA"/>
    <w:rsid w:val="007A07DF"/>
    <w:rsid w:val="007C075B"/>
    <w:rsid w:val="007C1054"/>
    <w:rsid w:val="007C4825"/>
    <w:rsid w:val="007E690D"/>
    <w:rsid w:val="00811AD6"/>
    <w:rsid w:val="00816CB8"/>
    <w:rsid w:val="00825861"/>
    <w:rsid w:val="00836902"/>
    <w:rsid w:val="00876630"/>
    <w:rsid w:val="0088394B"/>
    <w:rsid w:val="0088748F"/>
    <w:rsid w:val="00891C7A"/>
    <w:rsid w:val="0089789B"/>
    <w:rsid w:val="008C54C6"/>
    <w:rsid w:val="00902486"/>
    <w:rsid w:val="00921ACF"/>
    <w:rsid w:val="00922489"/>
    <w:rsid w:val="009453D3"/>
    <w:rsid w:val="00952438"/>
    <w:rsid w:val="0098013E"/>
    <w:rsid w:val="009A35F2"/>
    <w:rsid w:val="009D3D2D"/>
    <w:rsid w:val="009E5D65"/>
    <w:rsid w:val="009F7070"/>
    <w:rsid w:val="00A04460"/>
    <w:rsid w:val="00A050AF"/>
    <w:rsid w:val="00A16642"/>
    <w:rsid w:val="00A553BC"/>
    <w:rsid w:val="00A76DC6"/>
    <w:rsid w:val="00A84280"/>
    <w:rsid w:val="00A9787B"/>
    <w:rsid w:val="00AB1654"/>
    <w:rsid w:val="00B22533"/>
    <w:rsid w:val="00B53B28"/>
    <w:rsid w:val="00B604C2"/>
    <w:rsid w:val="00BB0539"/>
    <w:rsid w:val="00BE7E18"/>
    <w:rsid w:val="00BF0B19"/>
    <w:rsid w:val="00BF6519"/>
    <w:rsid w:val="00C14C67"/>
    <w:rsid w:val="00C252F2"/>
    <w:rsid w:val="00C629C6"/>
    <w:rsid w:val="00C875D4"/>
    <w:rsid w:val="00CA1E09"/>
    <w:rsid w:val="00CB6F81"/>
    <w:rsid w:val="00CD31A8"/>
    <w:rsid w:val="00D54FEC"/>
    <w:rsid w:val="00D55DD4"/>
    <w:rsid w:val="00D76940"/>
    <w:rsid w:val="00DF3483"/>
    <w:rsid w:val="00E072F2"/>
    <w:rsid w:val="00E159C0"/>
    <w:rsid w:val="00E616B6"/>
    <w:rsid w:val="00EA1A4B"/>
    <w:rsid w:val="00EA48FF"/>
    <w:rsid w:val="00F00630"/>
    <w:rsid w:val="00F12D4A"/>
    <w:rsid w:val="00F224A8"/>
    <w:rsid w:val="00F40679"/>
    <w:rsid w:val="00F44F52"/>
    <w:rsid w:val="00F67FE0"/>
    <w:rsid w:val="00F770F7"/>
    <w:rsid w:val="00F9723F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A26F1"/>
  <w15:docId w15:val="{DF34B127-14D1-4A9F-9941-7353EA04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0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42"/>
    <w:rPr>
      <w:rFonts w:ascii="Segoe UI" w:eastAsia="Times New Roman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91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C7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91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C7A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C49F-2737-4E38-8E32-61AA9C19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6716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2</cp:revision>
  <dcterms:created xsi:type="dcterms:W3CDTF">2022-09-27T11:59:00Z</dcterms:created>
  <dcterms:modified xsi:type="dcterms:W3CDTF">2022-09-27T11:59:00Z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2022-08-19T00:00:00Z</vt:filetime>
  </property>
</Properties>
</file>