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B8" w:rsidRPr="00F91E1E" w:rsidRDefault="00E714B8" w:rsidP="00E714B8">
      <w:pPr>
        <w:tabs>
          <w:tab w:val="clear" w:pos="567"/>
        </w:tabs>
        <w:spacing w:line="240" w:lineRule="auto"/>
        <w:rPr>
          <w:szCs w:val="22"/>
          <w:lang w:val="sr-Latn-ME"/>
        </w:rPr>
      </w:pPr>
      <w:bookmarkStart w:id="0" w:name="_GoBack"/>
      <w:bookmarkEnd w:id="0"/>
    </w:p>
    <w:p w:rsidR="00E714B8" w:rsidRPr="00F91E1E" w:rsidRDefault="00E714B8" w:rsidP="00E714B8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</w:tabs>
        <w:spacing w:line="240" w:lineRule="auto"/>
        <w:jc w:val="center"/>
        <w:rPr>
          <w:szCs w:val="22"/>
          <w:lang w:val="sr-Latn-ME"/>
        </w:rPr>
      </w:pPr>
      <w:r w:rsidRPr="00F91E1E">
        <w:rPr>
          <w:b/>
          <w:bCs/>
          <w:iCs/>
          <w:szCs w:val="22"/>
          <w:u w:val="single"/>
          <w:lang w:val="sr-Latn-ME"/>
        </w:rPr>
        <w:t>UPUTSTVO ZA LIJEK</w:t>
      </w:r>
    </w:p>
    <w:p w:rsidR="00E714B8" w:rsidRPr="00F91E1E" w:rsidRDefault="00E714B8" w:rsidP="00E714B8">
      <w:pPr>
        <w:tabs>
          <w:tab w:val="clear" w:pos="567"/>
        </w:tabs>
        <w:spacing w:line="240" w:lineRule="auto"/>
        <w:jc w:val="center"/>
        <w:rPr>
          <w:i/>
          <w:color w:val="808080"/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</w:tabs>
        <w:spacing w:line="240" w:lineRule="auto"/>
        <w:jc w:val="center"/>
        <w:rPr>
          <w:i/>
          <w:color w:val="808080"/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color w:val="000000"/>
          <w:szCs w:val="22"/>
          <w:lang w:val="sr-Latn-ME"/>
        </w:rPr>
      </w:pPr>
      <w:r w:rsidRPr="00F91E1E">
        <w:rPr>
          <w:b/>
          <w:szCs w:val="22"/>
          <w:lang w:val="sr-Latn-ME"/>
        </w:rPr>
        <w:t xml:space="preserve">Herbion Tusik, </w:t>
      </w:r>
      <w:r w:rsidRPr="00F91E1E">
        <w:rPr>
          <w:b/>
          <w:color w:val="000000"/>
          <w:szCs w:val="22"/>
          <w:lang w:val="sr-Latn-ME"/>
        </w:rPr>
        <w:t>0,25 g/5 ml + 0,25 g/5 ml + 65 mg/5 ml, sirup</w:t>
      </w: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uskolisna bokvica (</w:t>
      </w:r>
      <w:r w:rsidRPr="00F91E1E">
        <w:rPr>
          <w:b/>
          <w:i/>
          <w:szCs w:val="22"/>
          <w:lang w:val="sr-Latn-ME"/>
        </w:rPr>
        <w:t xml:space="preserve">Plantago lanceolata </w:t>
      </w:r>
      <w:r w:rsidRPr="00F91E1E">
        <w:rPr>
          <w:b/>
          <w:szCs w:val="22"/>
          <w:lang w:val="sr-Latn-ME"/>
        </w:rPr>
        <w:t>L.)</w:t>
      </w:r>
      <w:r w:rsidRPr="00F91E1E">
        <w:rPr>
          <w:b/>
          <w:i/>
          <w:szCs w:val="22"/>
          <w:lang w:val="sr-Latn-ME"/>
        </w:rPr>
        <w:t>,</w:t>
      </w:r>
      <w:r w:rsidRPr="00F91E1E">
        <w:rPr>
          <w:b/>
          <w:szCs w:val="22"/>
          <w:lang w:val="sr-Latn-ME"/>
        </w:rPr>
        <w:t xml:space="preserve"> tečni ekstrakt lista, crni sljez (</w:t>
      </w:r>
      <w:r w:rsidRPr="00F91E1E">
        <w:rPr>
          <w:b/>
          <w:i/>
          <w:szCs w:val="22"/>
          <w:lang w:val="sr-Latn-ME"/>
        </w:rPr>
        <w:t xml:space="preserve">Malva Sylvestris </w:t>
      </w:r>
      <w:r w:rsidRPr="00F91E1E">
        <w:rPr>
          <w:b/>
          <w:szCs w:val="22"/>
          <w:lang w:val="sr-Latn-ME"/>
        </w:rPr>
        <w:t>L.),</w:t>
      </w:r>
      <w:r w:rsidRPr="00F91E1E">
        <w:rPr>
          <w:b/>
          <w:i/>
          <w:szCs w:val="22"/>
          <w:lang w:val="sr-Latn-ME"/>
        </w:rPr>
        <w:t xml:space="preserve"> </w:t>
      </w:r>
      <w:r w:rsidRPr="00F91E1E">
        <w:rPr>
          <w:b/>
          <w:szCs w:val="22"/>
          <w:lang w:val="sr-Latn-ME"/>
        </w:rPr>
        <w:t>tečni ekstrakt cvijeta, askorbinska kiselina</w:t>
      </w:r>
    </w:p>
    <w:p w:rsidR="00E714B8" w:rsidRPr="00F91E1E" w:rsidRDefault="00E714B8" w:rsidP="00E714B8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ind w:left="360"/>
        <w:rPr>
          <w:i/>
          <w:iCs/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ind w:left="360" w:hanging="360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91E1E">
        <w:rPr>
          <w:szCs w:val="22"/>
          <w:lang w:val="sr-Latn-ME"/>
        </w:rPr>
        <w:t xml:space="preserve"> </w:t>
      </w:r>
      <w:r w:rsidRPr="00F91E1E">
        <w:rPr>
          <w:b/>
          <w:bCs/>
          <w:szCs w:val="22"/>
          <w:lang w:val="sr-Latn-ME"/>
        </w:rPr>
        <w:t xml:space="preserve">jer sadrži 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ind w:left="360" w:hanging="360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>informacije koje su važne za Vas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:rsidR="00E714B8" w:rsidRPr="00F91E1E" w:rsidRDefault="00E714B8" w:rsidP="006D7AC6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Uputstvo sačuvajte. Može biti potrebno da ga ponovo pročitate.</w:t>
      </w:r>
    </w:p>
    <w:p w:rsidR="00E714B8" w:rsidRPr="00F91E1E" w:rsidRDefault="00E714B8" w:rsidP="006D7AC6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imate dodatnih pitanja, obratite se svom ljekaru ili farmaceutu ili medicinskoj sestri.</w:t>
      </w:r>
    </w:p>
    <w:p w:rsidR="00E714B8" w:rsidRPr="00F91E1E" w:rsidRDefault="00E714B8" w:rsidP="006D7AC6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91E1E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91E1E">
        <w:rPr>
          <w:spacing w:val="-4"/>
          <w:szCs w:val="22"/>
          <w:lang w:val="sr-Latn-ME"/>
        </w:rPr>
        <w:t>. Pogledajte dio 4</w:t>
      </w:r>
    </w:p>
    <w:p w:rsidR="00E714B8" w:rsidRPr="00F91E1E" w:rsidRDefault="00E714B8" w:rsidP="006D7AC6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Ukoliko se Vaši simptomi pogoršaju ili Vam ne bude bolje poslije 7 dana, morate se obratiti svom ljekaru.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ind w:left="600"/>
        <w:rPr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ind w:left="600"/>
        <w:rPr>
          <w:szCs w:val="22"/>
          <w:lang w:val="sr-Latn-ME"/>
        </w:rPr>
      </w:pP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>U ovom uputstvu pročitaćete: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91E1E">
        <w:rPr>
          <w:szCs w:val="22"/>
          <w:lang w:val="sr-Latn-ME"/>
        </w:rPr>
        <w:t>Šta je lijek Herbion Tusik i čemu je namijenjen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91E1E">
        <w:rPr>
          <w:szCs w:val="22"/>
          <w:lang w:val="sr-Latn-ME"/>
        </w:rPr>
        <w:t>Šta treba da znate prije nego što uzmete lijek Herbion Tusik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91E1E">
        <w:rPr>
          <w:szCs w:val="22"/>
          <w:lang w:val="sr-Latn-ME"/>
        </w:rPr>
        <w:t>Kako se upotrebljava lijek Herbion Tusik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91E1E">
        <w:rPr>
          <w:szCs w:val="22"/>
          <w:lang w:val="sr-Latn-ME"/>
        </w:rPr>
        <w:t xml:space="preserve">Moguća neželjena dejstva 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91E1E">
        <w:rPr>
          <w:szCs w:val="22"/>
          <w:lang w:val="sr-Latn-ME"/>
        </w:rPr>
        <w:t>Kako čuvati lijek Herbion Tusik</w:t>
      </w:r>
    </w:p>
    <w:p w:rsidR="00E714B8" w:rsidRPr="00F91E1E" w:rsidRDefault="00E714B8" w:rsidP="00E714B8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91E1E">
        <w:rPr>
          <w:szCs w:val="22"/>
          <w:lang w:val="sr-Latn-ME"/>
        </w:rPr>
        <w:t xml:space="preserve">Sadržaj pakovanja i dodatne informacije </w:t>
      </w:r>
    </w:p>
    <w:p w:rsidR="00E714B8" w:rsidRPr="00F91E1E" w:rsidRDefault="00E714B8" w:rsidP="00E714B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E714B8" w:rsidRPr="00F91E1E" w:rsidRDefault="00E714B8" w:rsidP="00E714B8">
      <w:pPr>
        <w:tabs>
          <w:tab w:val="clear" w:pos="567"/>
        </w:tabs>
        <w:spacing w:line="240" w:lineRule="auto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br w:type="page"/>
      </w:r>
    </w:p>
    <w:p w:rsidR="00E714B8" w:rsidRPr="00F91E1E" w:rsidRDefault="00E714B8" w:rsidP="00E714B8">
      <w:pPr>
        <w:tabs>
          <w:tab w:val="clear" w:pos="567"/>
        </w:tabs>
        <w:spacing w:line="240" w:lineRule="auto"/>
        <w:rPr>
          <w:b/>
          <w:bCs/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1. </w:t>
      </w:r>
      <w:r w:rsidRPr="00F91E1E">
        <w:rPr>
          <w:b/>
          <w:bCs/>
          <w:szCs w:val="22"/>
          <w:lang w:val="sr-Latn-ME"/>
        </w:rPr>
        <w:tab/>
        <w:t>ŠTA JE LIJEK HERBION TUSIK I ČEMU JE NAMIJENJEN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  <w:szCs w:val="22"/>
          <w:lang w:val="sr-Latn-ME" w:eastAsia="sr-Latn-CS"/>
        </w:rPr>
      </w:pPr>
      <w:r w:rsidRPr="00F91E1E">
        <w:rPr>
          <w:color w:val="000000"/>
          <w:szCs w:val="22"/>
          <w:lang w:val="sr-Latn-ME" w:eastAsia="sr-Latn-CS"/>
        </w:rPr>
        <w:t xml:space="preserve">Herbion Tusik sadrži mješavinu tečnog ekstrakta lista muške bokvice </w:t>
      </w:r>
      <w:r w:rsidRPr="00F91E1E">
        <w:rPr>
          <w:i/>
          <w:szCs w:val="22"/>
          <w:lang w:val="sr-Latn-ME" w:eastAsia="sr-Latn-CS"/>
        </w:rPr>
        <w:t xml:space="preserve">(Plantago lanceolata </w:t>
      </w:r>
      <w:r w:rsidRPr="00F91E1E">
        <w:rPr>
          <w:szCs w:val="22"/>
          <w:lang w:val="sr-Latn-ME" w:eastAsia="sr-Latn-CS"/>
        </w:rPr>
        <w:t>L</w:t>
      </w:r>
      <w:r w:rsidRPr="00F91E1E">
        <w:rPr>
          <w:i/>
          <w:szCs w:val="22"/>
          <w:lang w:val="sr-Latn-ME" w:eastAsia="sr-Latn-CS"/>
        </w:rPr>
        <w:t xml:space="preserve">.) </w:t>
      </w:r>
      <w:r w:rsidRPr="00F91E1E">
        <w:rPr>
          <w:color w:val="000000"/>
          <w:szCs w:val="22"/>
          <w:lang w:val="sr-Latn-ME" w:eastAsia="sr-Latn-CS"/>
        </w:rPr>
        <w:t xml:space="preserve">i tečnog ekstrakta cvijeta crnog sleza </w:t>
      </w:r>
      <w:r w:rsidRPr="00F91E1E">
        <w:rPr>
          <w:i/>
          <w:szCs w:val="22"/>
          <w:lang w:val="sr-Latn-ME" w:eastAsia="sr-Latn-CS"/>
        </w:rPr>
        <w:t xml:space="preserve">(Malva sylvestris </w:t>
      </w:r>
      <w:r w:rsidRPr="00F91E1E">
        <w:rPr>
          <w:szCs w:val="22"/>
          <w:lang w:val="sr-Latn-ME" w:eastAsia="sr-Latn-CS"/>
        </w:rPr>
        <w:t>L.</w:t>
      </w:r>
      <w:r w:rsidRPr="00F91E1E">
        <w:rPr>
          <w:i/>
          <w:szCs w:val="22"/>
          <w:lang w:val="sr-Latn-ME" w:eastAsia="sr-Latn-CS"/>
        </w:rPr>
        <w:t>)</w:t>
      </w:r>
      <w:r w:rsidRPr="00F91E1E">
        <w:rPr>
          <w:color w:val="000000"/>
          <w:szCs w:val="22"/>
          <w:lang w:val="sr-Latn-ME" w:eastAsia="sr-Latn-CS"/>
        </w:rPr>
        <w:t>, kao i askorbinske kiseline.</w:t>
      </w:r>
    </w:p>
    <w:p w:rsidR="00E714B8" w:rsidRPr="00F91E1E" w:rsidRDefault="00E714B8" w:rsidP="006D7AC6">
      <w:pPr>
        <w:tabs>
          <w:tab w:val="clear" w:pos="567"/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  <w:szCs w:val="22"/>
          <w:lang w:val="sr-Latn-ME" w:eastAsia="sr-Latn-CS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szCs w:val="22"/>
          <w:lang w:val="sr-Latn-ME" w:eastAsia="sl-SI"/>
        </w:rPr>
      </w:pPr>
      <w:r w:rsidRPr="00F91E1E">
        <w:rPr>
          <w:szCs w:val="22"/>
          <w:lang w:val="sr-Latn-ME" w:eastAsia="sl-SI"/>
        </w:rPr>
        <w:t xml:space="preserve">Herbion Tusik je </w:t>
      </w:r>
      <w:r w:rsidRPr="00F91E1E">
        <w:rPr>
          <w:color w:val="000000"/>
          <w:szCs w:val="22"/>
          <w:lang w:val="sr-Latn-ME" w:eastAsia="sl-SI"/>
        </w:rPr>
        <w:t xml:space="preserve">tradicionalni </w:t>
      </w:r>
      <w:r w:rsidRPr="00F91E1E">
        <w:rPr>
          <w:szCs w:val="22"/>
          <w:lang w:val="sr-Latn-ME" w:eastAsia="sl-SI"/>
        </w:rPr>
        <w:t>biljni lijek koji se koristi u simptomatskoj terapiji suvog, iritirajućeg kašlja.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szCs w:val="22"/>
          <w:lang w:val="sr-Latn-ME" w:eastAsia="sl-SI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color w:val="000000"/>
          <w:szCs w:val="22"/>
          <w:lang w:val="sr-Latn-ME" w:eastAsia="sl-SI"/>
        </w:rPr>
      </w:pPr>
      <w:r w:rsidRPr="00F91E1E">
        <w:rPr>
          <w:szCs w:val="22"/>
          <w:lang w:val="sr-Latn-ME" w:eastAsia="sl-SI"/>
        </w:rPr>
        <w:t xml:space="preserve">Herbion Tusik je </w:t>
      </w:r>
      <w:r w:rsidRPr="00F91E1E">
        <w:rPr>
          <w:color w:val="000000"/>
          <w:szCs w:val="22"/>
          <w:lang w:val="sr-Latn-ME" w:eastAsia="sl-SI"/>
        </w:rPr>
        <w:t>tradicionalni biljni lijek čija se upotreba zasniva isključivo na dugotrajnom iskustvu.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color w:val="000000"/>
          <w:szCs w:val="22"/>
          <w:lang w:val="sr-Latn-ME" w:eastAsia="sl-SI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szCs w:val="22"/>
          <w:lang w:val="sr-Latn-ME" w:eastAsia="sl-SI"/>
        </w:rPr>
      </w:pPr>
      <w:r w:rsidRPr="00F91E1E">
        <w:rPr>
          <w:szCs w:val="22"/>
          <w:lang w:val="sr-Latn-ME" w:eastAsia="sl-SI"/>
        </w:rPr>
        <w:t>Morate se obratiti svom ljekaru ukoliko se ne osjećate bolje ili se osjećate lošije poslije 7 dana.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cap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2. </w:t>
      </w:r>
      <w:r w:rsidRPr="00F91E1E">
        <w:rPr>
          <w:b/>
          <w:bCs/>
          <w:szCs w:val="22"/>
          <w:lang w:val="sr-Latn-ME"/>
        </w:rPr>
        <w:tab/>
      </w:r>
      <w:r w:rsidRPr="00F91E1E">
        <w:rPr>
          <w:b/>
          <w:caps/>
          <w:szCs w:val="22"/>
          <w:lang w:val="sr-Latn-ME"/>
        </w:rPr>
        <w:t xml:space="preserve">Šta treba da znate prIJe nego što uzmete lIJek </w:t>
      </w:r>
      <w:r w:rsidRPr="00F91E1E">
        <w:rPr>
          <w:b/>
          <w:bCs/>
          <w:szCs w:val="22"/>
          <w:lang w:val="sr-Latn-ME"/>
        </w:rPr>
        <w:t>HERBION TUSIK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caps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i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>Lijek</w:t>
      </w:r>
      <w:r w:rsidRPr="00F91E1E">
        <w:rPr>
          <w:b/>
          <w:szCs w:val="22"/>
          <w:lang w:val="sr-Latn-ME"/>
        </w:rPr>
        <w:t xml:space="preserve"> Herbion Tusik ne smijete </w:t>
      </w:r>
      <w:r w:rsidRPr="00F91E1E">
        <w:rPr>
          <w:b/>
          <w:bCs/>
          <w:szCs w:val="22"/>
          <w:lang w:val="sr-Latn-ME"/>
        </w:rPr>
        <w:t>koristiti</w:t>
      </w:r>
      <w:r w:rsidRPr="00F91E1E">
        <w:rPr>
          <w:b/>
          <w:szCs w:val="22"/>
          <w:lang w:val="sr-Latn-ME"/>
        </w:rPr>
        <w:t>:</w:t>
      </w:r>
    </w:p>
    <w:p w:rsidR="00E714B8" w:rsidRPr="00F91E1E" w:rsidRDefault="00E714B8" w:rsidP="006D7AC6">
      <w:pPr>
        <w:numPr>
          <w:ilvl w:val="0"/>
          <w:numId w:val="28"/>
        </w:numPr>
        <w:tabs>
          <w:tab w:val="clear" w:pos="567"/>
        </w:tabs>
        <w:spacing w:line="240" w:lineRule="auto"/>
        <w:ind w:left="540" w:hanging="540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ukoliko ste alergični (preosjetljivi) na ekstrakt lista uskolisne bokvice, ekstrakt cvijeta crnog sljeza, natrijum askorbat ili na bilo koju od pomoćnih supstanci ovog lijeka (navedene u odjeljku 6).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  <w:lang w:val="sr-Latn-ME"/>
        </w:rPr>
      </w:pPr>
      <w:r w:rsidRPr="00F91E1E">
        <w:rPr>
          <w:b/>
          <w:bCs/>
          <w:iCs/>
          <w:szCs w:val="22"/>
          <w:lang w:val="sr-Latn-ME"/>
        </w:rPr>
        <w:t>Upozorenja i mjere opreza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Razgovarajte sa svojim ljekarom ili farmaceutom prije nego što uzmete lijek Herbion Tusik.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szCs w:val="22"/>
          <w:lang w:val="sr-Latn-ME"/>
        </w:rPr>
        <w:t>Kada uzimate lijek Herbion Tusik, posebno vodite računa:</w:t>
      </w:r>
    </w:p>
    <w:p w:rsidR="00E714B8" w:rsidRPr="00F91E1E" w:rsidRDefault="00E714B8" w:rsidP="006D7AC6">
      <w:pPr>
        <w:numPr>
          <w:ilvl w:val="0"/>
          <w:numId w:val="29"/>
        </w:numPr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se javi otežano disanje, groznica ili krv u ispljuvku morate odmah posjetiti ljekara;</w:t>
      </w:r>
    </w:p>
    <w:p w:rsidR="00E714B8" w:rsidRPr="00F91E1E" w:rsidRDefault="00E714B8" w:rsidP="006D7AC6">
      <w:pPr>
        <w:numPr>
          <w:ilvl w:val="0"/>
          <w:numId w:val="29"/>
        </w:numPr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bolujete od šećerne bolesti morate biti svjesni da ovaj sirup sadrži saharozu i da stoga nije preporučljiv za Vas;</w:t>
      </w:r>
    </w:p>
    <w:p w:rsidR="00E714B8" w:rsidRPr="00F91E1E" w:rsidRDefault="00E714B8" w:rsidP="006D7AC6">
      <w:pPr>
        <w:numPr>
          <w:ilvl w:val="0"/>
          <w:numId w:val="29"/>
        </w:numPr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kašalj ne prestane poslije 7 dana uzimanja sirupa, posavjetujte se sa ljekarom.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Djeca i adolescenti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Upotreba ovog sirupa se ne preporučuje kod djece mlađe od 4 godine bez prethodnog savjetovanja sa ljekarom.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Primjena drugih ljekova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Obavijestite Vašeg ljekara ili farmaceuta ukoliko uzimate, donedavno ste uzimali ili ćete možda uzimati bilo koje druge ljekove.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Nije poznato da li ovaj lijek utiče na djelovanje drugih ljekova.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Uzimanje lijeka </w:t>
      </w:r>
      <w:r w:rsidRPr="00F91E1E">
        <w:rPr>
          <w:b/>
          <w:szCs w:val="22"/>
          <w:lang w:val="sr-Latn-ME"/>
        </w:rPr>
        <w:t>Herbion Tusik</w:t>
      </w:r>
      <w:r w:rsidRPr="00F91E1E">
        <w:rPr>
          <w:b/>
          <w:bCs/>
          <w:szCs w:val="22"/>
          <w:lang w:val="sr-Latn-ME"/>
        </w:rPr>
        <w:t xml:space="preserve"> sa hranom ili pićem 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F91E1E">
        <w:rPr>
          <w:szCs w:val="22"/>
          <w:lang w:val="sr-Latn-ME" w:eastAsia="sl-SI"/>
        </w:rPr>
        <w:t>Nijesu zabilježene nikakve interakcije sa hranom.</w:t>
      </w:r>
    </w:p>
    <w:p w:rsidR="00E714B8" w:rsidRPr="00F91E1E" w:rsidRDefault="00E714B8" w:rsidP="006D7AC6">
      <w:pPr>
        <w:tabs>
          <w:tab w:val="clear" w:pos="567"/>
        </w:tabs>
        <w:spacing w:after="120" w:line="48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Preporučuje se da pijete čaj i tople napitke dok uzimate ovaj sirup.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Plodnost, trudnoća i dojenje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:rsidR="00E714B8" w:rsidRPr="00F91E1E" w:rsidRDefault="00E714B8" w:rsidP="006D7AC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Pošto su podaci o bezbjednosti primjene tokom trudnoće i dojenja nedovoljni, ne preporučuje se upotreba ovog sirupa tokom trudnoće i dojenja. Nijesu dostupni podaci o uticaju lijeka na plodnost.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szCs w:val="22"/>
          <w:lang w:val="sr-Latn-ME"/>
        </w:rPr>
        <w:t>Uticaj lijeka Herbion Tusik na sposobnost upravljanja vozilima i rukovanje mašinama</w:t>
      </w:r>
      <w:r w:rsidRPr="00F91E1E">
        <w:rPr>
          <w:b/>
          <w:bCs/>
          <w:szCs w:val="22"/>
          <w:lang w:val="sr-Latn-ME"/>
        </w:rPr>
        <w:t xml:space="preserve"> 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Nije poznato da li ovaj lijek utiče na sposobnost upravljanja vozilima i rukovanja mašinama.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i/>
          <w:iCs/>
          <w:szCs w:val="22"/>
          <w:lang w:val="sr-Latn-ME"/>
        </w:rPr>
      </w:pPr>
      <w:r w:rsidRPr="00F91E1E">
        <w:rPr>
          <w:b/>
          <w:szCs w:val="22"/>
          <w:lang w:val="sr-Latn-ME"/>
        </w:rPr>
        <w:t xml:space="preserve">Važne informacije o nekim sastojcima lijeka Herbion Tusik </w:t>
      </w: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 xml:space="preserve">Herbion Tusik sadrži preporučenu dozu za odrasle (2 kašike za doziranje) 8 g saharoze. Ovo treba </w:t>
      </w:r>
      <w:r w:rsidRPr="00F91E1E">
        <w:rPr>
          <w:color w:val="000000"/>
          <w:szCs w:val="22"/>
          <w:lang w:val="sr-Latn-ME"/>
        </w:rPr>
        <w:lastRenderedPageBreak/>
        <w:t>uzeti u obzir kod pacijenata koji boluju od šećerne bolesti.</w:t>
      </w: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U slučaju netolerancije na pojedine šećere, obratite se Vašem ljekaru prije upotrebe ovog lijeka.</w:t>
      </w: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Metil parahidroksibenzoat (E218) može izazvati alergijske reakcije, čak i odložene.</w:t>
      </w: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3. </w:t>
      </w:r>
      <w:r w:rsidRPr="00F91E1E">
        <w:rPr>
          <w:b/>
          <w:bCs/>
          <w:szCs w:val="22"/>
          <w:lang w:val="sr-Latn-ME"/>
        </w:rPr>
        <w:tab/>
        <w:t>KAKO SE UPOTREBLJAVA LIJEK HERBION TUSIK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i/>
          <w:iCs/>
          <w:szCs w:val="22"/>
          <w:lang w:val="sr-Latn-ME"/>
        </w:rPr>
      </w:pPr>
      <w:r w:rsidRPr="00F91E1E">
        <w:rPr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caps/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Doziranje: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i/>
          <w:szCs w:val="22"/>
          <w:lang w:val="sr-Latn-ME"/>
        </w:rPr>
        <w:t>Odrasli i djeca starija od 14 godina:</w:t>
      </w:r>
      <w:r w:rsidRPr="00F91E1E">
        <w:rPr>
          <w:szCs w:val="22"/>
          <w:lang w:val="sr-Latn-ME"/>
        </w:rPr>
        <w:t xml:space="preserve"> Preporučena doza je 2 kašike za doziranje sirupa 3 do 5 puta na dan.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i/>
          <w:szCs w:val="22"/>
          <w:lang w:val="sr-Latn-ME"/>
        </w:rPr>
        <w:t>Djeca uzrasta od 7 do 14 godina:</w:t>
      </w:r>
      <w:r w:rsidRPr="00F91E1E">
        <w:rPr>
          <w:szCs w:val="22"/>
          <w:lang w:val="sr-Latn-ME"/>
        </w:rPr>
        <w:t xml:space="preserve"> Preporučena doza je 1 do 2 kašike za doziranje sirupa 3 puta na dan.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i/>
          <w:szCs w:val="22"/>
          <w:lang w:val="sr-Latn-ME"/>
        </w:rPr>
        <w:t>Djeca uzrasta od 4 do 7 godina</w:t>
      </w:r>
      <w:r w:rsidRPr="00F91E1E">
        <w:rPr>
          <w:szCs w:val="22"/>
          <w:lang w:val="sr-Latn-ME"/>
        </w:rPr>
        <w:t>: Preporučena doza je 1 kašika za doziranje sirupa 3 puta na dan.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Upotreba ovog sirupa se ne preporučuje kod djece mlađe od 4 godine.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Način primjene: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Oralna upotreba.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Nemojte ništa jesti ili piti neposredno poslije uzimanja ovog lijeka, jer hrana i piće mogu da ubrzaju uklanjanje lijeka sa sluzokože usta i grla.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Bocu promućkajte prije upotrebe.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se simptomi ne povuku poslije nedjelju dana, posavjetujte se sa ljekarom ili farmaceutom.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iCs/>
          <w:szCs w:val="22"/>
          <w:lang w:val="sr-Latn-ME"/>
        </w:rPr>
      </w:pPr>
      <w:r w:rsidRPr="00F91E1E">
        <w:rPr>
          <w:szCs w:val="22"/>
          <w:lang w:val="sr-Latn-ME"/>
        </w:rPr>
        <w:t>Preporučuje se da pijete mnogo čaja i toplih napitaka dok uzimate ovaj sirup.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Ako ste uzeli više lijeka Herbion Tusik nego što je trebalo</w:t>
      </w:r>
    </w:p>
    <w:p w:rsidR="00E714B8" w:rsidRPr="00F91E1E" w:rsidRDefault="00E714B8" w:rsidP="006D7AC6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Nemojte uzimati veće doze od preporučenih. Ako uzmete preveliku dozu, posavjetujte se sa ljekarom.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Ako ste zaboravili da uzmete lijek Herbion Tusik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Ne uzimajte duplu dozu da bi nadoknadili propuštenu dozu.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Uzmite propuštenu dozu što je prije moguće, osim ako već nije približno vrijeme za sljedeću dozu. U tom slučaju, nemojte uzimati propuštenu dozu.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Ako imate dodatnih pitanja o upotrebi ovog lijeka, obratite se svom ljekaru ili farmaceutu.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4. </w:t>
      </w:r>
      <w:r w:rsidRPr="00F91E1E">
        <w:rPr>
          <w:b/>
          <w:bCs/>
          <w:szCs w:val="22"/>
          <w:lang w:val="sr-Latn-ME"/>
        </w:rPr>
        <w:tab/>
        <w:t>MOGUĆA NEŽELJENA DEJSTVA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Kao i svi ljekovi i lijek Herbion Tusik može izazvati neželjena dejstva, iako se ona ne moraju javiti kod svakoga.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i/>
          <w:szCs w:val="22"/>
          <w:lang w:val="sr-Latn-ME"/>
        </w:rPr>
      </w:pPr>
      <w:r w:rsidRPr="00F91E1E">
        <w:rPr>
          <w:i/>
          <w:szCs w:val="22"/>
          <w:lang w:val="sr-Latn-ME"/>
        </w:rPr>
        <w:t>Poremećaji imunog sistema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Rijetka (mogu da se jave kod najviše 1 na 1000 pacijenata koji uzimaju lijek): reakcija preosjetljivosti.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Ako se javi preosjetljivost, prestanite da uzimate sirup i posavjetujte se sa ljekarom ili farmaceutom.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ME"/>
        </w:rPr>
      </w:pPr>
      <w:r w:rsidRPr="00F91E1E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ME"/>
        </w:rPr>
      </w:pP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lastRenderedPageBreak/>
        <w:t xml:space="preserve">Institut za ljekove i medicinska sredstva </w:t>
      </w: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Odjeljenje za farmakovigilancu</w:t>
      </w: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Bulevar Ivana Crnojevića 64a, 81000 Podgorica</w:t>
      </w: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tel: +382 (0) 20 310 280</w:t>
      </w:r>
    </w:p>
    <w:p w:rsidR="006D7AC6" w:rsidRPr="007C38A6" w:rsidRDefault="006D7AC6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fax: +382 (0) 20 310 581</w:t>
      </w:r>
    </w:p>
    <w:p w:rsidR="006D7AC6" w:rsidRPr="007C38A6" w:rsidRDefault="001A38FE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7" w:history="1">
        <w:r w:rsidR="006D7AC6" w:rsidRPr="007C38A6">
          <w:rPr>
            <w:rStyle w:val="Hyperlink"/>
            <w:rFonts w:eastAsia="Calibri"/>
            <w:szCs w:val="22"/>
            <w:lang w:val="sr-Latn-ME"/>
          </w:rPr>
          <w:t>www.cinmed.me</w:t>
        </w:r>
      </w:hyperlink>
      <w:r w:rsidR="006D7AC6" w:rsidRPr="007C38A6">
        <w:rPr>
          <w:rFonts w:eastAsia="Calibri"/>
          <w:szCs w:val="22"/>
          <w:lang w:val="sr-Latn-ME"/>
        </w:rPr>
        <w:t xml:space="preserve"> </w:t>
      </w:r>
    </w:p>
    <w:p w:rsidR="006D7AC6" w:rsidRPr="007C38A6" w:rsidRDefault="001A38FE" w:rsidP="006D7AC6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8" w:history="1">
        <w:r w:rsidR="006D7AC6" w:rsidRPr="007C38A6">
          <w:rPr>
            <w:rStyle w:val="Hyperlink"/>
            <w:rFonts w:eastAsia="Calibri"/>
            <w:szCs w:val="22"/>
            <w:lang w:val="sr-Latn-ME"/>
          </w:rPr>
          <w:t>nezeljenadejstva@cinmed.me</w:t>
        </w:r>
      </w:hyperlink>
      <w:r w:rsidR="006D7AC6" w:rsidRPr="007C38A6">
        <w:rPr>
          <w:rFonts w:eastAsia="Calibri"/>
          <w:szCs w:val="22"/>
          <w:lang w:val="sr-Latn-ME"/>
        </w:rPr>
        <w:t xml:space="preserve"> </w:t>
      </w:r>
    </w:p>
    <w:p w:rsidR="00E714B8" w:rsidRPr="00F91E1E" w:rsidRDefault="006D7AC6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C38A6">
        <w:rPr>
          <w:rFonts w:eastAsia="Calibri"/>
          <w:szCs w:val="22"/>
          <w:lang w:val="sr-Latn-ME"/>
        </w:rPr>
        <w:t>putem IS zdravstvene zaštite</w:t>
      </w:r>
    </w:p>
    <w:p w:rsidR="00E714B8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F91E1E" w:rsidRPr="00F91E1E" w:rsidRDefault="00F91E1E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5. </w:t>
      </w:r>
      <w:r w:rsidRPr="00F91E1E">
        <w:rPr>
          <w:b/>
          <w:bCs/>
          <w:szCs w:val="22"/>
          <w:lang w:val="sr-Latn-ME"/>
        </w:rPr>
        <w:tab/>
        <w:t>KAKO ČUVATI LIJEK HERBION TUSIK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Lijek čuvajte van pogleda i domašaja djece.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Ovaj lijek se ne smije upotrijebiti nakon isteka roka upotrebe navedenog na kutiji iza ozake „Važi do“. Rok upotrebe odnosi se na poslednji dan navedenog mjeseca.</w:t>
      </w:r>
    </w:p>
    <w:p w:rsidR="00E714B8" w:rsidRPr="00F91E1E" w:rsidRDefault="00E714B8" w:rsidP="006D7A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 xml:space="preserve">Prije otvaranja boce: </w:t>
      </w:r>
      <w:r w:rsidRPr="00F91E1E">
        <w:rPr>
          <w:rFonts w:eastAsia="Calibri"/>
          <w:szCs w:val="22"/>
          <w:lang w:val="sr-Latn-ME"/>
        </w:rPr>
        <w:t>ovaj lijek ne zahtijeva posebne uslove čuvanja</w:t>
      </w:r>
      <w:r w:rsidRPr="00F91E1E">
        <w:rPr>
          <w:szCs w:val="22"/>
          <w:lang w:val="sr-Latn-ME"/>
        </w:rPr>
        <w:t>.</w:t>
      </w:r>
    </w:p>
    <w:p w:rsidR="00E714B8" w:rsidRPr="00F91E1E" w:rsidRDefault="00E714B8" w:rsidP="006D7AC6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jc w:val="both"/>
        <w:rPr>
          <w:color w:val="000000"/>
          <w:szCs w:val="22"/>
          <w:lang w:val="sr-Latn-ME"/>
        </w:rPr>
      </w:pPr>
      <w:r w:rsidRPr="00F91E1E">
        <w:rPr>
          <w:szCs w:val="22"/>
          <w:lang w:val="sr-Latn-ME"/>
        </w:rPr>
        <w:t>Nakon otvaranja boce: 3 mjeseca, na temperaturi do 25°C, u originalnom pakovanju.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 w:eastAsia="hr-HR"/>
        </w:rPr>
      </w:pPr>
      <w:r w:rsidRPr="00F91E1E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ME" w:eastAsia="hr-HR"/>
        </w:rPr>
      </w:pPr>
      <w:r w:rsidRPr="00F91E1E">
        <w:rPr>
          <w:szCs w:val="22"/>
          <w:lang w:val="sr-Latn-ME" w:eastAsia="hr-HR"/>
        </w:rPr>
        <w:t>Neupotrijebljeni lijek se uništava u skladu sa važećim propisima.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szCs w:val="22"/>
          <w:lang w:val="sr-Latn-ME"/>
        </w:rPr>
      </w:pPr>
    </w:p>
    <w:p w:rsidR="00E714B8" w:rsidRPr="00F91E1E" w:rsidRDefault="00E714B8" w:rsidP="006D7AC6">
      <w:pPr>
        <w:tabs>
          <w:tab w:val="left" w:pos="540"/>
        </w:tabs>
        <w:spacing w:line="240" w:lineRule="auto"/>
        <w:jc w:val="both"/>
        <w:rPr>
          <w:b/>
          <w:bCs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6. </w:t>
      </w:r>
      <w:r w:rsidRPr="00F91E1E">
        <w:rPr>
          <w:b/>
          <w:bCs/>
          <w:szCs w:val="22"/>
          <w:lang w:val="sr-Latn-ME"/>
        </w:rPr>
        <w:tab/>
        <w:t xml:space="preserve">SADRŽAJ PAKOVANJA I DODATNE INFORMACIJE 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bCs/>
          <w:szCs w:val="22"/>
          <w:lang w:val="sr-Latn-ME"/>
        </w:rPr>
        <w:t xml:space="preserve">Šta sadrži lijek </w:t>
      </w:r>
      <w:r w:rsidRPr="00F91E1E">
        <w:rPr>
          <w:b/>
          <w:szCs w:val="22"/>
          <w:lang w:val="sr-Latn-ME"/>
        </w:rPr>
        <w:t>Herbion Tusik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</w:p>
    <w:p w:rsidR="00E714B8" w:rsidRPr="00F91E1E" w:rsidRDefault="00E714B8" w:rsidP="006D7AC6">
      <w:pPr>
        <w:numPr>
          <w:ilvl w:val="0"/>
          <w:numId w:val="30"/>
        </w:numPr>
        <w:tabs>
          <w:tab w:val="center" w:pos="4536"/>
          <w:tab w:val="right" w:pos="9072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Aktivne supstance su: list uskolisne bokvice (</w:t>
      </w:r>
      <w:r w:rsidRPr="00F91E1E">
        <w:rPr>
          <w:i/>
          <w:szCs w:val="22"/>
          <w:lang w:val="sr-Latn-ME"/>
        </w:rPr>
        <w:t xml:space="preserve">Plantago lanceolata </w:t>
      </w:r>
      <w:r w:rsidRPr="00F91E1E">
        <w:rPr>
          <w:szCs w:val="22"/>
          <w:lang w:val="sr-Latn-ME"/>
        </w:rPr>
        <w:t>L.), cvijet crnog sljeza (</w:t>
      </w:r>
      <w:r w:rsidRPr="00F91E1E">
        <w:rPr>
          <w:i/>
          <w:szCs w:val="22"/>
          <w:lang w:val="sr-Latn-ME"/>
        </w:rPr>
        <w:t xml:space="preserve">Malva sylvestris </w:t>
      </w:r>
      <w:r w:rsidRPr="00F91E1E">
        <w:rPr>
          <w:szCs w:val="22"/>
          <w:lang w:val="sr-Latn-ME"/>
        </w:rPr>
        <w:t>L.) i natrijum askorbat</w:t>
      </w:r>
      <w:bookmarkStart w:id="1" w:name="OLE_LINK2"/>
      <w:bookmarkStart w:id="2" w:name="OLE_LINK1"/>
      <w:r w:rsidRPr="00F91E1E">
        <w:rPr>
          <w:szCs w:val="22"/>
          <w:lang w:val="sr-Latn-ME"/>
        </w:rPr>
        <w:t>.</w:t>
      </w:r>
    </w:p>
    <w:p w:rsidR="00E714B8" w:rsidRPr="00F91E1E" w:rsidRDefault="00E714B8" w:rsidP="006D7AC6">
      <w:pPr>
        <w:tabs>
          <w:tab w:val="clear" w:pos="567"/>
          <w:tab w:val="center" w:pos="4320"/>
          <w:tab w:val="right" w:pos="8640"/>
        </w:tabs>
        <w:spacing w:line="240" w:lineRule="auto"/>
        <w:ind w:left="567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5 ml sirupa (1 kašika za doziranje) sadrži:</w:t>
      </w:r>
    </w:p>
    <w:p w:rsidR="00E714B8" w:rsidRPr="00F91E1E" w:rsidRDefault="00E714B8" w:rsidP="006D7AC6">
      <w:pPr>
        <w:numPr>
          <w:ilvl w:val="0"/>
          <w:numId w:val="30"/>
        </w:numPr>
        <w:tabs>
          <w:tab w:val="clear" w:pos="567"/>
          <w:tab w:val="left" w:pos="708"/>
          <w:tab w:val="center" w:pos="1276"/>
          <w:tab w:val="right" w:pos="8640"/>
        </w:tabs>
        <w:spacing w:line="240" w:lineRule="auto"/>
        <w:ind w:left="1276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 xml:space="preserve">2,5 g </w:t>
      </w:r>
      <w:r w:rsidRPr="00F91E1E">
        <w:rPr>
          <w:color w:val="000000"/>
          <w:szCs w:val="22"/>
          <w:lang w:val="sr-Latn-ME"/>
        </w:rPr>
        <w:t xml:space="preserve">tečnog esktrakta mješavine lista uskolisne bokvice </w:t>
      </w:r>
      <w:r w:rsidRPr="00F91E1E">
        <w:rPr>
          <w:i/>
          <w:color w:val="000000"/>
          <w:szCs w:val="22"/>
          <w:lang w:val="sr-Latn-ME"/>
        </w:rPr>
        <w:t>(</w:t>
      </w:r>
      <w:r w:rsidRPr="00F91E1E">
        <w:rPr>
          <w:i/>
          <w:szCs w:val="22"/>
          <w:lang w:val="sr-Latn-ME"/>
        </w:rPr>
        <w:t xml:space="preserve">Plantago lanceolata </w:t>
      </w:r>
      <w:r w:rsidRPr="00F91E1E">
        <w:rPr>
          <w:szCs w:val="22"/>
          <w:lang w:val="sr-Latn-ME"/>
        </w:rPr>
        <w:t xml:space="preserve">L.) i cvijeta crnog sljeza </w:t>
      </w:r>
      <w:r w:rsidRPr="00F91E1E">
        <w:rPr>
          <w:i/>
          <w:szCs w:val="22"/>
          <w:lang w:val="sr-Latn-ME"/>
        </w:rPr>
        <w:t xml:space="preserve">(Malva sylvestris </w:t>
      </w:r>
      <w:r w:rsidRPr="00F91E1E">
        <w:rPr>
          <w:szCs w:val="22"/>
          <w:lang w:val="sr-Latn-ME"/>
        </w:rPr>
        <w:t>L.</w:t>
      </w:r>
      <w:r w:rsidRPr="00F91E1E">
        <w:rPr>
          <w:i/>
          <w:szCs w:val="22"/>
          <w:lang w:val="sr-Latn-ME"/>
        </w:rPr>
        <w:t>)</w:t>
      </w:r>
      <w:r w:rsidRPr="00F91E1E">
        <w:rPr>
          <w:szCs w:val="22"/>
          <w:lang w:val="sr-Latn-ME"/>
        </w:rPr>
        <w:t xml:space="preserve">, što odgovara 0,25 g lista uskolisne bokvice </w:t>
      </w:r>
      <w:r w:rsidRPr="00F91E1E">
        <w:rPr>
          <w:i/>
          <w:szCs w:val="22"/>
          <w:lang w:val="sr-Latn-ME"/>
        </w:rPr>
        <w:t xml:space="preserve">(Plantago lanceolata </w:t>
      </w:r>
      <w:r w:rsidRPr="00F91E1E">
        <w:rPr>
          <w:szCs w:val="22"/>
          <w:lang w:val="sr-Latn-ME"/>
        </w:rPr>
        <w:t>L.</w:t>
      </w:r>
      <w:r w:rsidRPr="00F91E1E">
        <w:rPr>
          <w:i/>
          <w:szCs w:val="22"/>
          <w:lang w:val="sr-Latn-ME"/>
        </w:rPr>
        <w:t xml:space="preserve">) </w:t>
      </w:r>
      <w:r w:rsidRPr="00F91E1E">
        <w:rPr>
          <w:szCs w:val="22"/>
          <w:lang w:val="sr-Latn-ME"/>
        </w:rPr>
        <w:t xml:space="preserve">i 0,25 g cvijeta crnog sljeza </w:t>
      </w:r>
      <w:r w:rsidRPr="00F91E1E">
        <w:rPr>
          <w:i/>
          <w:szCs w:val="22"/>
          <w:lang w:val="sr-Latn-ME"/>
        </w:rPr>
        <w:t xml:space="preserve">(Malva sylvestris </w:t>
      </w:r>
      <w:r w:rsidRPr="00F91E1E">
        <w:rPr>
          <w:szCs w:val="22"/>
          <w:lang w:val="sr-Latn-ME"/>
        </w:rPr>
        <w:t>L.</w:t>
      </w:r>
      <w:r w:rsidRPr="00F91E1E">
        <w:rPr>
          <w:i/>
          <w:szCs w:val="22"/>
          <w:lang w:val="sr-Latn-ME"/>
        </w:rPr>
        <w:t>)</w:t>
      </w:r>
      <w:r w:rsidRPr="00F91E1E">
        <w:rPr>
          <w:szCs w:val="22"/>
          <w:lang w:val="sr-Latn-ME"/>
        </w:rPr>
        <w:t>.</w:t>
      </w:r>
      <w:bookmarkEnd w:id="1"/>
      <w:bookmarkEnd w:id="2"/>
      <w:r w:rsidRPr="00F91E1E">
        <w:rPr>
          <w:szCs w:val="22"/>
          <w:lang w:val="sr-Latn-ME"/>
        </w:rPr>
        <w:t xml:space="preserve"> Rastvarač za ekstrakciju: voda.</w:t>
      </w:r>
    </w:p>
    <w:p w:rsidR="00E714B8" w:rsidRPr="00F91E1E" w:rsidRDefault="00E714B8" w:rsidP="006D7AC6">
      <w:pPr>
        <w:numPr>
          <w:ilvl w:val="0"/>
          <w:numId w:val="30"/>
        </w:numPr>
        <w:tabs>
          <w:tab w:val="clear" w:pos="567"/>
          <w:tab w:val="left" w:pos="708"/>
          <w:tab w:val="center" w:pos="1276"/>
          <w:tab w:val="right" w:pos="8640"/>
        </w:tabs>
        <w:spacing w:line="240" w:lineRule="auto"/>
        <w:ind w:left="1276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65 mg askorbinske kiseline (u obliku</w:t>
      </w:r>
      <w:r w:rsidRPr="00F91E1E">
        <w:rPr>
          <w:i/>
          <w:szCs w:val="22"/>
          <w:lang w:val="sr-Latn-ME"/>
        </w:rPr>
        <w:t xml:space="preserve"> </w:t>
      </w:r>
      <w:r w:rsidRPr="00F91E1E">
        <w:rPr>
          <w:szCs w:val="22"/>
          <w:lang w:val="sr-Latn-ME"/>
        </w:rPr>
        <w:t>natrijum askorbata).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-</w:t>
      </w:r>
      <w:r w:rsidRPr="00F91E1E">
        <w:rPr>
          <w:szCs w:val="22"/>
          <w:lang w:val="sr-Latn-ME"/>
        </w:rPr>
        <w:tab/>
        <w:t xml:space="preserve">Pomoćne supstance su: saharoza, </w:t>
      </w:r>
      <w:r w:rsidRPr="00F91E1E">
        <w:rPr>
          <w:color w:val="000000"/>
          <w:szCs w:val="22"/>
          <w:lang w:val="sr-Latn-ME"/>
        </w:rPr>
        <w:t>metil parahidroksibenzoat</w:t>
      </w:r>
      <w:r w:rsidRPr="00F91E1E">
        <w:rPr>
          <w:szCs w:val="22"/>
          <w:lang w:val="sr-Latn-ME"/>
        </w:rPr>
        <w:t xml:space="preserve"> (E218) i aroma narandžinog ulja.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Kako izgleda lijek Herbion Tusik i sadržaj pakovanja</w:t>
      </w:r>
    </w:p>
    <w:p w:rsidR="00E714B8" w:rsidRPr="00F91E1E" w:rsidRDefault="00E714B8" w:rsidP="006D7AC6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Smeđi do crvenkasto-smeđi sirup specifičnog mirisa i ukusa; može biti prisutan mali talog tipičan za prirodne supstance.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Unutrašnje pakovanje lijeka je boca od tamnog stakla (hidrolitičke otopnosti tip III) sa polietilenskim zatvaračem i kašikom za doziranje od polipropilena (graduisana: ¼ = 1,25 ml, ½ = 2,5 ml i 5 ml).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szCs w:val="22"/>
          <w:lang w:val="sr-Latn-ME"/>
        </w:rPr>
        <w:t>Spoljašnje pakovanje lijeka je složiva kartonska kutija u kojoj se nalazi staklena boca, koja sadrži 150 ml sirupa, kašiku za doziranje i Uputstvo za lijek.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Nosilac dozvole i proizvođač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 xml:space="preserve">Nosilac dozvole 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szCs w:val="22"/>
          <w:lang w:val="sr-Latn-ME"/>
        </w:rPr>
      </w:pPr>
      <w:r w:rsidRPr="00F91E1E">
        <w:rPr>
          <w:bCs/>
          <w:szCs w:val="22"/>
          <w:lang w:val="sr-Latn-ME"/>
        </w:rPr>
        <w:t>D.S.D. „KRKA, d.d., Novo mesto“ - predstavništvo Podgorica,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bCs/>
          <w:szCs w:val="22"/>
          <w:lang w:val="sr-Latn-ME"/>
        </w:rPr>
        <w:t>Svetlane Kane Radević br. 3, 81000 Podgorica, Crna Gora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lang w:val="sr-Latn-ME"/>
        </w:rPr>
      </w:pP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rFonts w:eastAsia="Calibri"/>
          <w:b/>
          <w:szCs w:val="22"/>
          <w:u w:val="single"/>
          <w:lang w:val="sr-Latn-ME"/>
        </w:rPr>
      </w:pPr>
      <w:r w:rsidRPr="00F91E1E">
        <w:rPr>
          <w:b/>
          <w:szCs w:val="22"/>
          <w:lang w:val="sr-Latn-ME"/>
        </w:rPr>
        <w:t>Proizvođač:</w:t>
      </w:r>
    </w:p>
    <w:p w:rsidR="00E714B8" w:rsidRPr="00F91E1E" w:rsidRDefault="00E714B8" w:rsidP="006D7AC6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rFonts w:eastAsia="Calibri"/>
          <w:bCs/>
          <w:szCs w:val="22"/>
          <w:lang w:val="sr-Latn-ME" w:eastAsia="sl-SI"/>
        </w:rPr>
      </w:pPr>
      <w:r w:rsidRPr="00F91E1E">
        <w:rPr>
          <w:rFonts w:eastAsia="Calibri"/>
          <w:bCs/>
          <w:szCs w:val="22"/>
          <w:lang w:val="sr-Latn-ME" w:eastAsia="sl-SI"/>
        </w:rPr>
        <w:t>KRKA, D.D., NOVO MESTO, Šmarješka cesta 6, 8501 Novo mesto, Slovenija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lastRenderedPageBreak/>
        <w:t>Režim izdavanja lijeka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iCs/>
          <w:szCs w:val="22"/>
          <w:lang w:val="sr-Latn-ME"/>
        </w:rPr>
      </w:pPr>
      <w:r w:rsidRPr="00F91E1E">
        <w:rPr>
          <w:iCs/>
          <w:szCs w:val="22"/>
          <w:lang w:val="sr-Latn-ME"/>
        </w:rPr>
        <w:t>Lijek se može izdavati bez ljekarskog recepta.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  <w:r w:rsidRPr="00F91E1E">
        <w:rPr>
          <w:b/>
          <w:szCs w:val="22"/>
          <w:lang w:val="sr-Latn-ME"/>
        </w:rPr>
        <w:t>Broj i datum dozvole</w:t>
      </w:r>
    </w:p>
    <w:p w:rsidR="00E714B8" w:rsidRPr="00F91E1E" w:rsidRDefault="00E714B8" w:rsidP="006D7AC6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szCs w:val="22"/>
          <w:lang w:val="sr-Latn-ME"/>
        </w:rPr>
      </w:pPr>
      <w:r w:rsidRPr="00F91E1E">
        <w:rPr>
          <w:color w:val="000000"/>
          <w:szCs w:val="22"/>
          <w:lang w:val="sr-Latn-ME"/>
        </w:rPr>
        <w:t>Herbion</w:t>
      </w:r>
      <w:r w:rsidRPr="00F91E1E">
        <w:rPr>
          <w:bCs/>
          <w:szCs w:val="22"/>
          <w:lang w:val="sr-Latn-ME"/>
        </w:rPr>
        <w:t xml:space="preserve"> </w:t>
      </w:r>
      <w:r w:rsidRPr="00F91E1E">
        <w:rPr>
          <w:color w:val="000000"/>
          <w:szCs w:val="22"/>
          <w:lang w:val="sr-Latn-ME"/>
        </w:rPr>
        <w:t>Tusik</w:t>
      </w:r>
      <w:r w:rsidRPr="00F91E1E">
        <w:rPr>
          <w:bCs/>
          <w:szCs w:val="22"/>
          <w:lang w:val="sr-Latn-ME"/>
        </w:rPr>
        <w:t>,</w:t>
      </w:r>
      <w:r w:rsidRPr="00F91E1E">
        <w:rPr>
          <w:color w:val="000000"/>
          <w:szCs w:val="22"/>
          <w:lang w:val="sr-Latn-ME"/>
        </w:rPr>
        <w:t xml:space="preserve"> sirup, 0,25 g/5 ml + 0,25 g/5 ml + 65 mg/5 ml</w:t>
      </w:r>
      <w:r w:rsidRPr="00F91E1E">
        <w:rPr>
          <w:b/>
          <w:szCs w:val="22"/>
          <w:lang w:val="sr-Latn-ME" w:eastAsia="hr-HR"/>
        </w:rPr>
        <w:t>,</w:t>
      </w:r>
      <w:r w:rsidRPr="00F91E1E">
        <w:rPr>
          <w:color w:val="000000"/>
          <w:szCs w:val="22"/>
          <w:lang w:val="sr-Latn-ME"/>
        </w:rPr>
        <w:t xml:space="preserve"> boca, 1x150 ml: </w:t>
      </w:r>
      <w:r w:rsidRPr="007C38A6">
        <w:rPr>
          <w:bCs/>
          <w:szCs w:val="22"/>
          <w:lang w:val="sr-Latn-ME" w:eastAsia="sr-Latn-ME"/>
        </w:rPr>
        <w:t xml:space="preserve">2030/20/934 – 2233 od </w:t>
      </w:r>
      <w:r w:rsidRPr="007C38A6">
        <w:rPr>
          <w:szCs w:val="22"/>
          <w:lang w:val="sr-Latn-ME" w:eastAsia="sr-Latn-ME"/>
        </w:rPr>
        <w:t>22.10.2020. godine.</w:t>
      </w: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/>
          <w:szCs w:val="22"/>
          <w:lang w:val="sr-Latn-ME"/>
        </w:rPr>
      </w:pPr>
    </w:p>
    <w:p w:rsidR="00E714B8" w:rsidRPr="00F91E1E" w:rsidRDefault="00E714B8" w:rsidP="006D7AC6">
      <w:pPr>
        <w:tabs>
          <w:tab w:val="clear" w:pos="567"/>
        </w:tabs>
        <w:spacing w:line="240" w:lineRule="auto"/>
        <w:jc w:val="both"/>
        <w:rPr>
          <w:bCs/>
          <w:szCs w:val="22"/>
          <w:lang w:val="sr-Latn-ME"/>
        </w:rPr>
      </w:pPr>
      <w:r w:rsidRPr="00F91E1E">
        <w:rPr>
          <w:b/>
          <w:szCs w:val="22"/>
          <w:lang w:val="sr-Latn-ME"/>
        </w:rPr>
        <w:t>Ovo uputstvo je posljednji put odobreno</w:t>
      </w:r>
    </w:p>
    <w:p w:rsidR="00E714B8" w:rsidRPr="00F91E1E" w:rsidRDefault="00F91E1E" w:rsidP="006D7AC6">
      <w:p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Oktobar</w:t>
      </w:r>
      <w:r w:rsidR="00E714B8" w:rsidRPr="00F91E1E">
        <w:rPr>
          <w:szCs w:val="22"/>
          <w:lang w:val="sr-Latn-ME"/>
        </w:rPr>
        <w:t>, 202</w:t>
      </w:r>
      <w:r w:rsidR="006D7AC6" w:rsidRPr="00F91E1E">
        <w:rPr>
          <w:szCs w:val="22"/>
          <w:lang w:val="sr-Latn-ME"/>
        </w:rPr>
        <w:t>2</w:t>
      </w:r>
      <w:r w:rsidR="00E714B8" w:rsidRPr="00F91E1E">
        <w:rPr>
          <w:szCs w:val="22"/>
          <w:lang w:val="sr-Latn-ME"/>
        </w:rPr>
        <w:t>.</w:t>
      </w:r>
      <w:r w:rsidR="002D6678" w:rsidRPr="00F91E1E">
        <w:rPr>
          <w:szCs w:val="22"/>
          <w:lang w:val="sr-Latn-ME"/>
        </w:rPr>
        <w:t xml:space="preserve"> godine</w:t>
      </w:r>
    </w:p>
    <w:p w:rsidR="00812D16" w:rsidRPr="007C38A6" w:rsidRDefault="00812D16" w:rsidP="004E5A77">
      <w:pPr>
        <w:rPr>
          <w:lang w:val="sr-Latn-ME"/>
        </w:rPr>
      </w:pPr>
    </w:p>
    <w:sectPr w:rsidR="00812D16" w:rsidRPr="007C38A6" w:rsidSect="0013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90" w:rsidRDefault="005E0290">
      <w:pPr>
        <w:spacing w:line="240" w:lineRule="auto"/>
      </w:pPr>
      <w:r>
        <w:separator/>
      </w:r>
    </w:p>
  </w:endnote>
  <w:endnote w:type="continuationSeparator" w:id="0">
    <w:p w:rsidR="005E0290" w:rsidRDefault="005E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C38A6"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90" w:rsidRDefault="005E0290">
      <w:pPr>
        <w:spacing w:line="240" w:lineRule="auto"/>
      </w:pPr>
      <w:r>
        <w:separator/>
      </w:r>
    </w:p>
  </w:footnote>
  <w:footnote w:type="continuationSeparator" w:id="0">
    <w:p w:rsidR="005E0290" w:rsidRDefault="005E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Pr="004E5A77" w:rsidRDefault="004E5A77">
    <w:pPr>
      <w:pStyle w:val="Head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D0E4E"/>
    <w:multiLevelType w:val="hybridMultilevel"/>
    <w:tmpl w:val="157A4C34"/>
    <w:lvl w:ilvl="0" w:tplc="8FB2253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4FCE5A32"/>
    <w:multiLevelType w:val="hybridMultilevel"/>
    <w:tmpl w:val="F8CEB954"/>
    <w:lvl w:ilvl="0" w:tplc="A45A79B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23"/>
  </w:num>
  <w:num w:numId="10">
    <w:abstractNumId w:val="1"/>
  </w:num>
  <w:num w:numId="11">
    <w:abstractNumId w:val="20"/>
  </w:num>
  <w:num w:numId="12">
    <w:abstractNumId w:val="9"/>
  </w:num>
  <w:num w:numId="13">
    <w:abstractNumId w:val="6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4"/>
  </w:num>
  <w:num w:numId="19">
    <w:abstractNumId w:val="24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22"/>
  </w:num>
  <w:num w:numId="25">
    <w:abstractNumId w:val="5"/>
  </w:num>
  <w:num w:numId="26">
    <w:abstractNumId w:val="4"/>
    <w:lvlOverride w:ilvl="0">
      <w:startOverride w:val="1"/>
    </w:lvlOverride>
  </w:num>
  <w:num w:numId="27">
    <w:abstractNumId w:val="11"/>
  </w:num>
  <w:num w:numId="28">
    <w:abstractNumId w:val="0"/>
    <w:lvlOverride w:ilvl="0">
      <w:lvl w:ilvl="0">
        <w:numFmt w:val="bullet"/>
        <w:lvlText w:val="-"/>
        <w:lvlJc w:val="left"/>
        <w:pPr>
          <w:ind w:left="1260" w:hanging="360"/>
        </w:pPr>
      </w:lvl>
    </w:lvlOverride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2C6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38FE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6678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2756C"/>
    <w:rsid w:val="0033486D"/>
    <w:rsid w:val="00335228"/>
    <w:rsid w:val="003367C4"/>
    <w:rsid w:val="00336D8E"/>
    <w:rsid w:val="003376B3"/>
    <w:rsid w:val="00342DBA"/>
    <w:rsid w:val="003446C6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E78E5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0290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0B0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AC6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11C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38A6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075CE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19DE"/>
    <w:rsid w:val="00E63559"/>
    <w:rsid w:val="00E67180"/>
    <w:rsid w:val="00E676E2"/>
    <w:rsid w:val="00E714B8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3D3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1E1E"/>
    <w:rsid w:val="00F93703"/>
    <w:rsid w:val="00F973C4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BodyTextIndent">
    <w:name w:val="Body Text Indent"/>
    <w:basedOn w:val="Normal"/>
    <w:link w:val="BodyTextIndentChar"/>
    <w:rsid w:val="00E714B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714B8"/>
    <w:rPr>
      <w:rFonts w:eastAsia="Times New Roman"/>
      <w:sz w:val="22"/>
      <w:lang w:eastAsia="en-US"/>
    </w:rPr>
  </w:style>
  <w:style w:type="paragraph" w:styleId="BodyText3">
    <w:name w:val="Body Text 3"/>
    <w:basedOn w:val="Normal"/>
    <w:link w:val="BodyText3Char"/>
    <w:rsid w:val="00E714B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714B8"/>
    <w:rPr>
      <w:rFonts w:eastAsia="Times New Roman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D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Hqrdtemplateclean_en</vt:lpstr>
      <vt:lpstr>Hqrdtemplatecleanen v10.1</vt:lpstr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Berina Ljuca</cp:lastModifiedBy>
  <cp:revision>25</cp:revision>
  <dcterms:created xsi:type="dcterms:W3CDTF">2019-04-02T15:23:00Z</dcterms:created>
  <dcterms:modified xsi:type="dcterms:W3CDTF">2022-10-12T12:43:00Z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