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6E0" w:rsidRPr="005A7416" w:rsidRDefault="000266E0" w:rsidP="000266E0">
      <w:pPr>
        <w:jc w:val="both"/>
        <w:rPr>
          <w:sz w:val="22"/>
          <w:szCs w:val="22"/>
        </w:rPr>
      </w:pPr>
    </w:p>
    <w:p w:rsidR="000266E0" w:rsidRPr="005A7416" w:rsidRDefault="000266E0" w:rsidP="000266E0">
      <w:pPr>
        <w:jc w:val="both"/>
        <w:rPr>
          <w:sz w:val="22"/>
          <w:szCs w:val="22"/>
        </w:rPr>
      </w:pPr>
    </w:p>
    <w:p w:rsidR="000266E0" w:rsidRPr="005A7416" w:rsidRDefault="000266E0" w:rsidP="000266E0">
      <w:pPr>
        <w:jc w:val="center"/>
        <w:rPr>
          <w:sz w:val="22"/>
          <w:szCs w:val="22"/>
        </w:rPr>
      </w:pPr>
      <w:r w:rsidRPr="005A7416">
        <w:rPr>
          <w:b/>
          <w:bCs/>
          <w:iCs/>
          <w:sz w:val="22"/>
          <w:szCs w:val="22"/>
          <w:u w:val="single"/>
        </w:rPr>
        <w:t xml:space="preserve">UPUTSTVO ZA </w:t>
      </w:r>
      <w:r>
        <w:rPr>
          <w:b/>
          <w:bCs/>
          <w:iCs/>
          <w:sz w:val="22"/>
          <w:szCs w:val="22"/>
          <w:u w:val="single"/>
        </w:rPr>
        <w:t>PACIJENTA</w:t>
      </w:r>
    </w:p>
    <w:p w:rsidR="000266E0" w:rsidRPr="005A7416" w:rsidRDefault="000266E0" w:rsidP="000266E0">
      <w:pPr>
        <w:jc w:val="center"/>
        <w:rPr>
          <w:i/>
          <w:color w:val="808080"/>
          <w:sz w:val="22"/>
          <w:szCs w:val="22"/>
          <w:lang w:val="sr-Latn-CS"/>
        </w:rPr>
      </w:pPr>
    </w:p>
    <w:p w:rsidR="000266E0" w:rsidRPr="005A7416" w:rsidRDefault="000266E0" w:rsidP="000266E0">
      <w:pPr>
        <w:pStyle w:val="Header"/>
        <w:jc w:val="center"/>
        <w:rPr>
          <w:b/>
          <w:bCs/>
          <w:sz w:val="22"/>
          <w:szCs w:val="22"/>
          <w:lang w:val="sr-Latn-RS"/>
        </w:rPr>
      </w:pPr>
      <w:r w:rsidRPr="005A7416">
        <w:rPr>
          <w:b/>
          <w:bCs/>
          <w:sz w:val="22"/>
          <w:szCs w:val="22"/>
          <w:lang w:val="sr-Latn-RS"/>
        </w:rPr>
        <w:t>Corneregel</w:t>
      </w:r>
      <w:r w:rsidRPr="005A7416">
        <w:rPr>
          <w:b/>
          <w:bCs/>
          <w:sz w:val="22"/>
          <w:szCs w:val="22"/>
          <w:vertAlign w:val="superscript"/>
          <w:lang w:val="sr-Latn-RS"/>
        </w:rPr>
        <w:t>®</w:t>
      </w:r>
      <w:r w:rsidRPr="005A7416">
        <w:rPr>
          <w:b/>
          <w:bCs/>
          <w:sz w:val="22"/>
          <w:szCs w:val="22"/>
          <w:lang w:val="sr-Latn-RS"/>
        </w:rPr>
        <w:t>, 50 mg/g, gel za oči</w:t>
      </w:r>
    </w:p>
    <w:p w:rsidR="000266E0" w:rsidRPr="005A7416" w:rsidRDefault="000266E0" w:rsidP="000266E0">
      <w:pPr>
        <w:numPr>
          <w:ilvl w:val="12"/>
          <w:numId w:val="0"/>
        </w:numPr>
        <w:jc w:val="center"/>
        <w:rPr>
          <w:sz w:val="22"/>
          <w:szCs w:val="22"/>
          <w:lang w:val="hr-HR"/>
        </w:rPr>
      </w:pPr>
      <w:r w:rsidRPr="005A7416">
        <w:rPr>
          <w:b/>
          <w:bCs/>
          <w:sz w:val="22"/>
          <w:szCs w:val="22"/>
          <w:lang w:val="sr-Latn-RS"/>
        </w:rPr>
        <w:t>dekspantenol</w:t>
      </w:r>
    </w:p>
    <w:p w:rsidR="000266E0" w:rsidRPr="005A7416" w:rsidRDefault="000266E0" w:rsidP="000266E0">
      <w:pPr>
        <w:pStyle w:val="Header"/>
        <w:tabs>
          <w:tab w:val="left" w:pos="284"/>
        </w:tabs>
        <w:jc w:val="both"/>
        <w:rPr>
          <w:sz w:val="22"/>
          <w:szCs w:val="22"/>
          <w:lang w:val="de-DE"/>
        </w:rPr>
      </w:pPr>
    </w:p>
    <w:p w:rsidR="000266E0" w:rsidRPr="005A7416" w:rsidRDefault="000266E0" w:rsidP="000266E0">
      <w:pPr>
        <w:pStyle w:val="Header"/>
        <w:tabs>
          <w:tab w:val="left" w:pos="284"/>
        </w:tabs>
        <w:jc w:val="both"/>
        <w:rPr>
          <w:sz w:val="22"/>
          <w:szCs w:val="22"/>
          <w:lang w:val="de-DE"/>
        </w:rPr>
      </w:pPr>
    </w:p>
    <w:p w:rsidR="000266E0" w:rsidRPr="005A7416" w:rsidRDefault="000266E0" w:rsidP="000266E0">
      <w:pPr>
        <w:pStyle w:val="Header"/>
        <w:tabs>
          <w:tab w:val="left" w:pos="284"/>
        </w:tabs>
        <w:jc w:val="both"/>
        <w:rPr>
          <w:sz w:val="22"/>
          <w:szCs w:val="22"/>
          <w:lang w:val="de-DE"/>
        </w:rPr>
      </w:pPr>
    </w:p>
    <w:p w:rsidR="000266E0" w:rsidRPr="005A7416" w:rsidRDefault="000266E0" w:rsidP="000266E0">
      <w:pPr>
        <w:widowControl w:val="0"/>
        <w:autoSpaceDE w:val="0"/>
        <w:autoSpaceDN w:val="0"/>
        <w:ind w:left="360" w:hanging="360"/>
        <w:jc w:val="both"/>
        <w:rPr>
          <w:b/>
          <w:bCs/>
          <w:sz w:val="22"/>
          <w:szCs w:val="22"/>
          <w:lang w:val="sr-Latn-CS"/>
        </w:rPr>
      </w:pPr>
      <w:r w:rsidRPr="005A7416">
        <w:rPr>
          <w:b/>
          <w:bCs/>
          <w:sz w:val="22"/>
          <w:szCs w:val="22"/>
          <w:lang w:val="sr-Latn-CS"/>
        </w:rPr>
        <w:t>Pažljivo pročitajte ovo uputstvo, prije nego što počnete da koristite ovaj lijek,</w:t>
      </w:r>
      <w:r w:rsidRPr="005A7416">
        <w:rPr>
          <w:sz w:val="22"/>
          <w:szCs w:val="22"/>
        </w:rPr>
        <w:t xml:space="preserve"> </w:t>
      </w:r>
      <w:r w:rsidRPr="005A7416">
        <w:rPr>
          <w:b/>
          <w:bCs/>
          <w:sz w:val="22"/>
          <w:szCs w:val="22"/>
          <w:lang w:val="sr-Latn-CS"/>
        </w:rPr>
        <w:t xml:space="preserve">jer sadrži </w:t>
      </w:r>
    </w:p>
    <w:p w:rsidR="000266E0" w:rsidRPr="005A7416" w:rsidRDefault="000266E0" w:rsidP="000266E0">
      <w:pPr>
        <w:widowControl w:val="0"/>
        <w:autoSpaceDE w:val="0"/>
        <w:autoSpaceDN w:val="0"/>
        <w:ind w:left="360" w:hanging="360"/>
        <w:jc w:val="both"/>
        <w:rPr>
          <w:b/>
          <w:bCs/>
          <w:sz w:val="22"/>
          <w:szCs w:val="22"/>
          <w:lang w:val="sr-Latn-CS"/>
        </w:rPr>
      </w:pPr>
      <w:r w:rsidRPr="005A7416">
        <w:rPr>
          <w:b/>
          <w:bCs/>
          <w:sz w:val="22"/>
          <w:szCs w:val="22"/>
          <w:lang w:val="sr-Latn-CS"/>
        </w:rPr>
        <w:t>informacije koje su važne za Vas</w:t>
      </w:r>
    </w:p>
    <w:p w:rsidR="000266E0" w:rsidRPr="005A7416" w:rsidRDefault="000266E0" w:rsidP="000266E0">
      <w:pPr>
        <w:pStyle w:val="CommentText"/>
        <w:jc w:val="both"/>
        <w:rPr>
          <w:sz w:val="22"/>
          <w:szCs w:val="22"/>
        </w:rPr>
      </w:pPr>
      <w:r w:rsidRPr="005A7416">
        <w:rPr>
          <w:sz w:val="22"/>
          <w:szCs w:val="22"/>
          <w:lang w:val="sr-Latn-CS"/>
        </w:rPr>
        <w:t xml:space="preserve">Uvijek koristite ovaj lijek </w:t>
      </w:r>
      <w:proofErr w:type="spellStart"/>
      <w:r w:rsidRPr="005A7416">
        <w:rPr>
          <w:sz w:val="22"/>
          <w:szCs w:val="22"/>
        </w:rPr>
        <w:t>onako</w:t>
      </w:r>
      <w:proofErr w:type="spellEnd"/>
      <w:r w:rsidRPr="005A7416">
        <w:rPr>
          <w:sz w:val="22"/>
          <w:szCs w:val="22"/>
        </w:rPr>
        <w:t xml:space="preserve"> </w:t>
      </w:r>
      <w:proofErr w:type="spellStart"/>
      <w:r w:rsidRPr="005A7416">
        <w:rPr>
          <w:sz w:val="22"/>
          <w:szCs w:val="22"/>
        </w:rPr>
        <w:t>kako</w:t>
      </w:r>
      <w:proofErr w:type="spellEnd"/>
      <w:r w:rsidRPr="005A7416">
        <w:rPr>
          <w:sz w:val="22"/>
          <w:szCs w:val="22"/>
        </w:rPr>
        <w:t xml:space="preserve"> je </w:t>
      </w:r>
      <w:proofErr w:type="spellStart"/>
      <w:r w:rsidRPr="005A7416">
        <w:rPr>
          <w:sz w:val="22"/>
          <w:szCs w:val="22"/>
        </w:rPr>
        <w:t>opisano</w:t>
      </w:r>
      <w:proofErr w:type="spellEnd"/>
      <w:r w:rsidRPr="005A7416">
        <w:rPr>
          <w:sz w:val="22"/>
          <w:szCs w:val="22"/>
        </w:rPr>
        <w:t xml:space="preserve"> u </w:t>
      </w:r>
      <w:proofErr w:type="spellStart"/>
      <w:r w:rsidRPr="005A7416">
        <w:rPr>
          <w:sz w:val="22"/>
          <w:szCs w:val="22"/>
        </w:rPr>
        <w:t>ovom</w:t>
      </w:r>
      <w:proofErr w:type="spellEnd"/>
      <w:r w:rsidRPr="005A7416">
        <w:rPr>
          <w:sz w:val="22"/>
          <w:szCs w:val="22"/>
        </w:rPr>
        <w:t xml:space="preserve"> </w:t>
      </w:r>
      <w:proofErr w:type="spellStart"/>
      <w:r w:rsidRPr="005A7416">
        <w:rPr>
          <w:sz w:val="22"/>
          <w:szCs w:val="22"/>
        </w:rPr>
        <w:t>uputstvu</w:t>
      </w:r>
      <w:proofErr w:type="spellEnd"/>
      <w:r w:rsidRPr="005A7416">
        <w:rPr>
          <w:sz w:val="22"/>
          <w:szCs w:val="22"/>
        </w:rPr>
        <w:t xml:space="preserve">, </w:t>
      </w:r>
      <w:proofErr w:type="spellStart"/>
      <w:r w:rsidRPr="005A7416">
        <w:rPr>
          <w:sz w:val="22"/>
          <w:szCs w:val="22"/>
        </w:rPr>
        <w:t>ili</w:t>
      </w:r>
      <w:proofErr w:type="spellEnd"/>
      <w:r w:rsidRPr="005A7416">
        <w:rPr>
          <w:sz w:val="22"/>
          <w:szCs w:val="22"/>
        </w:rPr>
        <w:t xml:space="preserve"> </w:t>
      </w:r>
      <w:proofErr w:type="spellStart"/>
      <w:r w:rsidRPr="005A7416">
        <w:rPr>
          <w:sz w:val="22"/>
          <w:szCs w:val="22"/>
        </w:rPr>
        <w:t>kao</w:t>
      </w:r>
      <w:proofErr w:type="spellEnd"/>
      <w:r w:rsidRPr="005A7416">
        <w:rPr>
          <w:sz w:val="22"/>
          <w:szCs w:val="22"/>
        </w:rPr>
        <w:t xml:space="preserve"> </w:t>
      </w:r>
      <w:proofErr w:type="spellStart"/>
      <w:r w:rsidRPr="005A7416">
        <w:rPr>
          <w:sz w:val="22"/>
          <w:szCs w:val="22"/>
        </w:rPr>
        <w:t>što</w:t>
      </w:r>
      <w:proofErr w:type="spellEnd"/>
      <w:r w:rsidRPr="005A7416">
        <w:rPr>
          <w:sz w:val="22"/>
          <w:szCs w:val="22"/>
        </w:rPr>
        <w:t xml:space="preserve"> </w:t>
      </w:r>
      <w:proofErr w:type="spellStart"/>
      <w:r w:rsidRPr="005A7416">
        <w:rPr>
          <w:sz w:val="22"/>
          <w:szCs w:val="22"/>
        </w:rPr>
        <w:t>su</w:t>
      </w:r>
      <w:proofErr w:type="spellEnd"/>
      <w:r w:rsidRPr="005A7416">
        <w:rPr>
          <w:sz w:val="22"/>
          <w:szCs w:val="22"/>
        </w:rPr>
        <w:t xml:space="preserve"> </w:t>
      </w:r>
      <w:proofErr w:type="spellStart"/>
      <w:r w:rsidRPr="005A7416">
        <w:rPr>
          <w:sz w:val="22"/>
          <w:szCs w:val="22"/>
        </w:rPr>
        <w:t>Vam</w:t>
      </w:r>
      <w:proofErr w:type="spellEnd"/>
      <w:r w:rsidRPr="005A7416">
        <w:rPr>
          <w:sz w:val="22"/>
          <w:szCs w:val="22"/>
        </w:rPr>
        <w:t xml:space="preserve"> </w:t>
      </w:r>
      <w:proofErr w:type="spellStart"/>
      <w:r w:rsidRPr="005A7416">
        <w:rPr>
          <w:sz w:val="22"/>
          <w:szCs w:val="22"/>
        </w:rPr>
        <w:t>rekli</w:t>
      </w:r>
      <w:proofErr w:type="spellEnd"/>
      <w:r w:rsidRPr="005A7416">
        <w:rPr>
          <w:sz w:val="22"/>
          <w:szCs w:val="22"/>
        </w:rPr>
        <w:t xml:space="preserve"> </w:t>
      </w:r>
      <w:proofErr w:type="spellStart"/>
      <w:r w:rsidRPr="005A7416">
        <w:rPr>
          <w:sz w:val="22"/>
          <w:szCs w:val="22"/>
        </w:rPr>
        <w:t>ljekar</w:t>
      </w:r>
      <w:proofErr w:type="spellEnd"/>
      <w:r w:rsidRPr="005A7416">
        <w:rPr>
          <w:sz w:val="22"/>
          <w:szCs w:val="22"/>
        </w:rPr>
        <w:t xml:space="preserve"> </w:t>
      </w:r>
      <w:proofErr w:type="spellStart"/>
      <w:r w:rsidRPr="005A7416">
        <w:rPr>
          <w:sz w:val="22"/>
          <w:szCs w:val="22"/>
        </w:rPr>
        <w:t>ili</w:t>
      </w:r>
      <w:proofErr w:type="spellEnd"/>
      <w:r w:rsidRPr="005A7416">
        <w:rPr>
          <w:sz w:val="22"/>
          <w:szCs w:val="22"/>
        </w:rPr>
        <w:t xml:space="preserve"> </w:t>
      </w:r>
      <w:proofErr w:type="spellStart"/>
      <w:r w:rsidRPr="005A7416">
        <w:rPr>
          <w:sz w:val="22"/>
          <w:szCs w:val="22"/>
        </w:rPr>
        <w:t>farmaceut</w:t>
      </w:r>
      <w:proofErr w:type="spellEnd"/>
      <w:r w:rsidRPr="005A7416">
        <w:rPr>
          <w:sz w:val="22"/>
          <w:szCs w:val="22"/>
          <w:lang w:val="sr-Latn-CS"/>
        </w:rPr>
        <w:t xml:space="preserve">. </w:t>
      </w:r>
    </w:p>
    <w:p w:rsidR="000266E0" w:rsidRPr="005A7416" w:rsidRDefault="000266E0" w:rsidP="000266E0">
      <w:pPr>
        <w:widowControl w:val="0"/>
        <w:numPr>
          <w:ilvl w:val="0"/>
          <w:numId w:val="2"/>
        </w:numPr>
        <w:autoSpaceDE w:val="0"/>
        <w:autoSpaceDN w:val="0"/>
        <w:jc w:val="both"/>
        <w:rPr>
          <w:sz w:val="22"/>
          <w:szCs w:val="22"/>
          <w:lang w:val="sr-Latn-CS"/>
        </w:rPr>
      </w:pPr>
      <w:r w:rsidRPr="005A7416">
        <w:rPr>
          <w:sz w:val="22"/>
          <w:szCs w:val="22"/>
          <w:lang w:val="sr-Latn-CS"/>
        </w:rPr>
        <w:t>Uputstvo sačuvajte. Može biti potrebno da ga ponovo pročitate.</w:t>
      </w:r>
    </w:p>
    <w:p w:rsidR="000266E0" w:rsidRPr="005A7416" w:rsidRDefault="000266E0" w:rsidP="000266E0">
      <w:pPr>
        <w:widowControl w:val="0"/>
        <w:numPr>
          <w:ilvl w:val="0"/>
          <w:numId w:val="2"/>
        </w:numPr>
        <w:autoSpaceDE w:val="0"/>
        <w:autoSpaceDN w:val="0"/>
        <w:jc w:val="both"/>
        <w:rPr>
          <w:sz w:val="22"/>
          <w:szCs w:val="22"/>
          <w:lang w:val="sr-Latn-CS"/>
        </w:rPr>
      </w:pPr>
      <w:r w:rsidRPr="005A7416">
        <w:rPr>
          <w:sz w:val="22"/>
          <w:szCs w:val="22"/>
          <w:lang w:val="sr-Latn-CS"/>
        </w:rPr>
        <w:t xml:space="preserve">Ako imate dodatnih pitanja, obratite se svom ljekaru ili farmaceutu </w:t>
      </w:r>
      <w:r w:rsidRPr="005A7416">
        <w:rPr>
          <w:noProof/>
          <w:sz w:val="22"/>
          <w:szCs w:val="22"/>
          <w:lang w:val="hr-HR"/>
        </w:rPr>
        <w:t>ili medicinskoj sestri</w:t>
      </w:r>
      <w:r w:rsidRPr="005A7416">
        <w:rPr>
          <w:sz w:val="22"/>
          <w:szCs w:val="22"/>
          <w:lang w:val="sr-Latn-CS"/>
        </w:rPr>
        <w:t>.</w:t>
      </w:r>
    </w:p>
    <w:p w:rsidR="000266E0" w:rsidRPr="005A7416" w:rsidRDefault="000266E0" w:rsidP="000266E0">
      <w:pPr>
        <w:widowControl w:val="0"/>
        <w:numPr>
          <w:ilvl w:val="0"/>
          <w:numId w:val="2"/>
        </w:numPr>
        <w:autoSpaceDE w:val="0"/>
        <w:autoSpaceDN w:val="0"/>
        <w:jc w:val="both"/>
        <w:rPr>
          <w:sz w:val="22"/>
          <w:szCs w:val="22"/>
          <w:lang w:val="sr-Latn-CS"/>
        </w:rPr>
      </w:pPr>
      <w:r w:rsidRPr="005A7416">
        <w:rPr>
          <w:spacing w:val="-5"/>
          <w:sz w:val="22"/>
          <w:szCs w:val="22"/>
          <w:lang w:val="sr-Latn-RS"/>
        </w:rPr>
        <w:t>Ako Vam se javi bilo koje neželjeno dejstvo recite to svom ljekaru, farmaceutu ili medicinskoj sestri. Ovo uključuje i bilo koja neželjena dejstva koja nijesu navedena u ovom uputstvu</w:t>
      </w:r>
      <w:r w:rsidRPr="005A7416">
        <w:rPr>
          <w:spacing w:val="-4"/>
          <w:sz w:val="22"/>
          <w:szCs w:val="22"/>
          <w:lang w:val="sr-Latn-RS"/>
        </w:rPr>
        <w:t>. Pogledajte dio 4</w:t>
      </w:r>
    </w:p>
    <w:p w:rsidR="000266E0" w:rsidRPr="005A7416" w:rsidRDefault="000266E0" w:rsidP="000266E0">
      <w:pPr>
        <w:widowControl w:val="0"/>
        <w:numPr>
          <w:ilvl w:val="0"/>
          <w:numId w:val="2"/>
        </w:numPr>
        <w:autoSpaceDE w:val="0"/>
        <w:autoSpaceDN w:val="0"/>
        <w:ind w:left="600" w:hanging="600"/>
        <w:jc w:val="both"/>
        <w:rPr>
          <w:sz w:val="22"/>
          <w:szCs w:val="22"/>
          <w:lang w:val="sr-Latn-CS"/>
        </w:rPr>
      </w:pPr>
      <w:r w:rsidRPr="005A7416">
        <w:rPr>
          <w:sz w:val="22"/>
          <w:szCs w:val="22"/>
          <w:lang w:val="sr-Latn-CS"/>
        </w:rPr>
        <w:t>Ukoliko se Vaši simptomi pogoršaju ili Vam ne bude bolje, morate se obratiti svom ljekaru.</w:t>
      </w:r>
    </w:p>
    <w:p w:rsidR="000266E0" w:rsidRPr="005A7416" w:rsidRDefault="000266E0" w:rsidP="000266E0">
      <w:pPr>
        <w:widowControl w:val="0"/>
        <w:autoSpaceDE w:val="0"/>
        <w:autoSpaceDN w:val="0"/>
        <w:jc w:val="both"/>
        <w:rPr>
          <w:sz w:val="22"/>
          <w:szCs w:val="22"/>
          <w:lang w:val="pl-PL"/>
        </w:rPr>
      </w:pPr>
    </w:p>
    <w:p w:rsidR="000266E0" w:rsidRPr="005A7416" w:rsidRDefault="000266E0" w:rsidP="000266E0">
      <w:pPr>
        <w:widowControl w:val="0"/>
        <w:autoSpaceDE w:val="0"/>
        <w:autoSpaceDN w:val="0"/>
        <w:ind w:left="600"/>
        <w:jc w:val="both"/>
        <w:rPr>
          <w:sz w:val="22"/>
          <w:szCs w:val="22"/>
          <w:lang w:val="sr-Latn-CS"/>
        </w:rPr>
      </w:pPr>
    </w:p>
    <w:p w:rsidR="000266E0" w:rsidRPr="005A7416" w:rsidRDefault="000266E0" w:rsidP="000266E0">
      <w:pPr>
        <w:widowControl w:val="0"/>
        <w:autoSpaceDE w:val="0"/>
        <w:autoSpaceDN w:val="0"/>
        <w:ind w:left="600"/>
        <w:jc w:val="both"/>
        <w:rPr>
          <w:sz w:val="22"/>
          <w:szCs w:val="22"/>
          <w:lang w:val="sr-Latn-CS"/>
        </w:rPr>
      </w:pPr>
    </w:p>
    <w:p w:rsidR="000266E0" w:rsidRPr="005A7416" w:rsidRDefault="000266E0" w:rsidP="000266E0">
      <w:pPr>
        <w:widowControl w:val="0"/>
        <w:autoSpaceDE w:val="0"/>
        <w:autoSpaceDN w:val="0"/>
        <w:jc w:val="both"/>
        <w:rPr>
          <w:b/>
          <w:bCs/>
          <w:sz w:val="22"/>
          <w:szCs w:val="22"/>
          <w:lang w:val="sr-Latn-CS"/>
        </w:rPr>
      </w:pPr>
      <w:r w:rsidRPr="005A7416">
        <w:rPr>
          <w:b/>
          <w:bCs/>
          <w:sz w:val="22"/>
          <w:szCs w:val="22"/>
          <w:lang w:val="sr-Latn-CS"/>
        </w:rPr>
        <w:t>U ovom uputstvu pročitaćete:</w:t>
      </w:r>
    </w:p>
    <w:p w:rsidR="000266E0" w:rsidRPr="005A7416" w:rsidRDefault="000266E0" w:rsidP="000266E0">
      <w:pPr>
        <w:widowControl w:val="0"/>
        <w:numPr>
          <w:ilvl w:val="0"/>
          <w:numId w:val="1"/>
        </w:numPr>
        <w:tabs>
          <w:tab w:val="clear" w:pos="360"/>
          <w:tab w:val="left" w:pos="569"/>
          <w:tab w:val="left" w:pos="600"/>
        </w:tabs>
        <w:autoSpaceDE w:val="0"/>
        <w:autoSpaceDN w:val="0"/>
        <w:jc w:val="both"/>
        <w:rPr>
          <w:sz w:val="22"/>
          <w:szCs w:val="22"/>
          <w:lang w:val="sr-Latn-CS"/>
        </w:rPr>
      </w:pPr>
      <w:r w:rsidRPr="005A7416">
        <w:rPr>
          <w:sz w:val="22"/>
          <w:szCs w:val="22"/>
          <w:lang w:val="sr-Latn-CS"/>
        </w:rPr>
        <w:t xml:space="preserve">Šta je lijek </w:t>
      </w:r>
      <w:r w:rsidRPr="005A7416">
        <w:rPr>
          <w:bCs/>
          <w:sz w:val="22"/>
          <w:szCs w:val="22"/>
          <w:lang w:val="sr-Latn-RS"/>
        </w:rPr>
        <w:t>Corneregel</w:t>
      </w:r>
      <w:r>
        <w:rPr>
          <w:bCs/>
          <w:sz w:val="22"/>
          <w:szCs w:val="22"/>
          <w:lang w:val="sr-Latn-RS"/>
        </w:rPr>
        <w:t xml:space="preserve"> </w:t>
      </w:r>
      <w:r w:rsidRPr="005A7416">
        <w:rPr>
          <w:sz w:val="22"/>
          <w:szCs w:val="22"/>
          <w:lang w:val="sr-Latn-CS"/>
        </w:rPr>
        <w:t>i čemu je namijenjen</w:t>
      </w:r>
    </w:p>
    <w:p w:rsidR="000266E0" w:rsidRPr="005A7416" w:rsidRDefault="000266E0" w:rsidP="000266E0">
      <w:pPr>
        <w:widowControl w:val="0"/>
        <w:numPr>
          <w:ilvl w:val="0"/>
          <w:numId w:val="1"/>
        </w:numPr>
        <w:tabs>
          <w:tab w:val="clear" w:pos="360"/>
          <w:tab w:val="left" w:pos="569"/>
          <w:tab w:val="left" w:pos="600"/>
        </w:tabs>
        <w:autoSpaceDE w:val="0"/>
        <w:autoSpaceDN w:val="0"/>
        <w:jc w:val="both"/>
        <w:rPr>
          <w:sz w:val="22"/>
          <w:szCs w:val="22"/>
          <w:lang w:val="sr-Latn-CS"/>
        </w:rPr>
      </w:pPr>
      <w:r w:rsidRPr="005A7416">
        <w:rPr>
          <w:sz w:val="22"/>
          <w:szCs w:val="22"/>
          <w:lang w:val="sr-Latn-CS"/>
        </w:rPr>
        <w:t xml:space="preserve">Šta treba da znate prije nego što uzmete lijek </w:t>
      </w:r>
      <w:r w:rsidRPr="005A7416">
        <w:rPr>
          <w:bCs/>
          <w:sz w:val="22"/>
          <w:szCs w:val="22"/>
          <w:lang w:val="sr-Latn-RS"/>
        </w:rPr>
        <w:t>Corneregel</w:t>
      </w:r>
    </w:p>
    <w:p w:rsidR="000266E0" w:rsidRPr="005A7416" w:rsidRDefault="000266E0" w:rsidP="000266E0">
      <w:pPr>
        <w:widowControl w:val="0"/>
        <w:numPr>
          <w:ilvl w:val="0"/>
          <w:numId w:val="1"/>
        </w:numPr>
        <w:tabs>
          <w:tab w:val="clear" w:pos="360"/>
          <w:tab w:val="left" w:pos="569"/>
          <w:tab w:val="left" w:pos="600"/>
        </w:tabs>
        <w:autoSpaceDE w:val="0"/>
        <w:autoSpaceDN w:val="0"/>
        <w:jc w:val="both"/>
        <w:rPr>
          <w:sz w:val="22"/>
          <w:szCs w:val="22"/>
          <w:lang w:val="sr-Latn-CS"/>
        </w:rPr>
      </w:pPr>
      <w:r w:rsidRPr="005A7416">
        <w:rPr>
          <w:sz w:val="22"/>
          <w:szCs w:val="22"/>
          <w:lang w:val="sr-Latn-CS"/>
        </w:rPr>
        <w:t xml:space="preserve">Kako se upotrebljava lijek </w:t>
      </w:r>
      <w:r w:rsidRPr="005A7416">
        <w:rPr>
          <w:bCs/>
          <w:sz w:val="22"/>
          <w:szCs w:val="22"/>
          <w:lang w:val="sr-Latn-RS"/>
        </w:rPr>
        <w:t>Corneregel</w:t>
      </w:r>
    </w:p>
    <w:p w:rsidR="000266E0" w:rsidRPr="005A7416" w:rsidRDefault="000266E0" w:rsidP="000266E0">
      <w:pPr>
        <w:widowControl w:val="0"/>
        <w:numPr>
          <w:ilvl w:val="0"/>
          <w:numId w:val="1"/>
        </w:numPr>
        <w:tabs>
          <w:tab w:val="clear" w:pos="360"/>
          <w:tab w:val="left" w:pos="569"/>
          <w:tab w:val="left" w:pos="600"/>
        </w:tabs>
        <w:autoSpaceDE w:val="0"/>
        <w:autoSpaceDN w:val="0"/>
        <w:jc w:val="both"/>
        <w:rPr>
          <w:sz w:val="22"/>
          <w:szCs w:val="22"/>
          <w:lang w:val="sr-Latn-CS"/>
        </w:rPr>
      </w:pPr>
      <w:r w:rsidRPr="005A7416">
        <w:rPr>
          <w:sz w:val="22"/>
          <w:szCs w:val="22"/>
          <w:lang w:val="sr-Latn-CS"/>
        </w:rPr>
        <w:t xml:space="preserve">Moguća neželjena dejstva </w:t>
      </w:r>
    </w:p>
    <w:p w:rsidR="000266E0" w:rsidRPr="005A7416" w:rsidRDefault="000266E0" w:rsidP="000266E0">
      <w:pPr>
        <w:widowControl w:val="0"/>
        <w:numPr>
          <w:ilvl w:val="0"/>
          <w:numId w:val="1"/>
        </w:numPr>
        <w:tabs>
          <w:tab w:val="clear" w:pos="360"/>
          <w:tab w:val="left" w:pos="569"/>
          <w:tab w:val="left" w:pos="600"/>
        </w:tabs>
        <w:autoSpaceDE w:val="0"/>
        <w:autoSpaceDN w:val="0"/>
        <w:jc w:val="both"/>
        <w:rPr>
          <w:sz w:val="22"/>
          <w:szCs w:val="22"/>
          <w:lang w:val="sr-Latn-CS"/>
        </w:rPr>
      </w:pPr>
      <w:r w:rsidRPr="005A7416">
        <w:rPr>
          <w:sz w:val="22"/>
          <w:szCs w:val="22"/>
          <w:lang w:val="sr-Latn-CS"/>
        </w:rPr>
        <w:t xml:space="preserve">Kako čuvati lijek </w:t>
      </w:r>
      <w:r w:rsidRPr="005A7416">
        <w:rPr>
          <w:bCs/>
          <w:sz w:val="22"/>
          <w:szCs w:val="22"/>
          <w:lang w:val="sr-Latn-RS"/>
        </w:rPr>
        <w:t>Corneregel</w:t>
      </w:r>
    </w:p>
    <w:p w:rsidR="000266E0" w:rsidRPr="005A7416" w:rsidRDefault="000266E0" w:rsidP="000266E0">
      <w:pPr>
        <w:widowControl w:val="0"/>
        <w:numPr>
          <w:ilvl w:val="0"/>
          <w:numId w:val="1"/>
        </w:numPr>
        <w:tabs>
          <w:tab w:val="clear" w:pos="360"/>
          <w:tab w:val="left" w:pos="569"/>
          <w:tab w:val="left" w:pos="600"/>
        </w:tabs>
        <w:autoSpaceDE w:val="0"/>
        <w:autoSpaceDN w:val="0"/>
        <w:jc w:val="both"/>
        <w:rPr>
          <w:b/>
          <w:bCs/>
          <w:sz w:val="22"/>
          <w:szCs w:val="22"/>
          <w:lang w:val="sr-Latn-CS"/>
        </w:rPr>
      </w:pPr>
      <w:r w:rsidRPr="005A7416">
        <w:rPr>
          <w:sz w:val="22"/>
          <w:szCs w:val="22"/>
          <w:lang w:val="sr-Latn-CS"/>
        </w:rPr>
        <w:t xml:space="preserve">Sadržaj pakovanja i dodatne informacije </w:t>
      </w:r>
    </w:p>
    <w:p w:rsidR="000266E0" w:rsidRPr="005A7416" w:rsidRDefault="000266E0" w:rsidP="000266E0">
      <w:pPr>
        <w:widowControl w:val="0"/>
        <w:autoSpaceDE w:val="0"/>
        <w:autoSpaceDN w:val="0"/>
        <w:jc w:val="both"/>
        <w:rPr>
          <w:sz w:val="22"/>
          <w:szCs w:val="22"/>
          <w:lang w:val="de-DE"/>
        </w:rPr>
      </w:pPr>
    </w:p>
    <w:p w:rsidR="000266E0" w:rsidRPr="005A7416" w:rsidRDefault="000266E0" w:rsidP="000266E0">
      <w:pPr>
        <w:pStyle w:val="Header"/>
        <w:tabs>
          <w:tab w:val="left" w:pos="284"/>
        </w:tabs>
        <w:jc w:val="both"/>
        <w:rPr>
          <w:sz w:val="22"/>
          <w:szCs w:val="22"/>
        </w:rPr>
      </w:pPr>
    </w:p>
    <w:p w:rsidR="000266E0" w:rsidRPr="005C4C3F" w:rsidRDefault="000266E0" w:rsidP="000266E0">
      <w:pPr>
        <w:jc w:val="both"/>
        <w:rPr>
          <w:b/>
          <w:bCs/>
          <w:sz w:val="22"/>
          <w:szCs w:val="22"/>
          <w:lang w:val="sr-Latn-CS"/>
        </w:rPr>
      </w:pPr>
      <w:r w:rsidRPr="005A7416">
        <w:rPr>
          <w:b/>
          <w:bCs/>
          <w:sz w:val="22"/>
          <w:szCs w:val="22"/>
          <w:lang w:val="sr-Latn-CS"/>
        </w:rPr>
        <w:br w:type="page"/>
      </w:r>
      <w:r w:rsidRPr="005A7416">
        <w:rPr>
          <w:b/>
          <w:bCs/>
          <w:sz w:val="22"/>
          <w:szCs w:val="22"/>
          <w:lang w:val="pl-PL"/>
        </w:rPr>
        <w:lastRenderedPageBreak/>
        <w:t xml:space="preserve">1. </w:t>
      </w:r>
      <w:r w:rsidRPr="005A7416">
        <w:rPr>
          <w:b/>
          <w:bCs/>
          <w:sz w:val="22"/>
          <w:szCs w:val="22"/>
          <w:lang w:val="pl-PL"/>
        </w:rPr>
        <w:tab/>
        <w:t>ŠTA JE LIJEK CORNEREGEL I ČEMU JE NAMIJENJEN</w:t>
      </w:r>
    </w:p>
    <w:p w:rsidR="000266E0" w:rsidRDefault="000266E0" w:rsidP="000266E0">
      <w:pPr>
        <w:pStyle w:val="Header"/>
        <w:tabs>
          <w:tab w:val="left" w:pos="284"/>
        </w:tabs>
        <w:jc w:val="both"/>
        <w:rPr>
          <w:sz w:val="22"/>
          <w:szCs w:val="22"/>
          <w:lang w:val="sr-Latn-RS"/>
        </w:rPr>
      </w:pPr>
    </w:p>
    <w:p w:rsidR="000266E0" w:rsidRPr="005A7416" w:rsidRDefault="000266E0" w:rsidP="000266E0">
      <w:pPr>
        <w:pStyle w:val="Header"/>
        <w:tabs>
          <w:tab w:val="left" w:pos="284"/>
        </w:tabs>
        <w:jc w:val="both"/>
        <w:rPr>
          <w:bCs/>
          <w:sz w:val="22"/>
          <w:szCs w:val="22"/>
          <w:lang w:val="sr-Latn-RS"/>
        </w:rPr>
      </w:pPr>
      <w:r>
        <w:rPr>
          <w:sz w:val="22"/>
          <w:szCs w:val="22"/>
          <w:lang w:val="sr-Latn-RS"/>
        </w:rPr>
        <w:t xml:space="preserve">Lijek Corneregel, gel za oči sadrži aktivnu supstancu dekspantenol. </w:t>
      </w:r>
    </w:p>
    <w:p w:rsidR="000266E0" w:rsidRDefault="000266E0" w:rsidP="000266E0">
      <w:pPr>
        <w:pStyle w:val="Header"/>
        <w:tabs>
          <w:tab w:val="left" w:pos="284"/>
        </w:tabs>
        <w:jc w:val="both"/>
        <w:rPr>
          <w:iCs/>
          <w:sz w:val="22"/>
          <w:szCs w:val="22"/>
          <w:lang w:val="sr-Latn-RS"/>
        </w:rPr>
      </w:pPr>
    </w:p>
    <w:p w:rsidR="000266E0" w:rsidRPr="005A7416" w:rsidRDefault="000266E0" w:rsidP="000266E0">
      <w:pPr>
        <w:pStyle w:val="Header"/>
        <w:tabs>
          <w:tab w:val="left" w:pos="284"/>
        </w:tabs>
        <w:jc w:val="both"/>
        <w:rPr>
          <w:iCs/>
          <w:sz w:val="22"/>
          <w:szCs w:val="22"/>
          <w:lang w:val="sr-Latn-RS"/>
        </w:rPr>
      </w:pPr>
      <w:r>
        <w:rPr>
          <w:iCs/>
          <w:sz w:val="22"/>
          <w:szCs w:val="22"/>
          <w:lang w:val="sr-Latn-RS"/>
        </w:rPr>
        <w:t xml:space="preserve">Lijek </w:t>
      </w:r>
      <w:r w:rsidRPr="005A7416">
        <w:rPr>
          <w:iCs/>
          <w:sz w:val="22"/>
          <w:szCs w:val="22"/>
          <w:lang w:val="sr-Latn-RS"/>
        </w:rPr>
        <w:t xml:space="preserve">Corneregel se koristi: </w:t>
      </w:r>
    </w:p>
    <w:p w:rsidR="000266E0" w:rsidRPr="005A7416" w:rsidRDefault="000266E0" w:rsidP="000266E0">
      <w:pPr>
        <w:pStyle w:val="Header"/>
        <w:numPr>
          <w:ilvl w:val="0"/>
          <w:numId w:val="3"/>
        </w:numPr>
        <w:tabs>
          <w:tab w:val="clear" w:pos="4680"/>
          <w:tab w:val="clear" w:pos="9360"/>
          <w:tab w:val="left" w:pos="284"/>
          <w:tab w:val="center" w:pos="4536"/>
          <w:tab w:val="right" w:pos="9072"/>
        </w:tabs>
        <w:jc w:val="both"/>
        <w:rPr>
          <w:sz w:val="22"/>
          <w:szCs w:val="22"/>
          <w:lang w:val="sr-Latn-RS"/>
        </w:rPr>
      </w:pPr>
      <w:r w:rsidRPr="005A7416">
        <w:rPr>
          <w:sz w:val="22"/>
          <w:szCs w:val="22"/>
          <w:lang w:val="sr-Latn-RS"/>
        </w:rPr>
        <w:t>za terapiju neinflamatornih oboljenja rožnjače (keratopatije), kao što je npr. distrofija rožnjače (</w:t>
      </w:r>
      <w:r>
        <w:rPr>
          <w:sz w:val="22"/>
          <w:szCs w:val="22"/>
          <w:lang w:val="sr-Latn-RS"/>
        </w:rPr>
        <w:t>patološke promjene u rožnjači</w:t>
      </w:r>
      <w:r w:rsidRPr="005A7416">
        <w:rPr>
          <w:sz w:val="22"/>
          <w:szCs w:val="22"/>
          <w:lang w:val="sr-Latn-RS"/>
        </w:rPr>
        <w:t>), degeneracija rožnjače (atrofija), recidivantna erozija rožnjače (a</w:t>
      </w:r>
      <w:r>
        <w:rPr>
          <w:sz w:val="22"/>
          <w:szCs w:val="22"/>
          <w:lang w:val="sr-Latn-RS"/>
        </w:rPr>
        <w:t>oštećenje epitela rožnjače koje se često ponavlja, a praćeno je bolom i osjetljivošću oka na svjetlost</w:t>
      </w:r>
      <w:r w:rsidRPr="005A7416">
        <w:rPr>
          <w:sz w:val="22"/>
          <w:szCs w:val="22"/>
          <w:lang w:val="sr-Latn-RS"/>
        </w:rPr>
        <w:t>) i lezije rožnjače (povrede) kod nošenja kontaktnih sočiva,</w:t>
      </w:r>
    </w:p>
    <w:p w:rsidR="000266E0" w:rsidRPr="005A7416" w:rsidRDefault="000266E0" w:rsidP="000266E0">
      <w:pPr>
        <w:pStyle w:val="Header"/>
        <w:numPr>
          <w:ilvl w:val="0"/>
          <w:numId w:val="3"/>
        </w:numPr>
        <w:tabs>
          <w:tab w:val="clear" w:pos="4680"/>
          <w:tab w:val="clear" w:pos="9360"/>
          <w:tab w:val="left" w:pos="284"/>
          <w:tab w:val="center" w:pos="4536"/>
          <w:tab w:val="right" w:pos="9072"/>
        </w:tabs>
        <w:jc w:val="both"/>
        <w:rPr>
          <w:sz w:val="22"/>
          <w:szCs w:val="22"/>
          <w:lang w:val="sr-Latn-RS"/>
        </w:rPr>
      </w:pPr>
      <w:r w:rsidRPr="005A7416">
        <w:rPr>
          <w:sz w:val="22"/>
          <w:szCs w:val="22"/>
          <w:lang w:val="sr-Latn-RS"/>
        </w:rPr>
        <w:t xml:space="preserve">kao </w:t>
      </w:r>
      <w:r>
        <w:rPr>
          <w:sz w:val="22"/>
          <w:szCs w:val="22"/>
          <w:lang w:val="sr-Latn-RS"/>
        </w:rPr>
        <w:t>pomoćna</w:t>
      </w:r>
      <w:r w:rsidRPr="005A7416">
        <w:rPr>
          <w:sz w:val="22"/>
          <w:szCs w:val="22"/>
          <w:lang w:val="sr-Latn-RS"/>
        </w:rPr>
        <w:t xml:space="preserve"> terapija za pospješivanje zarastanja oštećenja rožnjače ili vežnjače, hemijskih i fizičkih opekotina,</w:t>
      </w:r>
    </w:p>
    <w:p w:rsidR="000266E0" w:rsidRPr="005A7416" w:rsidRDefault="000266E0" w:rsidP="000266E0">
      <w:pPr>
        <w:pStyle w:val="Header"/>
        <w:numPr>
          <w:ilvl w:val="0"/>
          <w:numId w:val="3"/>
        </w:numPr>
        <w:tabs>
          <w:tab w:val="clear" w:pos="4680"/>
          <w:tab w:val="clear" w:pos="9360"/>
          <w:tab w:val="left" w:pos="284"/>
          <w:tab w:val="center" w:pos="4536"/>
          <w:tab w:val="right" w:pos="9072"/>
        </w:tabs>
        <w:jc w:val="both"/>
        <w:rPr>
          <w:sz w:val="22"/>
          <w:szCs w:val="22"/>
          <w:lang w:val="sr-Latn-RS"/>
        </w:rPr>
      </w:pPr>
      <w:r w:rsidRPr="005A7416">
        <w:rPr>
          <w:sz w:val="22"/>
          <w:szCs w:val="22"/>
          <w:lang w:val="sr-Latn-RS"/>
        </w:rPr>
        <w:t>kao dodatna terapija specifičnoj terapiji infektivnih procesa u rožnjači bakterijskog, virusnog ili gljivičnog porijekla.</w:t>
      </w:r>
    </w:p>
    <w:p w:rsidR="000266E0" w:rsidRPr="005A7416" w:rsidRDefault="000266E0" w:rsidP="000266E0">
      <w:pPr>
        <w:pStyle w:val="Header"/>
        <w:tabs>
          <w:tab w:val="left" w:pos="284"/>
        </w:tabs>
        <w:jc w:val="both"/>
        <w:rPr>
          <w:sz w:val="22"/>
          <w:szCs w:val="22"/>
          <w:u w:val="single"/>
          <w:lang w:val="sr-Latn-RS"/>
        </w:rPr>
      </w:pPr>
    </w:p>
    <w:p w:rsidR="000266E0" w:rsidRPr="005A7416" w:rsidRDefault="000266E0" w:rsidP="000266E0">
      <w:pPr>
        <w:pStyle w:val="Header"/>
        <w:tabs>
          <w:tab w:val="left" w:pos="284"/>
        </w:tabs>
        <w:jc w:val="both"/>
        <w:rPr>
          <w:bCs/>
          <w:sz w:val="22"/>
          <w:szCs w:val="22"/>
          <w:lang w:val="sr-Latn-RS"/>
        </w:rPr>
      </w:pPr>
      <w:r>
        <w:rPr>
          <w:sz w:val="22"/>
          <w:szCs w:val="22"/>
          <w:lang w:val="sr-Latn-RS"/>
        </w:rPr>
        <w:t xml:space="preserve">Lijek </w:t>
      </w:r>
      <w:r w:rsidRPr="005A7416">
        <w:rPr>
          <w:sz w:val="22"/>
          <w:szCs w:val="22"/>
          <w:lang w:val="sr-Latn-RS"/>
        </w:rPr>
        <w:t xml:space="preserve">Corneregel nije </w:t>
      </w:r>
      <w:r>
        <w:rPr>
          <w:sz w:val="22"/>
          <w:szCs w:val="22"/>
          <w:lang w:val="sr-Latn-RS"/>
        </w:rPr>
        <w:t>pogodan</w:t>
      </w:r>
      <w:r w:rsidRPr="005A7416">
        <w:rPr>
          <w:sz w:val="22"/>
          <w:szCs w:val="22"/>
          <w:lang w:val="sr-Latn-RS"/>
        </w:rPr>
        <w:t xml:space="preserve"> za terapiju infektivnih procesa u rožnjači bakterijskog, virusnog ili gljivičnog porijekla, već samo kao dodatna terapija specifičnoj</w:t>
      </w:r>
      <w:r w:rsidR="00854D58">
        <w:rPr>
          <w:sz w:val="22"/>
          <w:szCs w:val="22"/>
          <w:lang w:val="sr-Latn-RS"/>
        </w:rPr>
        <w:t xml:space="preserve"> terapiji ovih bolesti rožnjače.</w:t>
      </w:r>
    </w:p>
    <w:p w:rsidR="000266E0" w:rsidRPr="005A7416" w:rsidRDefault="000266E0" w:rsidP="000266E0">
      <w:pPr>
        <w:jc w:val="both"/>
        <w:rPr>
          <w:sz w:val="22"/>
          <w:szCs w:val="22"/>
          <w:lang w:val="pl-PL"/>
        </w:rPr>
      </w:pPr>
    </w:p>
    <w:p w:rsidR="000266E0" w:rsidRPr="005A7416" w:rsidRDefault="000266E0" w:rsidP="000266E0">
      <w:pPr>
        <w:tabs>
          <w:tab w:val="left" w:pos="540"/>
          <w:tab w:val="left" w:pos="569"/>
        </w:tabs>
        <w:jc w:val="both"/>
        <w:rPr>
          <w:b/>
          <w:caps/>
          <w:sz w:val="22"/>
          <w:szCs w:val="22"/>
          <w:lang w:val="sr-Latn-CS"/>
        </w:rPr>
      </w:pPr>
      <w:r w:rsidRPr="005A7416">
        <w:rPr>
          <w:b/>
          <w:bCs/>
          <w:sz w:val="22"/>
          <w:szCs w:val="22"/>
          <w:lang w:val="ru-RU"/>
        </w:rPr>
        <w:t xml:space="preserve">2. </w:t>
      </w:r>
      <w:r w:rsidRPr="005A7416">
        <w:rPr>
          <w:b/>
          <w:bCs/>
          <w:sz w:val="22"/>
          <w:szCs w:val="22"/>
          <w:lang w:val="sr-Latn-CS"/>
        </w:rPr>
        <w:tab/>
      </w:r>
      <w:r w:rsidRPr="005A7416">
        <w:rPr>
          <w:b/>
          <w:caps/>
          <w:sz w:val="22"/>
          <w:szCs w:val="22"/>
          <w:lang w:val="sr-Latn-CS"/>
        </w:rPr>
        <w:t xml:space="preserve">Šta treba da znate prIJe nego što uzmete lIJek </w:t>
      </w:r>
      <w:r w:rsidRPr="005A7416">
        <w:rPr>
          <w:b/>
          <w:bCs/>
          <w:sz w:val="22"/>
          <w:szCs w:val="22"/>
          <w:lang w:val="pl-PL"/>
        </w:rPr>
        <w:t>CORNEREGEL</w:t>
      </w:r>
    </w:p>
    <w:p w:rsidR="000266E0" w:rsidRPr="005A7416" w:rsidRDefault="000266E0" w:rsidP="000266E0">
      <w:pPr>
        <w:widowControl w:val="0"/>
        <w:autoSpaceDE w:val="0"/>
        <w:autoSpaceDN w:val="0"/>
        <w:jc w:val="both"/>
        <w:rPr>
          <w:caps/>
          <w:sz w:val="22"/>
          <w:szCs w:val="22"/>
          <w:lang w:val="sr-Latn-CS"/>
        </w:rPr>
      </w:pPr>
    </w:p>
    <w:p w:rsidR="000266E0" w:rsidRDefault="000266E0" w:rsidP="000266E0">
      <w:pPr>
        <w:jc w:val="both"/>
        <w:rPr>
          <w:b/>
          <w:sz w:val="22"/>
          <w:szCs w:val="22"/>
          <w:lang w:val="ru-RU"/>
        </w:rPr>
      </w:pPr>
      <w:r w:rsidRPr="005A7416">
        <w:rPr>
          <w:b/>
          <w:sz w:val="22"/>
          <w:szCs w:val="22"/>
          <w:lang w:val="ru-RU"/>
        </w:rPr>
        <w:t>L</w:t>
      </w:r>
      <w:r w:rsidRPr="005A7416">
        <w:rPr>
          <w:b/>
          <w:sz w:val="22"/>
          <w:szCs w:val="22"/>
          <w:lang w:val="sr-Latn-CS"/>
        </w:rPr>
        <w:t>ij</w:t>
      </w:r>
      <w:r w:rsidRPr="005A7416">
        <w:rPr>
          <w:b/>
          <w:sz w:val="22"/>
          <w:szCs w:val="22"/>
          <w:lang w:val="ru-RU"/>
        </w:rPr>
        <w:t xml:space="preserve">ek </w:t>
      </w:r>
      <w:r w:rsidRPr="005A7416">
        <w:rPr>
          <w:b/>
          <w:sz w:val="22"/>
          <w:szCs w:val="22"/>
          <w:lang w:val="sv-SE"/>
        </w:rPr>
        <w:t>Corneregel</w:t>
      </w:r>
      <w:r w:rsidRPr="005A7416">
        <w:rPr>
          <w:b/>
          <w:sz w:val="22"/>
          <w:szCs w:val="22"/>
          <w:lang w:val="ru-RU"/>
        </w:rPr>
        <w:t xml:space="preserve"> ne sm</w:t>
      </w:r>
      <w:r w:rsidRPr="005A7416">
        <w:rPr>
          <w:b/>
          <w:sz w:val="22"/>
          <w:szCs w:val="22"/>
          <w:lang w:val="sr-Latn-CS"/>
        </w:rPr>
        <w:t>ij</w:t>
      </w:r>
      <w:r w:rsidRPr="005A7416">
        <w:rPr>
          <w:b/>
          <w:sz w:val="22"/>
          <w:szCs w:val="22"/>
          <w:lang w:val="ru-RU"/>
        </w:rPr>
        <w:t>ete koristiti:</w:t>
      </w:r>
    </w:p>
    <w:p w:rsidR="00986383" w:rsidRPr="005A7416" w:rsidRDefault="00986383" w:rsidP="000266E0">
      <w:pPr>
        <w:jc w:val="both"/>
        <w:rPr>
          <w:b/>
          <w:sz w:val="22"/>
          <w:szCs w:val="22"/>
          <w:lang w:val="sr-Latn-CS"/>
        </w:rPr>
      </w:pPr>
    </w:p>
    <w:p w:rsidR="000266E0" w:rsidRPr="005A7416" w:rsidRDefault="000266E0" w:rsidP="000266E0">
      <w:pPr>
        <w:jc w:val="both"/>
        <w:rPr>
          <w:sz w:val="22"/>
          <w:szCs w:val="22"/>
          <w:lang w:val="sr-Latn-RS"/>
        </w:rPr>
      </w:pPr>
      <w:r w:rsidRPr="005A7416">
        <w:rPr>
          <w:sz w:val="22"/>
          <w:szCs w:val="22"/>
          <w:lang w:val="sr-Latn-RS"/>
        </w:rPr>
        <w:t>Ne</w:t>
      </w:r>
      <w:r>
        <w:rPr>
          <w:sz w:val="22"/>
          <w:szCs w:val="22"/>
          <w:lang w:val="sr-Latn-RS"/>
        </w:rPr>
        <w:t xml:space="preserve"> smijete</w:t>
      </w:r>
      <w:r w:rsidRPr="005A7416">
        <w:rPr>
          <w:sz w:val="22"/>
          <w:szCs w:val="22"/>
          <w:lang w:val="sr-Latn-RS"/>
        </w:rPr>
        <w:t xml:space="preserve"> koristiti lijek Corneregel ako ste alergični</w:t>
      </w:r>
      <w:r>
        <w:rPr>
          <w:sz w:val="22"/>
          <w:szCs w:val="22"/>
          <w:lang w:val="sr-Latn-RS"/>
        </w:rPr>
        <w:t xml:space="preserve"> (preosjetljivi)</w:t>
      </w:r>
      <w:r w:rsidRPr="005A7416">
        <w:rPr>
          <w:sz w:val="22"/>
          <w:szCs w:val="22"/>
          <w:lang w:val="sr-Latn-RS"/>
        </w:rPr>
        <w:t xml:space="preserve"> na </w:t>
      </w:r>
      <w:r w:rsidRPr="005A7416">
        <w:rPr>
          <w:bCs/>
          <w:sz w:val="22"/>
          <w:szCs w:val="22"/>
          <w:lang w:val="sr-Latn-RS"/>
        </w:rPr>
        <w:t>dekspantenol</w:t>
      </w:r>
      <w:r w:rsidRPr="005A7416">
        <w:rPr>
          <w:sz w:val="22"/>
          <w:szCs w:val="22"/>
          <w:lang w:val="sr-Latn-RS"/>
        </w:rPr>
        <w:t xml:space="preserve"> ili </w:t>
      </w:r>
      <w:r w:rsidRPr="005C4C3F">
        <w:rPr>
          <w:bCs/>
          <w:sz w:val="22"/>
          <w:szCs w:val="22"/>
          <w:lang w:val="sr-Latn-RS"/>
        </w:rPr>
        <w:t>koju pomoćnu supstancu</w:t>
      </w:r>
      <w:r w:rsidRPr="005A7416">
        <w:rPr>
          <w:sz w:val="22"/>
          <w:szCs w:val="22"/>
          <w:lang w:val="sr-Latn-RS"/>
        </w:rPr>
        <w:t xml:space="preserve"> ovog lijeka (koji su naveden</w:t>
      </w:r>
      <w:r>
        <w:rPr>
          <w:sz w:val="22"/>
          <w:szCs w:val="22"/>
          <w:lang w:val="sr-Latn-RS"/>
        </w:rPr>
        <w:t>e</w:t>
      </w:r>
      <w:r w:rsidRPr="005A7416">
        <w:rPr>
          <w:sz w:val="22"/>
          <w:szCs w:val="22"/>
          <w:lang w:val="sr-Latn-RS"/>
        </w:rPr>
        <w:t xml:space="preserve"> u odjeljku 6).</w:t>
      </w:r>
    </w:p>
    <w:p w:rsidR="000266E0" w:rsidRPr="005A7416" w:rsidRDefault="000266E0" w:rsidP="000266E0">
      <w:pPr>
        <w:jc w:val="both"/>
        <w:rPr>
          <w:sz w:val="22"/>
          <w:szCs w:val="22"/>
          <w:lang w:val="sr-Latn-CS"/>
        </w:rPr>
      </w:pPr>
    </w:p>
    <w:p w:rsidR="000266E0" w:rsidRPr="005A7416" w:rsidRDefault="000266E0" w:rsidP="000266E0">
      <w:pPr>
        <w:jc w:val="both"/>
        <w:rPr>
          <w:b/>
          <w:bCs/>
          <w:sz w:val="22"/>
          <w:szCs w:val="22"/>
          <w:lang w:val="sr-Latn-CS"/>
        </w:rPr>
      </w:pPr>
      <w:r w:rsidRPr="005A7416">
        <w:rPr>
          <w:b/>
          <w:bCs/>
          <w:sz w:val="22"/>
          <w:szCs w:val="22"/>
          <w:lang w:val="sr-Latn-CS"/>
        </w:rPr>
        <w:t>Upozorenja i mjere opreza:</w:t>
      </w:r>
    </w:p>
    <w:p w:rsidR="000266E0" w:rsidRPr="005A7416" w:rsidRDefault="000266E0" w:rsidP="000266E0">
      <w:pPr>
        <w:pStyle w:val="Header"/>
        <w:spacing w:before="40" w:after="40"/>
        <w:jc w:val="both"/>
        <w:rPr>
          <w:sz w:val="22"/>
          <w:szCs w:val="22"/>
          <w:lang w:val="sr-Latn-RS"/>
        </w:rPr>
      </w:pPr>
      <w:r w:rsidRPr="005A7416">
        <w:rPr>
          <w:sz w:val="22"/>
          <w:szCs w:val="22"/>
          <w:lang w:val="sr-Latn-RS"/>
        </w:rPr>
        <w:t>Razgovarajte za ljekarom ili farmaceutom prije primjene lijeka Corneregel.</w:t>
      </w:r>
    </w:p>
    <w:p w:rsidR="000266E0" w:rsidRPr="005A7416" w:rsidRDefault="000266E0" w:rsidP="000266E0">
      <w:pPr>
        <w:pStyle w:val="Header"/>
        <w:spacing w:before="40" w:after="40"/>
        <w:jc w:val="both"/>
        <w:rPr>
          <w:sz w:val="22"/>
          <w:szCs w:val="22"/>
          <w:lang w:val="sr-Latn-RS"/>
        </w:rPr>
      </w:pPr>
    </w:p>
    <w:p w:rsidR="000266E0" w:rsidRPr="005A7416" w:rsidRDefault="000266E0" w:rsidP="000266E0">
      <w:pPr>
        <w:pStyle w:val="Header"/>
        <w:spacing w:before="40" w:after="40"/>
        <w:jc w:val="both"/>
        <w:rPr>
          <w:sz w:val="22"/>
          <w:szCs w:val="22"/>
          <w:lang w:val="sr-Latn-RS"/>
        </w:rPr>
      </w:pPr>
      <w:r w:rsidRPr="005A7416">
        <w:rPr>
          <w:sz w:val="22"/>
          <w:szCs w:val="22"/>
          <w:lang w:val="sr-Latn-RS"/>
        </w:rPr>
        <w:t xml:space="preserve">Posebno vodite računa ukoliko nosite kontaktna sočiva. Nemojte primjenjivati lijek Corneregel dok nosite kontaktna sočiva zato što može da napravi mrlje na površini sočiva i može biti inkompatibilan sa materijalom </w:t>
      </w:r>
      <w:r w:rsidRPr="005C4C3F">
        <w:rPr>
          <w:sz w:val="22"/>
          <w:szCs w:val="22"/>
          <w:lang w:val="sr-Latn-RS"/>
        </w:rPr>
        <w:t>od koga su izrađena kontaktna sočiva</w:t>
      </w:r>
      <w:r w:rsidRPr="005A7416">
        <w:rPr>
          <w:sz w:val="22"/>
          <w:szCs w:val="22"/>
          <w:lang w:val="sr-Latn-RS"/>
        </w:rPr>
        <w:t xml:space="preserve">. </w:t>
      </w:r>
    </w:p>
    <w:p w:rsidR="000266E0" w:rsidRPr="005A7416" w:rsidRDefault="000266E0" w:rsidP="000266E0">
      <w:pPr>
        <w:pStyle w:val="Header"/>
        <w:spacing w:before="40" w:after="40"/>
        <w:jc w:val="both"/>
        <w:rPr>
          <w:sz w:val="22"/>
          <w:szCs w:val="22"/>
          <w:lang w:val="sr-Latn-RS"/>
        </w:rPr>
      </w:pPr>
    </w:p>
    <w:p w:rsidR="000266E0" w:rsidRPr="005A7416" w:rsidRDefault="000266E0" w:rsidP="000266E0">
      <w:pPr>
        <w:pStyle w:val="Header"/>
        <w:tabs>
          <w:tab w:val="left" w:pos="284"/>
        </w:tabs>
        <w:spacing w:before="40" w:after="40"/>
        <w:jc w:val="both"/>
        <w:rPr>
          <w:sz w:val="22"/>
          <w:szCs w:val="22"/>
          <w:lang w:val="sr-Latn-RS"/>
        </w:rPr>
      </w:pPr>
      <w:r w:rsidRPr="005A7416">
        <w:rPr>
          <w:sz w:val="22"/>
          <w:szCs w:val="22"/>
          <w:lang w:val="sr-Latn-RS"/>
        </w:rPr>
        <w:t>Lijek Corneregel sadrži konzervans, cetrimid, koji može da izazove iritaciju očiju (peckanje, crvenilo, osjećaj stranog tijela) i može da ošteti epitel rožnjače naročito tokom česte primjene. Stoga, za dugotrajnu terapiju sindroma suvog oka (</w:t>
      </w:r>
      <w:r w:rsidRPr="005A7416">
        <w:rPr>
          <w:i/>
          <w:sz w:val="22"/>
          <w:szCs w:val="22"/>
          <w:lang w:val="sr-Latn-RS"/>
        </w:rPr>
        <w:t>keratoconjunctivitis sicca</w:t>
      </w:r>
      <w:r w:rsidRPr="005A7416">
        <w:rPr>
          <w:sz w:val="22"/>
          <w:szCs w:val="22"/>
          <w:lang w:val="sr-Latn-RS"/>
        </w:rPr>
        <w:t xml:space="preserve">) </w:t>
      </w:r>
      <w:r>
        <w:rPr>
          <w:sz w:val="22"/>
          <w:szCs w:val="22"/>
          <w:lang w:val="sr-Latn-RS"/>
        </w:rPr>
        <w:t xml:space="preserve">se </w:t>
      </w:r>
      <w:r w:rsidRPr="005A7416">
        <w:rPr>
          <w:sz w:val="22"/>
          <w:szCs w:val="22"/>
          <w:lang w:val="sr-Latn-RS"/>
        </w:rPr>
        <w:t>preporučuj</w:t>
      </w:r>
      <w:r>
        <w:rPr>
          <w:sz w:val="22"/>
          <w:szCs w:val="22"/>
          <w:lang w:val="sr-Latn-RS"/>
        </w:rPr>
        <w:t>e</w:t>
      </w:r>
      <w:r w:rsidRPr="005A7416">
        <w:rPr>
          <w:sz w:val="22"/>
          <w:szCs w:val="22"/>
          <w:lang w:val="sr-Latn-RS"/>
        </w:rPr>
        <w:t xml:space="preserve"> </w:t>
      </w:r>
      <w:r>
        <w:rPr>
          <w:sz w:val="22"/>
          <w:szCs w:val="22"/>
          <w:lang w:val="sr-Latn-RS"/>
        </w:rPr>
        <w:t xml:space="preserve">primjena </w:t>
      </w:r>
      <w:r w:rsidRPr="005A7416">
        <w:rPr>
          <w:sz w:val="22"/>
          <w:szCs w:val="22"/>
          <w:lang w:val="sr-Latn-RS"/>
        </w:rPr>
        <w:t>preparat</w:t>
      </w:r>
      <w:r>
        <w:rPr>
          <w:sz w:val="22"/>
          <w:szCs w:val="22"/>
          <w:lang w:val="sr-Latn-RS"/>
        </w:rPr>
        <w:t>a</w:t>
      </w:r>
      <w:r w:rsidRPr="005A7416">
        <w:rPr>
          <w:sz w:val="22"/>
          <w:szCs w:val="22"/>
          <w:lang w:val="sr-Latn-RS"/>
        </w:rPr>
        <w:t xml:space="preserve"> bez konzervansa. </w:t>
      </w:r>
    </w:p>
    <w:p w:rsidR="000266E0" w:rsidRPr="005A7416" w:rsidRDefault="000266E0" w:rsidP="000266E0">
      <w:pPr>
        <w:pStyle w:val="Header"/>
        <w:tabs>
          <w:tab w:val="left" w:pos="284"/>
        </w:tabs>
        <w:spacing w:before="40" w:after="40"/>
        <w:jc w:val="both"/>
        <w:rPr>
          <w:sz w:val="22"/>
          <w:szCs w:val="22"/>
          <w:lang w:val="sr-Latn-RS"/>
        </w:rPr>
      </w:pPr>
      <w:r w:rsidRPr="005A7416">
        <w:rPr>
          <w:sz w:val="22"/>
          <w:szCs w:val="22"/>
          <w:lang w:val="sr-Latn-RS"/>
        </w:rPr>
        <w:t xml:space="preserve">Ako nosite kontaktna sočiva, izvadite ih prije primjene lijeka Corneregel i vratite ih </w:t>
      </w:r>
      <w:r>
        <w:rPr>
          <w:sz w:val="22"/>
          <w:szCs w:val="22"/>
          <w:lang w:val="sr-Latn-RS"/>
        </w:rPr>
        <w:t xml:space="preserve">tek </w:t>
      </w:r>
      <w:r w:rsidRPr="005A7416">
        <w:rPr>
          <w:sz w:val="22"/>
          <w:szCs w:val="22"/>
          <w:lang w:val="sr-Latn-RS"/>
        </w:rPr>
        <w:t>nakon 15 minuta.</w:t>
      </w:r>
    </w:p>
    <w:p w:rsidR="000266E0" w:rsidRPr="005A7416" w:rsidRDefault="000266E0" w:rsidP="000266E0">
      <w:pPr>
        <w:jc w:val="both"/>
        <w:rPr>
          <w:bCs/>
          <w:sz w:val="22"/>
          <w:szCs w:val="22"/>
          <w:lang w:val="sr-Latn-CS"/>
        </w:rPr>
      </w:pPr>
    </w:p>
    <w:p w:rsidR="000266E0" w:rsidRDefault="000266E0" w:rsidP="000266E0">
      <w:pPr>
        <w:jc w:val="both"/>
        <w:rPr>
          <w:b/>
          <w:sz w:val="22"/>
          <w:szCs w:val="22"/>
          <w:lang w:val="sr-Latn-CS"/>
        </w:rPr>
      </w:pPr>
      <w:r w:rsidRPr="005A7416">
        <w:rPr>
          <w:b/>
          <w:sz w:val="22"/>
          <w:szCs w:val="22"/>
          <w:lang w:val="sr-Latn-CS"/>
        </w:rPr>
        <w:t>Primjena drugih ljekova</w:t>
      </w:r>
    </w:p>
    <w:p w:rsidR="00986383" w:rsidRPr="005A7416" w:rsidRDefault="00986383" w:rsidP="000266E0">
      <w:pPr>
        <w:jc w:val="both"/>
        <w:rPr>
          <w:b/>
          <w:sz w:val="22"/>
          <w:szCs w:val="22"/>
          <w:lang w:val="sr-Latn-CS"/>
        </w:rPr>
      </w:pPr>
    </w:p>
    <w:p w:rsidR="000266E0" w:rsidRPr="005A7416" w:rsidRDefault="000266E0" w:rsidP="000266E0">
      <w:pPr>
        <w:jc w:val="both"/>
        <w:rPr>
          <w:sz w:val="22"/>
          <w:szCs w:val="22"/>
          <w:lang w:val="sr-Latn-RS"/>
        </w:rPr>
      </w:pPr>
      <w:r w:rsidRPr="005A7416">
        <w:rPr>
          <w:sz w:val="22"/>
          <w:szCs w:val="22"/>
          <w:lang w:val="sr-Latn-RS"/>
        </w:rPr>
        <w:t>Kažite svom ljekaru ili farmaceutu ako uzimate ili ste do nedavno uzimali ili ćete uzimati bilo koji drugi lijek.</w:t>
      </w:r>
    </w:p>
    <w:p w:rsidR="000266E0" w:rsidRPr="005A7416" w:rsidRDefault="000266E0" w:rsidP="000266E0">
      <w:pPr>
        <w:jc w:val="both"/>
        <w:rPr>
          <w:sz w:val="22"/>
          <w:szCs w:val="22"/>
          <w:lang w:val="sr-Latn-RS"/>
        </w:rPr>
      </w:pPr>
    </w:p>
    <w:p w:rsidR="000266E0" w:rsidRPr="005A7416" w:rsidRDefault="000266E0" w:rsidP="000266E0">
      <w:pPr>
        <w:jc w:val="both"/>
        <w:rPr>
          <w:sz w:val="22"/>
          <w:szCs w:val="22"/>
          <w:lang w:val="sr-Latn-RS"/>
        </w:rPr>
      </w:pPr>
      <w:r w:rsidRPr="005A7416">
        <w:rPr>
          <w:sz w:val="22"/>
          <w:szCs w:val="22"/>
          <w:lang w:val="sr-Latn-RS"/>
        </w:rPr>
        <w:t>Iako interakcije sa drugim ljekovima nijesu poznate, ako se lijek Corneregel koristi zajedno sa drugim kapima odnosno mastima za oči, treba napraviti vremenski razmak od 15 minuta između primjene sljedećeg lijeka. Lijek Corneregel uvijek treba primijeniti kao posljednji lijek.</w:t>
      </w:r>
    </w:p>
    <w:p w:rsidR="000266E0" w:rsidRPr="005A7416" w:rsidRDefault="000266E0" w:rsidP="000266E0">
      <w:pPr>
        <w:jc w:val="both"/>
        <w:rPr>
          <w:sz w:val="22"/>
          <w:szCs w:val="22"/>
          <w:lang w:val="sr-Latn-CS"/>
        </w:rPr>
      </w:pPr>
    </w:p>
    <w:p w:rsidR="000266E0" w:rsidRPr="005A7416" w:rsidRDefault="000266E0" w:rsidP="000266E0">
      <w:pPr>
        <w:jc w:val="both"/>
        <w:rPr>
          <w:b/>
          <w:sz w:val="22"/>
          <w:szCs w:val="22"/>
          <w:lang w:val="sr-Latn-CS"/>
        </w:rPr>
      </w:pPr>
      <w:r w:rsidRPr="005A7416">
        <w:rPr>
          <w:b/>
          <w:sz w:val="22"/>
          <w:szCs w:val="22"/>
          <w:lang w:val="sr-Latn-CS"/>
        </w:rPr>
        <w:t>Plodnost, trudnoća i dojenje</w:t>
      </w:r>
    </w:p>
    <w:p w:rsidR="000266E0" w:rsidRPr="005A7416" w:rsidRDefault="000266E0" w:rsidP="000266E0">
      <w:pPr>
        <w:pStyle w:val="Header"/>
        <w:spacing w:before="40" w:after="40"/>
        <w:jc w:val="both"/>
        <w:rPr>
          <w:sz w:val="22"/>
          <w:szCs w:val="22"/>
          <w:lang w:val="sr-Latn-RS"/>
        </w:rPr>
      </w:pPr>
      <w:proofErr w:type="spellStart"/>
      <w:r w:rsidRPr="00D7362D">
        <w:rPr>
          <w:iCs/>
          <w:szCs w:val="22"/>
        </w:rPr>
        <w:t>Ukoliko</w:t>
      </w:r>
      <w:proofErr w:type="spellEnd"/>
      <w:r w:rsidRPr="005A7416">
        <w:rPr>
          <w:sz w:val="22"/>
          <w:szCs w:val="22"/>
          <w:lang w:val="sr-Latn-RS"/>
        </w:rPr>
        <w:t xml:space="preserve"> ste trudni </w:t>
      </w:r>
      <w:proofErr w:type="gramStart"/>
      <w:r w:rsidRPr="005A7416">
        <w:rPr>
          <w:sz w:val="22"/>
          <w:szCs w:val="22"/>
          <w:lang w:val="sr-Latn-RS"/>
        </w:rPr>
        <w:t>ili</w:t>
      </w:r>
      <w:proofErr w:type="gramEnd"/>
      <w:r w:rsidRPr="005A7416">
        <w:rPr>
          <w:sz w:val="22"/>
          <w:szCs w:val="22"/>
          <w:lang w:val="sr-Latn-RS"/>
        </w:rPr>
        <w:t xml:space="preserve"> dojite, mislite da ste trudni ili planirate trudnoću, </w:t>
      </w:r>
      <w:r w:rsidRPr="00A32EE8">
        <w:rPr>
          <w:sz w:val="22"/>
          <w:szCs w:val="22"/>
          <w:lang w:val="sr-Latn-RS"/>
        </w:rPr>
        <w:t>obratite se Vašem l</w:t>
      </w:r>
      <w:r>
        <w:rPr>
          <w:sz w:val="22"/>
          <w:szCs w:val="22"/>
          <w:lang w:val="sr-Latn-RS"/>
        </w:rPr>
        <w:t>j</w:t>
      </w:r>
      <w:r w:rsidRPr="00A32EE8">
        <w:rPr>
          <w:sz w:val="22"/>
          <w:szCs w:val="22"/>
          <w:lang w:val="sr-Latn-RS"/>
        </w:rPr>
        <w:t>ekaru ili farmaceutu za sav</w:t>
      </w:r>
      <w:r>
        <w:rPr>
          <w:sz w:val="22"/>
          <w:szCs w:val="22"/>
          <w:lang w:val="sr-Latn-RS"/>
        </w:rPr>
        <w:t>j</w:t>
      </w:r>
      <w:r w:rsidRPr="00A32EE8">
        <w:rPr>
          <w:sz w:val="22"/>
          <w:szCs w:val="22"/>
          <w:lang w:val="sr-Latn-RS"/>
        </w:rPr>
        <w:t xml:space="preserve">et </w:t>
      </w:r>
      <w:r>
        <w:rPr>
          <w:sz w:val="22"/>
          <w:szCs w:val="22"/>
          <w:lang w:val="sr-Latn-RS"/>
        </w:rPr>
        <w:t>prije nego što primjenite ovaj lijek</w:t>
      </w:r>
      <w:r w:rsidRPr="005A7416">
        <w:rPr>
          <w:sz w:val="22"/>
          <w:szCs w:val="22"/>
          <w:lang w:val="sr-Latn-RS"/>
        </w:rPr>
        <w:t>.</w:t>
      </w:r>
    </w:p>
    <w:p w:rsidR="000266E0" w:rsidRPr="005A7416" w:rsidRDefault="000266E0" w:rsidP="000266E0">
      <w:pPr>
        <w:pStyle w:val="Header"/>
        <w:spacing w:before="40" w:after="40"/>
        <w:jc w:val="both"/>
        <w:rPr>
          <w:sz w:val="22"/>
          <w:szCs w:val="22"/>
          <w:lang w:val="sr-Latn-RS"/>
        </w:rPr>
      </w:pPr>
      <w:r w:rsidRPr="005A7416">
        <w:rPr>
          <w:sz w:val="22"/>
          <w:szCs w:val="22"/>
          <w:lang w:val="sr-Latn-RS"/>
        </w:rPr>
        <w:lastRenderedPageBreak/>
        <w:t>S obzirom na to da nije utvrđeno koliko dekspantenola dospijeva u krvotok nakon okularne primjene, Vaš ljekar treba pažljivo da procijeni odnos koristi i rizika terapije lijek</w:t>
      </w:r>
      <w:r>
        <w:rPr>
          <w:sz w:val="22"/>
          <w:szCs w:val="22"/>
          <w:lang w:val="sr-Latn-RS"/>
        </w:rPr>
        <w:t>om</w:t>
      </w:r>
      <w:r w:rsidRPr="005A7416">
        <w:rPr>
          <w:sz w:val="22"/>
          <w:szCs w:val="22"/>
          <w:lang w:val="sr-Latn-RS"/>
        </w:rPr>
        <w:t xml:space="preserve"> Corneregel </w:t>
      </w:r>
      <w:r w:rsidRPr="005C4C3F">
        <w:rPr>
          <w:sz w:val="22"/>
          <w:szCs w:val="22"/>
          <w:lang w:val="sr-Latn-RS"/>
        </w:rPr>
        <w:t>pr</w:t>
      </w:r>
      <w:r>
        <w:rPr>
          <w:sz w:val="22"/>
          <w:szCs w:val="22"/>
          <w:lang w:val="sr-Latn-RS"/>
        </w:rPr>
        <w:t>ij</w:t>
      </w:r>
      <w:r w:rsidRPr="005C4C3F">
        <w:rPr>
          <w:sz w:val="22"/>
          <w:szCs w:val="22"/>
          <w:lang w:val="sr-Latn-RS"/>
        </w:rPr>
        <w:t>e prim</w:t>
      </w:r>
      <w:r>
        <w:rPr>
          <w:sz w:val="22"/>
          <w:szCs w:val="22"/>
          <w:lang w:val="sr-Latn-RS"/>
        </w:rPr>
        <w:t>j</w:t>
      </w:r>
      <w:r w:rsidRPr="005C4C3F">
        <w:rPr>
          <w:sz w:val="22"/>
          <w:szCs w:val="22"/>
          <w:lang w:val="sr-Latn-RS"/>
        </w:rPr>
        <w:t>ene l</w:t>
      </w:r>
      <w:r>
        <w:rPr>
          <w:sz w:val="22"/>
          <w:szCs w:val="22"/>
          <w:lang w:val="sr-Latn-RS"/>
        </w:rPr>
        <w:t>ij</w:t>
      </w:r>
      <w:r w:rsidRPr="005C4C3F">
        <w:rPr>
          <w:sz w:val="22"/>
          <w:szCs w:val="22"/>
          <w:lang w:val="sr-Latn-RS"/>
        </w:rPr>
        <w:t>eka</w:t>
      </w:r>
      <w:r w:rsidRPr="005A7416">
        <w:rPr>
          <w:sz w:val="22"/>
          <w:szCs w:val="22"/>
          <w:lang w:val="sr-Latn-RS"/>
        </w:rPr>
        <w:t xml:space="preserve"> u periodu trudnoće ili dojenja.</w:t>
      </w:r>
    </w:p>
    <w:p w:rsidR="000266E0" w:rsidRPr="005A7416" w:rsidRDefault="000266E0" w:rsidP="000266E0">
      <w:pPr>
        <w:pStyle w:val="Header"/>
        <w:spacing w:before="40" w:after="40"/>
        <w:jc w:val="both"/>
        <w:rPr>
          <w:sz w:val="22"/>
          <w:szCs w:val="22"/>
          <w:lang w:val="sr-Latn-RS"/>
        </w:rPr>
      </w:pPr>
    </w:p>
    <w:p w:rsidR="000266E0" w:rsidRPr="005A7416" w:rsidRDefault="000266E0" w:rsidP="000266E0">
      <w:pPr>
        <w:pStyle w:val="Header"/>
        <w:tabs>
          <w:tab w:val="left" w:pos="284"/>
        </w:tabs>
        <w:spacing w:before="40" w:after="40"/>
        <w:jc w:val="both"/>
        <w:rPr>
          <w:sz w:val="22"/>
          <w:szCs w:val="22"/>
          <w:lang w:val="sr-Latn-RS"/>
        </w:rPr>
      </w:pPr>
      <w:r w:rsidRPr="005A7416">
        <w:rPr>
          <w:sz w:val="22"/>
          <w:szCs w:val="22"/>
          <w:lang w:val="sr-Latn-RS"/>
        </w:rPr>
        <w:t>Kažite oftalmologu, internisti ili ljekaru o svim ljekovima koje uzimate ili lokalno primjenjujete na oku.</w:t>
      </w:r>
    </w:p>
    <w:p w:rsidR="000266E0" w:rsidRPr="005A7416" w:rsidRDefault="000266E0" w:rsidP="000266E0">
      <w:pPr>
        <w:jc w:val="both"/>
        <w:rPr>
          <w:b/>
          <w:sz w:val="22"/>
          <w:szCs w:val="22"/>
          <w:lang w:val="sr-Latn-CS"/>
        </w:rPr>
      </w:pPr>
    </w:p>
    <w:p w:rsidR="000266E0" w:rsidRDefault="000266E0" w:rsidP="000266E0">
      <w:pPr>
        <w:jc w:val="both"/>
        <w:rPr>
          <w:b/>
          <w:bCs/>
          <w:sz w:val="22"/>
          <w:szCs w:val="22"/>
          <w:lang w:val="sr-Latn-CS"/>
        </w:rPr>
      </w:pPr>
      <w:r w:rsidRPr="005A7416">
        <w:rPr>
          <w:b/>
          <w:sz w:val="22"/>
          <w:szCs w:val="22"/>
          <w:lang w:val="sr-Latn-CS"/>
        </w:rPr>
        <w:t xml:space="preserve">Uticaj lijeka </w:t>
      </w:r>
      <w:r w:rsidRPr="005A7416">
        <w:rPr>
          <w:b/>
          <w:sz w:val="22"/>
          <w:szCs w:val="22"/>
          <w:lang w:val="sv-SE"/>
        </w:rPr>
        <w:t>Corneregel</w:t>
      </w:r>
      <w:r w:rsidRPr="005A7416">
        <w:rPr>
          <w:b/>
          <w:sz w:val="22"/>
          <w:szCs w:val="22"/>
          <w:lang w:val="sr-Latn-CS"/>
        </w:rPr>
        <w:t xml:space="preserve"> na sposobnost upravljanja vozilima i rukovanje mašinama</w:t>
      </w:r>
      <w:r w:rsidRPr="005A7416">
        <w:rPr>
          <w:b/>
          <w:bCs/>
          <w:sz w:val="22"/>
          <w:szCs w:val="22"/>
          <w:lang w:val="sr-Latn-CS"/>
        </w:rPr>
        <w:t xml:space="preserve"> </w:t>
      </w:r>
    </w:p>
    <w:p w:rsidR="00986383" w:rsidRPr="005A7416" w:rsidRDefault="00986383" w:rsidP="000266E0">
      <w:pPr>
        <w:jc w:val="both"/>
        <w:rPr>
          <w:b/>
          <w:bCs/>
          <w:sz w:val="22"/>
          <w:szCs w:val="22"/>
          <w:lang w:val="sr-Latn-CS"/>
        </w:rPr>
      </w:pPr>
    </w:p>
    <w:p w:rsidR="000266E0" w:rsidRPr="005A7416" w:rsidRDefault="000266E0" w:rsidP="000266E0">
      <w:pPr>
        <w:jc w:val="both"/>
        <w:rPr>
          <w:sz w:val="22"/>
          <w:szCs w:val="22"/>
          <w:lang w:val="sr-Latn-RS"/>
        </w:rPr>
      </w:pPr>
      <w:r w:rsidRPr="005A7416">
        <w:rPr>
          <w:sz w:val="22"/>
          <w:szCs w:val="22"/>
          <w:lang w:val="sr-Latn-RS"/>
        </w:rPr>
        <w:t xml:space="preserve">Čak i ako se koristi kako je propisano, </w:t>
      </w:r>
      <w:r w:rsidRPr="00A32EE8">
        <w:rPr>
          <w:sz w:val="22"/>
          <w:szCs w:val="22"/>
          <w:lang w:val="sr-Latn-RS"/>
        </w:rPr>
        <w:t xml:space="preserve">zbog zadržavanja na površini oka, </w:t>
      </w:r>
      <w:r w:rsidRPr="005A7416">
        <w:rPr>
          <w:sz w:val="22"/>
          <w:szCs w:val="22"/>
          <w:lang w:val="sr-Latn-RS"/>
        </w:rPr>
        <w:t>ovaj lijek</w:t>
      </w:r>
      <w:r>
        <w:rPr>
          <w:sz w:val="22"/>
          <w:szCs w:val="22"/>
          <w:lang w:val="sr-Latn-RS"/>
        </w:rPr>
        <w:t xml:space="preserve"> </w:t>
      </w:r>
      <w:r w:rsidRPr="005A7416">
        <w:rPr>
          <w:sz w:val="22"/>
          <w:szCs w:val="22"/>
          <w:lang w:val="sr-Latn-RS"/>
        </w:rPr>
        <w:t xml:space="preserve">može da izazove kratkotrajno zamagljenje vida i </w:t>
      </w:r>
      <w:r w:rsidRPr="005C4C3F">
        <w:rPr>
          <w:sz w:val="22"/>
          <w:szCs w:val="22"/>
          <w:lang w:val="sr-Latn-RS"/>
        </w:rPr>
        <w:t>da na taj način utiče</w:t>
      </w:r>
      <w:r>
        <w:rPr>
          <w:sz w:val="22"/>
          <w:szCs w:val="22"/>
          <w:lang w:val="sr-Latn-RS"/>
        </w:rPr>
        <w:t xml:space="preserve"> na</w:t>
      </w:r>
      <w:r>
        <w:rPr>
          <w:szCs w:val="22"/>
          <w:lang w:val="sr-Latn-RS"/>
        </w:rPr>
        <w:t xml:space="preserve"> </w:t>
      </w:r>
      <w:r w:rsidRPr="005A7416">
        <w:rPr>
          <w:sz w:val="22"/>
          <w:szCs w:val="22"/>
          <w:lang w:val="sr-Latn-RS"/>
        </w:rPr>
        <w:t>sposobnosti reagovanja. U tom periodu je potrebno izbjegavati upravljanje motornim vozilom, rukovanje mašinama ili rad bez sigurnog oslonca.</w:t>
      </w:r>
    </w:p>
    <w:p w:rsidR="000266E0" w:rsidRDefault="000266E0" w:rsidP="000266E0">
      <w:pPr>
        <w:widowControl w:val="0"/>
        <w:autoSpaceDE w:val="0"/>
        <w:autoSpaceDN w:val="0"/>
        <w:jc w:val="both"/>
        <w:rPr>
          <w:i/>
          <w:iCs/>
          <w:sz w:val="22"/>
          <w:szCs w:val="22"/>
          <w:lang w:val="sr-Latn-CS"/>
        </w:rPr>
      </w:pPr>
    </w:p>
    <w:p w:rsidR="00B31124" w:rsidRPr="005A7416" w:rsidRDefault="00B31124" w:rsidP="000266E0">
      <w:pPr>
        <w:widowControl w:val="0"/>
        <w:autoSpaceDE w:val="0"/>
        <w:autoSpaceDN w:val="0"/>
        <w:jc w:val="both"/>
        <w:rPr>
          <w:i/>
          <w:iCs/>
          <w:sz w:val="22"/>
          <w:szCs w:val="22"/>
          <w:lang w:val="sr-Latn-CS"/>
        </w:rPr>
      </w:pPr>
    </w:p>
    <w:p w:rsidR="000266E0" w:rsidRPr="005A7416" w:rsidRDefault="000266E0" w:rsidP="000266E0">
      <w:pPr>
        <w:tabs>
          <w:tab w:val="left" w:pos="540"/>
          <w:tab w:val="left" w:pos="569"/>
        </w:tabs>
        <w:jc w:val="both"/>
        <w:rPr>
          <w:b/>
          <w:bCs/>
          <w:sz w:val="22"/>
          <w:szCs w:val="22"/>
          <w:lang w:val="ru-RU"/>
        </w:rPr>
      </w:pPr>
      <w:r w:rsidRPr="005A7416">
        <w:rPr>
          <w:b/>
          <w:bCs/>
          <w:sz w:val="22"/>
          <w:szCs w:val="22"/>
          <w:lang w:val="ru-RU"/>
        </w:rPr>
        <w:t xml:space="preserve">3. </w:t>
      </w:r>
      <w:r w:rsidRPr="005A7416">
        <w:rPr>
          <w:b/>
          <w:bCs/>
          <w:sz w:val="22"/>
          <w:szCs w:val="22"/>
          <w:lang w:val="sr-Latn-CS"/>
        </w:rPr>
        <w:tab/>
      </w:r>
      <w:r w:rsidRPr="005A7416">
        <w:rPr>
          <w:b/>
          <w:bCs/>
          <w:sz w:val="22"/>
          <w:szCs w:val="22"/>
          <w:lang w:val="ru-RU"/>
        </w:rPr>
        <w:t xml:space="preserve">KAKO SE UPOTREBLJAVA LIJEK </w:t>
      </w:r>
      <w:r w:rsidRPr="005A7416">
        <w:rPr>
          <w:b/>
          <w:bCs/>
          <w:sz w:val="22"/>
          <w:szCs w:val="22"/>
          <w:lang w:val="pl-PL"/>
        </w:rPr>
        <w:t>CORNEREGEL</w:t>
      </w:r>
    </w:p>
    <w:p w:rsidR="000266E0" w:rsidRPr="005A7416" w:rsidRDefault="000266E0" w:rsidP="000266E0">
      <w:pPr>
        <w:jc w:val="both"/>
        <w:rPr>
          <w:bCs/>
          <w:caps/>
          <w:sz w:val="22"/>
          <w:szCs w:val="22"/>
          <w:lang w:val="sr-Latn-CS"/>
        </w:rPr>
      </w:pPr>
    </w:p>
    <w:p w:rsidR="000266E0" w:rsidRPr="005A7416" w:rsidRDefault="000266E0" w:rsidP="000266E0">
      <w:pPr>
        <w:widowControl w:val="0"/>
        <w:autoSpaceDE w:val="0"/>
        <w:autoSpaceDN w:val="0"/>
        <w:jc w:val="both"/>
        <w:rPr>
          <w:i/>
          <w:iCs/>
          <w:sz w:val="22"/>
          <w:szCs w:val="22"/>
          <w:lang w:val="sr-Latn-CS"/>
        </w:rPr>
      </w:pPr>
      <w:proofErr w:type="spellStart"/>
      <w:r w:rsidRPr="005A7416">
        <w:rPr>
          <w:sz w:val="22"/>
          <w:szCs w:val="22"/>
        </w:rPr>
        <w:t>Uvijek</w:t>
      </w:r>
      <w:proofErr w:type="spellEnd"/>
      <w:r w:rsidRPr="005A7416">
        <w:rPr>
          <w:sz w:val="22"/>
          <w:szCs w:val="22"/>
        </w:rPr>
        <w:t xml:space="preserve"> </w:t>
      </w:r>
      <w:proofErr w:type="spellStart"/>
      <w:r w:rsidRPr="005A7416">
        <w:rPr>
          <w:sz w:val="22"/>
          <w:szCs w:val="22"/>
        </w:rPr>
        <w:t>uzimajte</w:t>
      </w:r>
      <w:proofErr w:type="spellEnd"/>
      <w:r w:rsidRPr="005A7416">
        <w:rPr>
          <w:sz w:val="22"/>
          <w:szCs w:val="22"/>
        </w:rPr>
        <w:t xml:space="preserve"> </w:t>
      </w:r>
      <w:proofErr w:type="spellStart"/>
      <w:r w:rsidRPr="005A7416">
        <w:rPr>
          <w:sz w:val="22"/>
          <w:szCs w:val="22"/>
        </w:rPr>
        <w:t>ovaj</w:t>
      </w:r>
      <w:proofErr w:type="spellEnd"/>
      <w:r w:rsidRPr="005A7416">
        <w:rPr>
          <w:sz w:val="22"/>
          <w:szCs w:val="22"/>
        </w:rPr>
        <w:t xml:space="preserve"> </w:t>
      </w:r>
      <w:proofErr w:type="spellStart"/>
      <w:r w:rsidRPr="005A7416">
        <w:rPr>
          <w:sz w:val="22"/>
          <w:szCs w:val="22"/>
        </w:rPr>
        <w:t>lijek</w:t>
      </w:r>
      <w:proofErr w:type="spellEnd"/>
      <w:r w:rsidRPr="005A7416">
        <w:rPr>
          <w:sz w:val="22"/>
          <w:szCs w:val="22"/>
        </w:rPr>
        <w:t xml:space="preserve"> </w:t>
      </w:r>
      <w:proofErr w:type="spellStart"/>
      <w:r w:rsidRPr="005A7416">
        <w:rPr>
          <w:sz w:val="22"/>
          <w:szCs w:val="22"/>
        </w:rPr>
        <w:t>tačno</w:t>
      </w:r>
      <w:proofErr w:type="spellEnd"/>
      <w:r w:rsidRPr="005A7416">
        <w:rPr>
          <w:sz w:val="22"/>
          <w:szCs w:val="22"/>
        </w:rPr>
        <w:t xml:space="preserve"> </w:t>
      </w:r>
      <w:proofErr w:type="spellStart"/>
      <w:r w:rsidRPr="005A7416">
        <w:rPr>
          <w:sz w:val="22"/>
          <w:szCs w:val="22"/>
        </w:rPr>
        <w:t>onako</w:t>
      </w:r>
      <w:proofErr w:type="spellEnd"/>
      <w:r w:rsidRPr="005A7416">
        <w:rPr>
          <w:sz w:val="22"/>
          <w:szCs w:val="22"/>
        </w:rPr>
        <w:t xml:space="preserve"> </w:t>
      </w:r>
      <w:proofErr w:type="spellStart"/>
      <w:r w:rsidRPr="005A7416">
        <w:rPr>
          <w:sz w:val="22"/>
          <w:szCs w:val="22"/>
        </w:rPr>
        <w:t>kako</w:t>
      </w:r>
      <w:proofErr w:type="spellEnd"/>
      <w:r w:rsidRPr="005A7416">
        <w:rPr>
          <w:sz w:val="22"/>
          <w:szCs w:val="22"/>
        </w:rPr>
        <w:t xml:space="preserve"> je </w:t>
      </w:r>
      <w:proofErr w:type="spellStart"/>
      <w:r w:rsidRPr="005A7416">
        <w:rPr>
          <w:sz w:val="22"/>
          <w:szCs w:val="22"/>
        </w:rPr>
        <w:t>opisano</w:t>
      </w:r>
      <w:proofErr w:type="spellEnd"/>
      <w:r w:rsidRPr="005A7416">
        <w:rPr>
          <w:sz w:val="22"/>
          <w:szCs w:val="22"/>
        </w:rPr>
        <w:t xml:space="preserve"> u </w:t>
      </w:r>
      <w:proofErr w:type="spellStart"/>
      <w:r w:rsidRPr="005A7416">
        <w:rPr>
          <w:sz w:val="22"/>
          <w:szCs w:val="22"/>
        </w:rPr>
        <w:t>ovom</w:t>
      </w:r>
      <w:proofErr w:type="spellEnd"/>
      <w:r w:rsidRPr="005A7416">
        <w:rPr>
          <w:sz w:val="22"/>
          <w:szCs w:val="22"/>
        </w:rPr>
        <w:t xml:space="preserve"> </w:t>
      </w:r>
      <w:proofErr w:type="spellStart"/>
      <w:r w:rsidRPr="005A7416">
        <w:rPr>
          <w:sz w:val="22"/>
          <w:szCs w:val="22"/>
        </w:rPr>
        <w:t>uputstvu</w:t>
      </w:r>
      <w:proofErr w:type="spellEnd"/>
      <w:r w:rsidRPr="005A7416">
        <w:rPr>
          <w:sz w:val="22"/>
          <w:szCs w:val="22"/>
        </w:rPr>
        <w:t xml:space="preserve"> </w:t>
      </w:r>
      <w:proofErr w:type="spellStart"/>
      <w:proofErr w:type="gramStart"/>
      <w:r w:rsidRPr="005A7416">
        <w:rPr>
          <w:sz w:val="22"/>
          <w:szCs w:val="22"/>
        </w:rPr>
        <w:t>ili</w:t>
      </w:r>
      <w:proofErr w:type="spellEnd"/>
      <w:proofErr w:type="gramEnd"/>
      <w:r w:rsidRPr="005A7416">
        <w:rPr>
          <w:sz w:val="22"/>
          <w:szCs w:val="22"/>
        </w:rPr>
        <w:t xml:space="preserve"> </w:t>
      </w:r>
      <w:proofErr w:type="spellStart"/>
      <w:r w:rsidRPr="005A7416">
        <w:rPr>
          <w:sz w:val="22"/>
          <w:szCs w:val="22"/>
        </w:rPr>
        <w:t>kako</w:t>
      </w:r>
      <w:proofErr w:type="spellEnd"/>
      <w:r w:rsidRPr="005A7416">
        <w:rPr>
          <w:sz w:val="22"/>
          <w:szCs w:val="22"/>
        </w:rPr>
        <w:t xml:space="preserve"> </w:t>
      </w:r>
      <w:proofErr w:type="spellStart"/>
      <w:r w:rsidRPr="005A7416">
        <w:rPr>
          <w:sz w:val="22"/>
          <w:szCs w:val="22"/>
        </w:rPr>
        <w:t>Vam</w:t>
      </w:r>
      <w:proofErr w:type="spellEnd"/>
      <w:r w:rsidRPr="005A7416">
        <w:rPr>
          <w:sz w:val="22"/>
          <w:szCs w:val="22"/>
        </w:rPr>
        <w:t xml:space="preserve"> je </w:t>
      </w:r>
      <w:proofErr w:type="spellStart"/>
      <w:r w:rsidRPr="005A7416">
        <w:rPr>
          <w:sz w:val="22"/>
          <w:szCs w:val="22"/>
        </w:rPr>
        <w:t>rekao</w:t>
      </w:r>
      <w:proofErr w:type="spellEnd"/>
      <w:r w:rsidRPr="005A7416">
        <w:rPr>
          <w:sz w:val="22"/>
          <w:szCs w:val="22"/>
        </w:rPr>
        <w:t xml:space="preserve"> </w:t>
      </w:r>
      <w:proofErr w:type="spellStart"/>
      <w:r w:rsidRPr="005A7416">
        <w:rPr>
          <w:sz w:val="22"/>
          <w:szCs w:val="22"/>
        </w:rPr>
        <w:t>Vaš</w:t>
      </w:r>
      <w:proofErr w:type="spellEnd"/>
      <w:r w:rsidRPr="005A7416">
        <w:rPr>
          <w:sz w:val="22"/>
          <w:szCs w:val="22"/>
        </w:rPr>
        <w:t xml:space="preserve"> </w:t>
      </w:r>
      <w:proofErr w:type="spellStart"/>
      <w:r w:rsidRPr="005A7416">
        <w:rPr>
          <w:sz w:val="22"/>
          <w:szCs w:val="22"/>
        </w:rPr>
        <w:t>ljekar</w:t>
      </w:r>
      <w:proofErr w:type="spellEnd"/>
      <w:r w:rsidRPr="005A7416">
        <w:rPr>
          <w:sz w:val="22"/>
          <w:szCs w:val="22"/>
        </w:rPr>
        <w:t xml:space="preserve"> </w:t>
      </w:r>
      <w:proofErr w:type="spellStart"/>
      <w:r w:rsidRPr="005A7416">
        <w:rPr>
          <w:sz w:val="22"/>
          <w:szCs w:val="22"/>
        </w:rPr>
        <w:t>ili</w:t>
      </w:r>
      <w:proofErr w:type="spellEnd"/>
      <w:r w:rsidRPr="005A7416">
        <w:rPr>
          <w:sz w:val="22"/>
          <w:szCs w:val="22"/>
        </w:rPr>
        <w:t xml:space="preserve"> </w:t>
      </w:r>
      <w:proofErr w:type="spellStart"/>
      <w:r w:rsidRPr="005A7416">
        <w:rPr>
          <w:sz w:val="22"/>
          <w:szCs w:val="22"/>
        </w:rPr>
        <w:t>farmaceut</w:t>
      </w:r>
      <w:proofErr w:type="spellEnd"/>
      <w:r w:rsidRPr="005A7416">
        <w:rPr>
          <w:sz w:val="22"/>
          <w:szCs w:val="22"/>
        </w:rPr>
        <w:t xml:space="preserve">. </w:t>
      </w:r>
      <w:proofErr w:type="spellStart"/>
      <w:r w:rsidRPr="005A7416">
        <w:rPr>
          <w:sz w:val="22"/>
          <w:szCs w:val="22"/>
        </w:rPr>
        <w:t>Provjerite</w:t>
      </w:r>
      <w:proofErr w:type="spellEnd"/>
      <w:r w:rsidRPr="005A7416">
        <w:rPr>
          <w:sz w:val="22"/>
          <w:szCs w:val="22"/>
        </w:rPr>
        <w:t xml:space="preserve"> </w:t>
      </w:r>
      <w:proofErr w:type="spellStart"/>
      <w:proofErr w:type="gramStart"/>
      <w:r w:rsidRPr="005A7416">
        <w:rPr>
          <w:sz w:val="22"/>
          <w:szCs w:val="22"/>
        </w:rPr>
        <w:t>sa</w:t>
      </w:r>
      <w:proofErr w:type="spellEnd"/>
      <w:proofErr w:type="gramEnd"/>
      <w:r w:rsidRPr="005A7416">
        <w:rPr>
          <w:sz w:val="22"/>
          <w:szCs w:val="22"/>
        </w:rPr>
        <w:t xml:space="preserve"> </w:t>
      </w:r>
      <w:proofErr w:type="spellStart"/>
      <w:r w:rsidRPr="005A7416">
        <w:rPr>
          <w:sz w:val="22"/>
          <w:szCs w:val="22"/>
        </w:rPr>
        <w:t>ljekarom</w:t>
      </w:r>
      <w:proofErr w:type="spellEnd"/>
      <w:r w:rsidRPr="005A7416">
        <w:rPr>
          <w:sz w:val="22"/>
          <w:szCs w:val="22"/>
        </w:rPr>
        <w:t xml:space="preserve"> </w:t>
      </w:r>
      <w:proofErr w:type="spellStart"/>
      <w:r w:rsidRPr="005A7416">
        <w:rPr>
          <w:sz w:val="22"/>
          <w:szCs w:val="22"/>
        </w:rPr>
        <w:t>ili</w:t>
      </w:r>
      <w:proofErr w:type="spellEnd"/>
      <w:r w:rsidRPr="005A7416">
        <w:rPr>
          <w:sz w:val="22"/>
          <w:szCs w:val="22"/>
        </w:rPr>
        <w:t xml:space="preserve"> </w:t>
      </w:r>
      <w:proofErr w:type="spellStart"/>
      <w:r w:rsidRPr="005A7416">
        <w:rPr>
          <w:sz w:val="22"/>
          <w:szCs w:val="22"/>
        </w:rPr>
        <w:t>farmaceutom</w:t>
      </w:r>
      <w:proofErr w:type="spellEnd"/>
      <w:r w:rsidRPr="005A7416">
        <w:rPr>
          <w:sz w:val="22"/>
          <w:szCs w:val="22"/>
        </w:rPr>
        <w:t xml:space="preserve"> </w:t>
      </w:r>
      <w:proofErr w:type="spellStart"/>
      <w:r w:rsidRPr="005A7416">
        <w:rPr>
          <w:sz w:val="22"/>
          <w:szCs w:val="22"/>
        </w:rPr>
        <w:t>ako</w:t>
      </w:r>
      <w:proofErr w:type="spellEnd"/>
      <w:r w:rsidRPr="005A7416">
        <w:rPr>
          <w:sz w:val="22"/>
          <w:szCs w:val="22"/>
        </w:rPr>
        <w:t xml:space="preserve"> </w:t>
      </w:r>
      <w:proofErr w:type="spellStart"/>
      <w:r w:rsidRPr="005A7416">
        <w:rPr>
          <w:sz w:val="22"/>
          <w:szCs w:val="22"/>
        </w:rPr>
        <w:t>ni</w:t>
      </w:r>
      <w:r>
        <w:rPr>
          <w:sz w:val="22"/>
          <w:szCs w:val="22"/>
        </w:rPr>
        <w:t>je</w:t>
      </w:r>
      <w:r w:rsidRPr="005A7416">
        <w:rPr>
          <w:sz w:val="22"/>
          <w:szCs w:val="22"/>
        </w:rPr>
        <w:t>ste</w:t>
      </w:r>
      <w:proofErr w:type="spellEnd"/>
      <w:r w:rsidRPr="005A7416">
        <w:rPr>
          <w:sz w:val="22"/>
          <w:szCs w:val="22"/>
        </w:rPr>
        <w:t xml:space="preserve"> </w:t>
      </w:r>
      <w:proofErr w:type="spellStart"/>
      <w:r w:rsidRPr="005A7416">
        <w:rPr>
          <w:sz w:val="22"/>
          <w:szCs w:val="22"/>
        </w:rPr>
        <w:t>sigurni</w:t>
      </w:r>
      <w:proofErr w:type="spellEnd"/>
      <w:r w:rsidRPr="005A7416">
        <w:rPr>
          <w:sz w:val="22"/>
          <w:szCs w:val="22"/>
        </w:rPr>
        <w:t xml:space="preserve"> </w:t>
      </w:r>
      <w:proofErr w:type="spellStart"/>
      <w:r w:rsidRPr="005A7416">
        <w:rPr>
          <w:sz w:val="22"/>
          <w:szCs w:val="22"/>
        </w:rPr>
        <w:t>kako</w:t>
      </w:r>
      <w:proofErr w:type="spellEnd"/>
      <w:r w:rsidRPr="005A7416">
        <w:rPr>
          <w:sz w:val="22"/>
          <w:szCs w:val="22"/>
        </w:rPr>
        <w:t xml:space="preserve"> da </w:t>
      </w:r>
      <w:proofErr w:type="spellStart"/>
      <w:r w:rsidRPr="005A7416">
        <w:rPr>
          <w:sz w:val="22"/>
          <w:szCs w:val="22"/>
        </w:rPr>
        <w:t>koristite</w:t>
      </w:r>
      <w:proofErr w:type="spellEnd"/>
      <w:r w:rsidRPr="005A7416">
        <w:rPr>
          <w:sz w:val="22"/>
          <w:szCs w:val="22"/>
        </w:rPr>
        <w:t xml:space="preserve"> </w:t>
      </w:r>
      <w:proofErr w:type="spellStart"/>
      <w:r w:rsidRPr="005A7416">
        <w:rPr>
          <w:sz w:val="22"/>
          <w:szCs w:val="22"/>
        </w:rPr>
        <w:t>ovaj</w:t>
      </w:r>
      <w:proofErr w:type="spellEnd"/>
      <w:r w:rsidRPr="005A7416">
        <w:rPr>
          <w:sz w:val="22"/>
          <w:szCs w:val="22"/>
        </w:rPr>
        <w:t xml:space="preserve"> </w:t>
      </w:r>
      <w:proofErr w:type="spellStart"/>
      <w:r w:rsidRPr="005A7416">
        <w:rPr>
          <w:sz w:val="22"/>
          <w:szCs w:val="22"/>
        </w:rPr>
        <w:t>lijek</w:t>
      </w:r>
      <w:proofErr w:type="spellEnd"/>
      <w:r w:rsidRPr="005A7416">
        <w:rPr>
          <w:sz w:val="22"/>
          <w:szCs w:val="22"/>
        </w:rPr>
        <w:t xml:space="preserve">. </w:t>
      </w:r>
    </w:p>
    <w:p w:rsidR="000266E0" w:rsidRDefault="000266E0" w:rsidP="000266E0">
      <w:pPr>
        <w:pStyle w:val="Header"/>
        <w:spacing w:before="40" w:after="40"/>
        <w:jc w:val="both"/>
        <w:rPr>
          <w:sz w:val="22"/>
          <w:szCs w:val="22"/>
          <w:u w:val="single"/>
          <w:lang w:val="sr-Latn-RS"/>
        </w:rPr>
      </w:pPr>
    </w:p>
    <w:p w:rsidR="000266E0" w:rsidRPr="005A7416" w:rsidRDefault="000266E0" w:rsidP="000266E0">
      <w:pPr>
        <w:pStyle w:val="Header"/>
        <w:spacing w:before="40" w:after="40"/>
        <w:jc w:val="both"/>
        <w:rPr>
          <w:sz w:val="22"/>
          <w:szCs w:val="22"/>
          <w:lang w:val="sr-Latn-RS"/>
        </w:rPr>
      </w:pPr>
      <w:r w:rsidRPr="005A7416">
        <w:rPr>
          <w:sz w:val="22"/>
          <w:szCs w:val="22"/>
          <w:u w:val="single"/>
          <w:lang w:val="sr-Latn-RS"/>
        </w:rPr>
        <w:t>Preporučena doza</w:t>
      </w:r>
      <w:r w:rsidRPr="005A7416">
        <w:rPr>
          <w:sz w:val="22"/>
          <w:szCs w:val="22"/>
          <w:lang w:val="sr-Latn-RS"/>
        </w:rPr>
        <w:t xml:space="preserve">: u zavisnosti od težine i simptoma bolesti, ukapati 1 kap gela u konjunktivalnu kesicu </w:t>
      </w:r>
      <w:r w:rsidRPr="00F12596">
        <w:rPr>
          <w:sz w:val="22"/>
          <w:szCs w:val="22"/>
          <w:lang w:val="sr-Latn-RS"/>
        </w:rPr>
        <w:t>(povlačenjem donjeg kapka na dol</w:t>
      </w:r>
      <w:r>
        <w:rPr>
          <w:sz w:val="22"/>
          <w:szCs w:val="22"/>
          <w:lang w:val="sr-Latn-RS"/>
        </w:rPr>
        <w:t>j</w:t>
      </w:r>
      <w:r w:rsidRPr="00F12596">
        <w:rPr>
          <w:sz w:val="22"/>
          <w:szCs w:val="22"/>
          <w:lang w:val="sr-Latn-RS"/>
        </w:rPr>
        <w:t xml:space="preserve">e) </w:t>
      </w:r>
      <w:r w:rsidRPr="005A7416">
        <w:rPr>
          <w:sz w:val="22"/>
          <w:szCs w:val="22"/>
          <w:lang w:val="sr-Latn-RS"/>
        </w:rPr>
        <w:t>4 puta dnevno, kao i pred spavanje.</w:t>
      </w:r>
    </w:p>
    <w:p w:rsidR="000266E0" w:rsidRPr="005A7416" w:rsidRDefault="000266E0" w:rsidP="000266E0">
      <w:pPr>
        <w:pStyle w:val="Header"/>
        <w:spacing w:before="40" w:after="40"/>
        <w:jc w:val="both"/>
        <w:rPr>
          <w:sz w:val="22"/>
          <w:szCs w:val="22"/>
          <w:lang w:val="sr-Latn-RS"/>
        </w:rPr>
      </w:pPr>
      <w:r w:rsidRPr="005A7416">
        <w:rPr>
          <w:sz w:val="22"/>
          <w:szCs w:val="22"/>
          <w:lang w:val="sr-Latn-RS"/>
        </w:rPr>
        <w:t>Ne postoje ograničenja u vezi sa trajanjem terapije. Gel za oči koristite sve dok ne osjetite subjektivno poboljšanje.</w:t>
      </w:r>
    </w:p>
    <w:p w:rsidR="000266E0" w:rsidRPr="005A7416" w:rsidRDefault="000266E0" w:rsidP="000266E0">
      <w:pPr>
        <w:pStyle w:val="Header"/>
        <w:tabs>
          <w:tab w:val="left" w:pos="284"/>
        </w:tabs>
        <w:spacing w:before="40" w:after="40"/>
        <w:jc w:val="both"/>
        <w:rPr>
          <w:sz w:val="22"/>
          <w:szCs w:val="22"/>
          <w:lang w:val="sr-Latn-RS"/>
        </w:rPr>
      </w:pPr>
    </w:p>
    <w:p w:rsidR="000266E0" w:rsidRPr="005A7416" w:rsidRDefault="000266E0" w:rsidP="000266E0">
      <w:pPr>
        <w:pStyle w:val="Header"/>
        <w:tabs>
          <w:tab w:val="left" w:pos="284"/>
        </w:tabs>
        <w:spacing w:before="40" w:after="40"/>
        <w:jc w:val="both"/>
        <w:rPr>
          <w:noProof/>
          <w:sz w:val="22"/>
          <w:szCs w:val="22"/>
        </w:rPr>
      </w:pPr>
      <w:r w:rsidRPr="005A7416">
        <w:rPr>
          <w:noProof/>
          <w:sz w:val="22"/>
          <w:szCs w:val="22"/>
        </w:rPr>
        <w:drawing>
          <wp:inline distT="0" distB="0" distL="0" distR="0" wp14:anchorId="1590947B" wp14:editId="669CFB23">
            <wp:extent cx="11620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447800"/>
                    </a:xfrm>
                    <a:prstGeom prst="rect">
                      <a:avLst/>
                    </a:prstGeom>
                    <a:noFill/>
                    <a:ln>
                      <a:noFill/>
                    </a:ln>
                  </pic:spPr>
                </pic:pic>
              </a:graphicData>
            </a:graphic>
          </wp:inline>
        </w:drawing>
      </w:r>
    </w:p>
    <w:p w:rsidR="000266E0" w:rsidRPr="005A7416" w:rsidRDefault="000266E0" w:rsidP="000266E0">
      <w:pPr>
        <w:pStyle w:val="Header"/>
        <w:tabs>
          <w:tab w:val="left" w:pos="284"/>
        </w:tabs>
        <w:spacing w:before="40" w:after="40"/>
        <w:jc w:val="both"/>
        <w:rPr>
          <w:noProof/>
          <w:sz w:val="22"/>
          <w:szCs w:val="22"/>
        </w:rPr>
      </w:pPr>
    </w:p>
    <w:p w:rsidR="000266E0" w:rsidRPr="005A7416" w:rsidRDefault="000266E0" w:rsidP="000266E0">
      <w:pPr>
        <w:pStyle w:val="Header"/>
        <w:spacing w:before="40" w:after="40"/>
        <w:jc w:val="both"/>
        <w:rPr>
          <w:sz w:val="22"/>
          <w:szCs w:val="22"/>
          <w:u w:val="single"/>
          <w:lang w:val="sr-Latn-RS"/>
        </w:rPr>
      </w:pPr>
      <w:r w:rsidRPr="005A7416">
        <w:rPr>
          <w:sz w:val="22"/>
          <w:szCs w:val="22"/>
          <w:u w:val="single"/>
          <w:lang w:val="sr-Latn-RS"/>
        </w:rPr>
        <w:t>Uputstvo za ukapavanje:</w:t>
      </w:r>
    </w:p>
    <w:p w:rsidR="000266E0" w:rsidRPr="005A7416" w:rsidRDefault="000266E0" w:rsidP="000266E0">
      <w:pPr>
        <w:pStyle w:val="Header"/>
        <w:spacing w:before="40" w:after="40"/>
        <w:jc w:val="both"/>
        <w:rPr>
          <w:sz w:val="22"/>
          <w:szCs w:val="22"/>
          <w:lang w:val="sr-Latn-RS"/>
        </w:rPr>
      </w:pPr>
      <w:r w:rsidRPr="005A7416">
        <w:rPr>
          <w:sz w:val="22"/>
          <w:szCs w:val="22"/>
          <w:lang w:val="sr-Latn-RS"/>
        </w:rPr>
        <w:t xml:space="preserve">Zabacite glavu unazad. Kažiprstom jedne ruke, povucite donji kapak na dolje. Drugom rukom držite tubu u vertikalnom položaju iznad oka (ne dodirujte oko) i ukapajte jednu kap gela u povučenu konjunktivalnu kesicu. Polako zatvorite oko i pomjerajte </w:t>
      </w:r>
      <w:r w:rsidRPr="00F12596">
        <w:rPr>
          <w:sz w:val="22"/>
          <w:szCs w:val="22"/>
          <w:lang w:val="sr-Latn-RS"/>
        </w:rPr>
        <w:t>očnu jabučicu</w:t>
      </w:r>
      <w:r w:rsidRPr="005A7416">
        <w:rPr>
          <w:sz w:val="22"/>
          <w:szCs w:val="22"/>
          <w:lang w:val="sr-Latn-RS"/>
        </w:rPr>
        <w:t xml:space="preserve"> lijevo-desno da bi se gel ravnom</w:t>
      </w:r>
      <w:r>
        <w:rPr>
          <w:sz w:val="22"/>
          <w:szCs w:val="22"/>
          <w:lang w:val="sr-Latn-RS"/>
        </w:rPr>
        <w:t>j</w:t>
      </w:r>
      <w:r w:rsidRPr="005A7416">
        <w:rPr>
          <w:sz w:val="22"/>
          <w:szCs w:val="22"/>
          <w:lang w:val="sr-Latn-RS"/>
        </w:rPr>
        <w:t>erno rasporedio po oku.</w:t>
      </w:r>
    </w:p>
    <w:p w:rsidR="000266E0" w:rsidRPr="005A7416" w:rsidRDefault="000266E0" w:rsidP="000266E0">
      <w:pPr>
        <w:pStyle w:val="Header"/>
        <w:spacing w:before="40" w:after="40"/>
        <w:jc w:val="both"/>
        <w:rPr>
          <w:sz w:val="22"/>
          <w:szCs w:val="22"/>
          <w:lang w:val="sr-Latn-RS"/>
        </w:rPr>
      </w:pPr>
      <w:r w:rsidRPr="005A7416">
        <w:rPr>
          <w:sz w:val="22"/>
          <w:szCs w:val="22"/>
          <w:lang w:val="sr-Latn-RS"/>
        </w:rPr>
        <w:t>Zatvorite tubu nakon upotrebe.</w:t>
      </w:r>
    </w:p>
    <w:p w:rsidR="000266E0" w:rsidRPr="005A7416" w:rsidRDefault="000266E0" w:rsidP="000266E0">
      <w:pPr>
        <w:pStyle w:val="Header"/>
        <w:spacing w:before="40" w:after="40"/>
        <w:jc w:val="both"/>
        <w:rPr>
          <w:sz w:val="22"/>
          <w:szCs w:val="22"/>
          <w:lang w:val="sr-Latn-RS"/>
        </w:rPr>
      </w:pPr>
    </w:p>
    <w:p w:rsidR="000266E0" w:rsidRPr="005A7416" w:rsidRDefault="000266E0" w:rsidP="000266E0">
      <w:pPr>
        <w:pStyle w:val="Header"/>
        <w:spacing w:before="40" w:after="40"/>
        <w:jc w:val="both"/>
        <w:rPr>
          <w:sz w:val="22"/>
          <w:szCs w:val="22"/>
          <w:u w:val="single"/>
          <w:lang w:val="sr-Latn-RS"/>
        </w:rPr>
      </w:pPr>
      <w:r w:rsidRPr="005A7416">
        <w:rPr>
          <w:sz w:val="22"/>
          <w:szCs w:val="22"/>
          <w:u w:val="single"/>
          <w:lang w:val="sr-Latn-RS"/>
        </w:rPr>
        <w:t xml:space="preserve">Napomena: </w:t>
      </w:r>
    </w:p>
    <w:p w:rsidR="000266E0" w:rsidRPr="005A7416" w:rsidRDefault="000266E0" w:rsidP="000266E0">
      <w:pPr>
        <w:pStyle w:val="Header"/>
        <w:spacing w:before="40" w:after="40"/>
        <w:jc w:val="both"/>
        <w:rPr>
          <w:sz w:val="22"/>
          <w:szCs w:val="22"/>
          <w:lang w:val="sr-Latn-RS"/>
        </w:rPr>
      </w:pPr>
      <w:r w:rsidRPr="005A7416">
        <w:rPr>
          <w:sz w:val="22"/>
          <w:szCs w:val="22"/>
          <w:lang w:val="sr-Latn-RS"/>
        </w:rPr>
        <w:t>Zatvarač služi i kao postolje, tako da tuba može da stoji u uspravnom položaju, što Vam omogućava da uvijek brzo i jednostavno primijenite lijek Corneregel. Tuba ne smije da se odlaže ili čuva bez zatvarača.</w:t>
      </w:r>
    </w:p>
    <w:p w:rsidR="000266E0" w:rsidRPr="005A7416" w:rsidRDefault="000266E0" w:rsidP="000266E0">
      <w:pPr>
        <w:jc w:val="both"/>
        <w:rPr>
          <w:bCs/>
          <w:caps/>
          <w:sz w:val="22"/>
          <w:szCs w:val="22"/>
          <w:lang w:val="sr-Latn-CS"/>
        </w:rPr>
      </w:pPr>
    </w:p>
    <w:p w:rsidR="000266E0" w:rsidRDefault="000266E0" w:rsidP="000266E0">
      <w:pPr>
        <w:jc w:val="both"/>
        <w:rPr>
          <w:b/>
          <w:sz w:val="22"/>
          <w:szCs w:val="22"/>
          <w:lang w:val="sr-Latn-CS"/>
        </w:rPr>
      </w:pPr>
      <w:r w:rsidRPr="005A7416">
        <w:rPr>
          <w:b/>
          <w:sz w:val="22"/>
          <w:szCs w:val="22"/>
          <w:lang w:val="sr-Latn-CS"/>
        </w:rPr>
        <w:t>Ako ste uzeli više lijeka Corneregel nego što je trebalo</w:t>
      </w:r>
    </w:p>
    <w:p w:rsidR="00986383" w:rsidRPr="005A7416" w:rsidRDefault="00986383" w:rsidP="000266E0">
      <w:pPr>
        <w:jc w:val="both"/>
        <w:rPr>
          <w:b/>
          <w:sz w:val="22"/>
          <w:szCs w:val="22"/>
          <w:lang w:val="sr-Latn-CS"/>
        </w:rPr>
      </w:pPr>
    </w:p>
    <w:p w:rsidR="000266E0" w:rsidRPr="005A7416" w:rsidRDefault="000266E0" w:rsidP="000266E0">
      <w:pPr>
        <w:pStyle w:val="Header"/>
        <w:tabs>
          <w:tab w:val="left" w:pos="284"/>
        </w:tabs>
        <w:jc w:val="both"/>
        <w:rPr>
          <w:sz w:val="22"/>
          <w:szCs w:val="22"/>
          <w:lang w:val="sr-Latn-RS"/>
        </w:rPr>
      </w:pPr>
      <w:r w:rsidRPr="005A7416">
        <w:rPr>
          <w:sz w:val="22"/>
          <w:szCs w:val="22"/>
          <w:lang w:val="sr-Latn-RS"/>
        </w:rPr>
        <w:t xml:space="preserve">Nijesu poznati rizici od predoziranja lijekom Corneregel. </w:t>
      </w:r>
    </w:p>
    <w:p w:rsidR="000266E0" w:rsidRPr="005A7416" w:rsidRDefault="000266E0" w:rsidP="000266E0">
      <w:pPr>
        <w:jc w:val="both"/>
        <w:rPr>
          <w:sz w:val="22"/>
          <w:szCs w:val="22"/>
          <w:lang w:val="sr-Latn-CS"/>
        </w:rPr>
      </w:pPr>
    </w:p>
    <w:p w:rsidR="000266E0" w:rsidRDefault="000266E0" w:rsidP="000266E0">
      <w:pPr>
        <w:jc w:val="both"/>
        <w:rPr>
          <w:b/>
          <w:sz w:val="22"/>
          <w:szCs w:val="22"/>
          <w:lang w:val="sr-Latn-CS"/>
        </w:rPr>
      </w:pPr>
      <w:r w:rsidRPr="005A7416">
        <w:rPr>
          <w:b/>
          <w:sz w:val="22"/>
          <w:szCs w:val="22"/>
          <w:lang w:val="sr-Latn-CS"/>
        </w:rPr>
        <w:t>Ako ste zaboravili da uzmete lijek Corneregel</w:t>
      </w:r>
    </w:p>
    <w:p w:rsidR="00986383" w:rsidRPr="005A7416" w:rsidRDefault="00986383" w:rsidP="000266E0">
      <w:pPr>
        <w:jc w:val="both"/>
        <w:rPr>
          <w:b/>
          <w:sz w:val="22"/>
          <w:szCs w:val="22"/>
          <w:lang w:val="sr-Latn-CS"/>
        </w:rPr>
      </w:pPr>
    </w:p>
    <w:p w:rsidR="000266E0" w:rsidRPr="005A7416" w:rsidRDefault="000266E0" w:rsidP="000266E0">
      <w:pPr>
        <w:widowControl w:val="0"/>
        <w:autoSpaceDE w:val="0"/>
        <w:autoSpaceDN w:val="0"/>
        <w:jc w:val="both"/>
        <w:rPr>
          <w:sz w:val="22"/>
          <w:szCs w:val="22"/>
          <w:lang w:val="sr-Latn-RS"/>
        </w:rPr>
      </w:pPr>
      <w:r w:rsidRPr="005A7416">
        <w:rPr>
          <w:sz w:val="22"/>
          <w:szCs w:val="22"/>
          <w:lang w:val="sr-Latn-RS"/>
        </w:rPr>
        <w:t xml:space="preserve">Nikada </w:t>
      </w:r>
      <w:r w:rsidRPr="00F12596">
        <w:rPr>
          <w:sz w:val="22"/>
          <w:szCs w:val="22"/>
          <w:lang w:val="sr-Latn-RS"/>
        </w:rPr>
        <w:t>ne prim</w:t>
      </w:r>
      <w:r>
        <w:rPr>
          <w:sz w:val="22"/>
          <w:szCs w:val="22"/>
          <w:lang w:val="sr-Latn-RS"/>
        </w:rPr>
        <w:t>j</w:t>
      </w:r>
      <w:r w:rsidRPr="00F12596">
        <w:rPr>
          <w:sz w:val="22"/>
          <w:szCs w:val="22"/>
          <w:lang w:val="sr-Latn-RS"/>
        </w:rPr>
        <w:t xml:space="preserve">enjujte </w:t>
      </w:r>
      <w:r w:rsidRPr="005A7416">
        <w:rPr>
          <w:sz w:val="22"/>
          <w:szCs w:val="22"/>
          <w:lang w:val="sr-Latn-RS"/>
        </w:rPr>
        <w:t xml:space="preserve">duplu dozu da nadomjestite to što ste preskočili da </w:t>
      </w:r>
      <w:r>
        <w:rPr>
          <w:sz w:val="22"/>
          <w:szCs w:val="22"/>
          <w:lang w:val="sr-Latn-RS"/>
        </w:rPr>
        <w:t>primjenite</w:t>
      </w:r>
      <w:r w:rsidRPr="005A7416">
        <w:rPr>
          <w:sz w:val="22"/>
          <w:szCs w:val="22"/>
          <w:lang w:val="sr-Latn-RS"/>
        </w:rPr>
        <w:t xml:space="preserve"> lijek. </w:t>
      </w:r>
      <w:r w:rsidRPr="00F12596">
        <w:rPr>
          <w:sz w:val="22"/>
          <w:szCs w:val="22"/>
          <w:lang w:val="sr-Latn-RS"/>
        </w:rPr>
        <w:t>Prim</w:t>
      </w:r>
      <w:r>
        <w:rPr>
          <w:sz w:val="22"/>
          <w:szCs w:val="22"/>
          <w:lang w:val="sr-Latn-RS"/>
        </w:rPr>
        <w:t>ij</w:t>
      </w:r>
      <w:r w:rsidRPr="00F12596">
        <w:rPr>
          <w:sz w:val="22"/>
          <w:szCs w:val="22"/>
          <w:lang w:val="sr-Latn-RS"/>
        </w:rPr>
        <w:t xml:space="preserve">enite uobičajenu </w:t>
      </w:r>
      <w:r w:rsidRPr="005A7416">
        <w:rPr>
          <w:sz w:val="22"/>
          <w:szCs w:val="22"/>
          <w:lang w:val="sr-Latn-RS"/>
        </w:rPr>
        <w:t xml:space="preserve">dozu što je prije moguće, a zatim nastavite sa primjenom sljedeće doze u predviđeno vrijeme, na način opisan </w:t>
      </w:r>
      <w:r>
        <w:rPr>
          <w:sz w:val="22"/>
          <w:szCs w:val="22"/>
          <w:lang w:val="sr-Latn-RS"/>
        </w:rPr>
        <w:t xml:space="preserve">u </w:t>
      </w:r>
      <w:r w:rsidRPr="00AE6F3B">
        <w:rPr>
          <w:sz w:val="22"/>
          <w:szCs w:val="22"/>
          <w:lang w:val="sr-Latn-RS"/>
        </w:rPr>
        <w:t xml:space="preserve">Uputstvu za </w:t>
      </w:r>
      <w:r>
        <w:rPr>
          <w:sz w:val="22"/>
          <w:szCs w:val="22"/>
          <w:lang w:val="sr-Latn-RS"/>
        </w:rPr>
        <w:t>pacijenta</w:t>
      </w:r>
      <w:r w:rsidRPr="00AE6F3B">
        <w:rPr>
          <w:sz w:val="22"/>
          <w:szCs w:val="22"/>
          <w:lang w:val="sr-Latn-RS"/>
        </w:rPr>
        <w:t xml:space="preserve"> </w:t>
      </w:r>
      <w:r w:rsidRPr="005A7416">
        <w:rPr>
          <w:sz w:val="22"/>
          <w:szCs w:val="22"/>
          <w:lang w:val="sr-Latn-RS"/>
        </w:rPr>
        <w:t>ili kako Vam je preporučio ljekar.</w:t>
      </w:r>
    </w:p>
    <w:p w:rsidR="000266E0" w:rsidRDefault="000266E0" w:rsidP="000266E0">
      <w:pPr>
        <w:jc w:val="both"/>
        <w:rPr>
          <w:sz w:val="22"/>
          <w:szCs w:val="22"/>
          <w:lang w:val="pt-PT"/>
        </w:rPr>
      </w:pPr>
    </w:p>
    <w:p w:rsidR="00B31124" w:rsidRPr="005A7416" w:rsidRDefault="00B31124" w:rsidP="000266E0">
      <w:pPr>
        <w:jc w:val="both"/>
        <w:rPr>
          <w:sz w:val="22"/>
          <w:szCs w:val="22"/>
          <w:lang w:val="pt-PT"/>
        </w:rPr>
      </w:pPr>
    </w:p>
    <w:p w:rsidR="000266E0" w:rsidRPr="005A7416" w:rsidRDefault="000266E0" w:rsidP="000266E0">
      <w:pPr>
        <w:tabs>
          <w:tab w:val="left" w:pos="540"/>
          <w:tab w:val="left" w:pos="569"/>
        </w:tabs>
        <w:jc w:val="both"/>
        <w:rPr>
          <w:b/>
          <w:bCs/>
          <w:sz w:val="22"/>
          <w:szCs w:val="22"/>
          <w:lang w:val="ru-RU"/>
        </w:rPr>
      </w:pPr>
      <w:r w:rsidRPr="005A7416">
        <w:rPr>
          <w:b/>
          <w:bCs/>
          <w:sz w:val="22"/>
          <w:szCs w:val="22"/>
          <w:lang w:val="ru-RU"/>
        </w:rPr>
        <w:t xml:space="preserve">4. </w:t>
      </w:r>
      <w:r w:rsidRPr="005A7416">
        <w:rPr>
          <w:b/>
          <w:bCs/>
          <w:sz w:val="22"/>
          <w:szCs w:val="22"/>
          <w:lang w:val="sr-Latn-CS"/>
        </w:rPr>
        <w:tab/>
      </w:r>
      <w:r w:rsidRPr="005A7416">
        <w:rPr>
          <w:b/>
          <w:bCs/>
          <w:sz w:val="22"/>
          <w:szCs w:val="22"/>
          <w:lang w:val="ru-RU"/>
        </w:rPr>
        <w:t>MOGUĆA NEŽELJENA DEJSTVA</w:t>
      </w:r>
    </w:p>
    <w:p w:rsidR="000266E0" w:rsidRPr="005A7416" w:rsidRDefault="000266E0" w:rsidP="000266E0">
      <w:pPr>
        <w:jc w:val="both"/>
        <w:rPr>
          <w:sz w:val="22"/>
          <w:szCs w:val="22"/>
          <w:lang w:val="sr-Latn-CS"/>
        </w:rPr>
      </w:pPr>
    </w:p>
    <w:p w:rsidR="000266E0" w:rsidRPr="005A7416" w:rsidRDefault="000266E0" w:rsidP="000266E0">
      <w:pPr>
        <w:numPr>
          <w:ilvl w:val="12"/>
          <w:numId w:val="0"/>
        </w:numPr>
        <w:tabs>
          <w:tab w:val="left" w:pos="720"/>
        </w:tabs>
        <w:ind w:right="-29"/>
        <w:jc w:val="both"/>
        <w:rPr>
          <w:sz w:val="22"/>
          <w:szCs w:val="22"/>
        </w:rPr>
      </w:pPr>
      <w:r w:rsidRPr="005A7416">
        <w:rPr>
          <w:sz w:val="22"/>
          <w:szCs w:val="22"/>
        </w:rPr>
        <w:t xml:space="preserve">Kao </w:t>
      </w:r>
      <w:proofErr w:type="spellStart"/>
      <w:r w:rsidRPr="005A7416">
        <w:rPr>
          <w:sz w:val="22"/>
          <w:szCs w:val="22"/>
        </w:rPr>
        <w:t>i</w:t>
      </w:r>
      <w:proofErr w:type="spellEnd"/>
      <w:r w:rsidRPr="005A7416">
        <w:rPr>
          <w:sz w:val="22"/>
          <w:szCs w:val="22"/>
        </w:rPr>
        <w:t xml:space="preserve"> </w:t>
      </w:r>
      <w:proofErr w:type="spellStart"/>
      <w:r w:rsidRPr="005A7416">
        <w:rPr>
          <w:sz w:val="22"/>
          <w:szCs w:val="22"/>
        </w:rPr>
        <w:t>svi</w:t>
      </w:r>
      <w:proofErr w:type="spellEnd"/>
      <w:r w:rsidRPr="005A7416">
        <w:rPr>
          <w:sz w:val="22"/>
          <w:szCs w:val="22"/>
        </w:rPr>
        <w:t xml:space="preserve"> </w:t>
      </w:r>
      <w:proofErr w:type="spellStart"/>
      <w:r w:rsidRPr="005A7416">
        <w:rPr>
          <w:sz w:val="22"/>
          <w:szCs w:val="22"/>
        </w:rPr>
        <w:t>ljekovi</w:t>
      </w:r>
      <w:proofErr w:type="spellEnd"/>
      <w:r w:rsidRPr="005A7416">
        <w:rPr>
          <w:sz w:val="22"/>
          <w:szCs w:val="22"/>
        </w:rPr>
        <w:t xml:space="preserve"> </w:t>
      </w:r>
      <w:proofErr w:type="spellStart"/>
      <w:r w:rsidRPr="005A7416">
        <w:rPr>
          <w:sz w:val="22"/>
          <w:szCs w:val="22"/>
        </w:rPr>
        <w:t>i</w:t>
      </w:r>
      <w:proofErr w:type="spellEnd"/>
      <w:r w:rsidRPr="005A7416">
        <w:rPr>
          <w:sz w:val="22"/>
          <w:szCs w:val="22"/>
        </w:rPr>
        <w:t xml:space="preserve"> </w:t>
      </w:r>
      <w:proofErr w:type="spellStart"/>
      <w:r w:rsidRPr="005A7416">
        <w:rPr>
          <w:sz w:val="22"/>
          <w:szCs w:val="22"/>
        </w:rPr>
        <w:t>lijek</w:t>
      </w:r>
      <w:proofErr w:type="spellEnd"/>
      <w:r w:rsidRPr="005A7416">
        <w:rPr>
          <w:sz w:val="22"/>
          <w:szCs w:val="22"/>
        </w:rPr>
        <w:t xml:space="preserve"> </w:t>
      </w:r>
      <w:proofErr w:type="spellStart"/>
      <w:r w:rsidRPr="005A7416">
        <w:rPr>
          <w:sz w:val="22"/>
          <w:szCs w:val="22"/>
        </w:rPr>
        <w:t>Corneregel</w:t>
      </w:r>
      <w:proofErr w:type="spellEnd"/>
      <w:r w:rsidRPr="005A7416">
        <w:rPr>
          <w:sz w:val="22"/>
          <w:szCs w:val="22"/>
        </w:rPr>
        <w:t xml:space="preserve"> </w:t>
      </w:r>
      <w:proofErr w:type="spellStart"/>
      <w:r w:rsidRPr="005A7416">
        <w:rPr>
          <w:sz w:val="22"/>
          <w:szCs w:val="22"/>
        </w:rPr>
        <w:t>može</w:t>
      </w:r>
      <w:proofErr w:type="spellEnd"/>
      <w:r w:rsidRPr="005A7416">
        <w:rPr>
          <w:sz w:val="22"/>
          <w:szCs w:val="22"/>
        </w:rPr>
        <w:t xml:space="preserve"> </w:t>
      </w:r>
      <w:proofErr w:type="spellStart"/>
      <w:r w:rsidRPr="005A7416">
        <w:rPr>
          <w:sz w:val="22"/>
          <w:szCs w:val="22"/>
        </w:rPr>
        <w:t>izazvati</w:t>
      </w:r>
      <w:proofErr w:type="spellEnd"/>
      <w:r w:rsidRPr="005A7416">
        <w:rPr>
          <w:sz w:val="22"/>
          <w:szCs w:val="22"/>
        </w:rPr>
        <w:t xml:space="preserve"> </w:t>
      </w:r>
      <w:proofErr w:type="spellStart"/>
      <w:r w:rsidRPr="005A7416">
        <w:rPr>
          <w:sz w:val="22"/>
          <w:szCs w:val="22"/>
        </w:rPr>
        <w:t>neželjena</w:t>
      </w:r>
      <w:proofErr w:type="spellEnd"/>
      <w:r w:rsidRPr="005A7416">
        <w:rPr>
          <w:sz w:val="22"/>
          <w:szCs w:val="22"/>
        </w:rPr>
        <w:t xml:space="preserve"> </w:t>
      </w:r>
      <w:proofErr w:type="spellStart"/>
      <w:r w:rsidRPr="005A7416">
        <w:rPr>
          <w:sz w:val="22"/>
          <w:szCs w:val="22"/>
        </w:rPr>
        <w:t>dejstva</w:t>
      </w:r>
      <w:proofErr w:type="spellEnd"/>
      <w:r w:rsidRPr="005A7416">
        <w:rPr>
          <w:sz w:val="22"/>
          <w:szCs w:val="22"/>
        </w:rPr>
        <w:t xml:space="preserve">, </w:t>
      </w:r>
      <w:proofErr w:type="spellStart"/>
      <w:r w:rsidRPr="005A7416">
        <w:rPr>
          <w:sz w:val="22"/>
          <w:szCs w:val="22"/>
        </w:rPr>
        <w:t>iako</w:t>
      </w:r>
      <w:proofErr w:type="spellEnd"/>
      <w:r w:rsidRPr="005A7416">
        <w:rPr>
          <w:sz w:val="22"/>
          <w:szCs w:val="22"/>
        </w:rPr>
        <w:t xml:space="preserve"> se </w:t>
      </w:r>
      <w:proofErr w:type="spellStart"/>
      <w:r w:rsidRPr="005A7416">
        <w:rPr>
          <w:sz w:val="22"/>
          <w:szCs w:val="22"/>
        </w:rPr>
        <w:t>ona</w:t>
      </w:r>
      <w:proofErr w:type="spellEnd"/>
      <w:r w:rsidRPr="005A7416">
        <w:rPr>
          <w:sz w:val="22"/>
          <w:szCs w:val="22"/>
        </w:rPr>
        <w:t xml:space="preserve"> ne </w:t>
      </w:r>
      <w:proofErr w:type="spellStart"/>
      <w:r w:rsidRPr="005A7416">
        <w:rPr>
          <w:sz w:val="22"/>
          <w:szCs w:val="22"/>
        </w:rPr>
        <w:t>moraju</w:t>
      </w:r>
      <w:proofErr w:type="spellEnd"/>
      <w:r w:rsidRPr="005A7416">
        <w:rPr>
          <w:sz w:val="22"/>
          <w:szCs w:val="22"/>
        </w:rPr>
        <w:t xml:space="preserve"> </w:t>
      </w:r>
      <w:proofErr w:type="spellStart"/>
      <w:r w:rsidRPr="005A7416">
        <w:rPr>
          <w:sz w:val="22"/>
          <w:szCs w:val="22"/>
        </w:rPr>
        <w:t>javiti</w:t>
      </w:r>
      <w:proofErr w:type="spellEnd"/>
      <w:r w:rsidRPr="005A7416">
        <w:rPr>
          <w:sz w:val="22"/>
          <w:szCs w:val="22"/>
        </w:rPr>
        <w:t xml:space="preserve"> </w:t>
      </w:r>
      <w:proofErr w:type="spellStart"/>
      <w:r w:rsidRPr="005A7416">
        <w:rPr>
          <w:sz w:val="22"/>
          <w:szCs w:val="22"/>
        </w:rPr>
        <w:t>kod</w:t>
      </w:r>
      <w:proofErr w:type="spellEnd"/>
      <w:r w:rsidRPr="005A7416">
        <w:rPr>
          <w:sz w:val="22"/>
          <w:szCs w:val="22"/>
        </w:rPr>
        <w:t xml:space="preserve"> </w:t>
      </w:r>
      <w:proofErr w:type="spellStart"/>
      <w:r w:rsidRPr="005A7416">
        <w:rPr>
          <w:sz w:val="22"/>
          <w:szCs w:val="22"/>
        </w:rPr>
        <w:t>svakoga</w:t>
      </w:r>
      <w:proofErr w:type="spellEnd"/>
      <w:r w:rsidRPr="005A7416">
        <w:rPr>
          <w:sz w:val="22"/>
          <w:szCs w:val="22"/>
        </w:rPr>
        <w:t>.</w:t>
      </w:r>
    </w:p>
    <w:p w:rsidR="000266E0" w:rsidRPr="005A7416" w:rsidRDefault="000266E0" w:rsidP="000266E0">
      <w:pPr>
        <w:pStyle w:val="NoSpacing"/>
        <w:jc w:val="both"/>
        <w:rPr>
          <w:rFonts w:eastAsia="Calibri"/>
          <w:spacing w:val="-5"/>
          <w:sz w:val="22"/>
          <w:szCs w:val="22"/>
          <w:u w:val="single"/>
          <w:lang w:val="sr-Latn-RS"/>
        </w:rPr>
      </w:pPr>
    </w:p>
    <w:p w:rsidR="000266E0" w:rsidRDefault="000266E0" w:rsidP="000266E0">
      <w:pPr>
        <w:jc w:val="both"/>
        <w:rPr>
          <w:iCs/>
          <w:sz w:val="22"/>
          <w:szCs w:val="22"/>
          <w:lang w:val="sr-Latn-RS"/>
        </w:rPr>
      </w:pPr>
      <w:r w:rsidRPr="00AE6F3B">
        <w:rPr>
          <w:iCs/>
          <w:sz w:val="22"/>
          <w:szCs w:val="22"/>
          <w:lang w:val="sr-Latn-RS"/>
        </w:rPr>
        <w:t xml:space="preserve">Neželjena dejstva su navedena prema učestalosti javljanja: </w:t>
      </w:r>
    </w:p>
    <w:p w:rsidR="000266E0" w:rsidRPr="005A7416" w:rsidRDefault="000266E0" w:rsidP="000266E0">
      <w:pPr>
        <w:jc w:val="both"/>
        <w:rPr>
          <w:iCs/>
          <w:sz w:val="22"/>
          <w:szCs w:val="22"/>
          <w:lang w:val="sr-Latn-RS"/>
        </w:rPr>
      </w:pPr>
    </w:p>
    <w:p w:rsidR="000266E0" w:rsidRPr="005A7416" w:rsidRDefault="000266E0" w:rsidP="000266E0">
      <w:pPr>
        <w:jc w:val="both"/>
        <w:rPr>
          <w:sz w:val="22"/>
          <w:szCs w:val="22"/>
          <w:lang w:val="sr-Latn-RS"/>
        </w:rPr>
      </w:pPr>
      <w:r w:rsidRPr="002E10F5">
        <w:rPr>
          <w:b/>
          <w:sz w:val="22"/>
          <w:szCs w:val="22"/>
          <w:lang w:val="sr-Latn-RS"/>
        </w:rPr>
        <w:t>Veoma rijetka neželjena dejstva</w:t>
      </w:r>
      <w:r w:rsidRPr="005A7416">
        <w:rPr>
          <w:sz w:val="22"/>
          <w:szCs w:val="22"/>
          <w:lang w:val="sr-Latn-RS"/>
        </w:rPr>
        <w:t xml:space="preserve"> (mogu da se jave kod najviše 1 na 10000 pacijenata koji uzimaju lijek): reakcije preosjetljivosti (npr. svrab, kožni osip).</w:t>
      </w:r>
    </w:p>
    <w:p w:rsidR="000266E0" w:rsidRPr="005A7416" w:rsidRDefault="000266E0" w:rsidP="000266E0">
      <w:pPr>
        <w:jc w:val="both"/>
        <w:rPr>
          <w:iCs/>
          <w:sz w:val="22"/>
          <w:szCs w:val="22"/>
          <w:lang w:val="sr-Latn-RS"/>
        </w:rPr>
      </w:pPr>
    </w:p>
    <w:p w:rsidR="000266E0" w:rsidRDefault="000266E0" w:rsidP="000266E0">
      <w:pPr>
        <w:jc w:val="both"/>
        <w:rPr>
          <w:sz w:val="22"/>
          <w:szCs w:val="22"/>
          <w:lang w:val="sr-Latn-RS"/>
        </w:rPr>
      </w:pPr>
      <w:r w:rsidRPr="002E10F5">
        <w:rPr>
          <w:b/>
          <w:sz w:val="22"/>
          <w:szCs w:val="22"/>
          <w:lang w:val="sr-Latn-RS"/>
        </w:rPr>
        <w:t>Nepoznata učestalost</w:t>
      </w:r>
      <w:r w:rsidRPr="005A7416">
        <w:rPr>
          <w:sz w:val="22"/>
          <w:szCs w:val="22"/>
          <w:lang w:val="sr-Latn-RS"/>
        </w:rPr>
        <w:t xml:space="preserve"> (ne može se procijeniti na osnovu dostupnih podataka): </w:t>
      </w:r>
    </w:p>
    <w:p w:rsidR="000266E0" w:rsidRPr="005A7416" w:rsidRDefault="000266E0" w:rsidP="000266E0">
      <w:pPr>
        <w:jc w:val="both"/>
        <w:rPr>
          <w:iCs/>
          <w:sz w:val="22"/>
          <w:szCs w:val="22"/>
          <w:lang w:val="sr-Latn-RS"/>
        </w:rPr>
      </w:pPr>
      <w:r w:rsidRPr="005A7416">
        <w:rPr>
          <w:sz w:val="22"/>
          <w:szCs w:val="22"/>
          <w:lang w:val="sr-Latn-RS"/>
        </w:rPr>
        <w:t>iritacija oka, npr. okularna hiperemija, bol u oku, osjećaj stranog tijela u oku, pojačan</w:t>
      </w:r>
      <w:r>
        <w:rPr>
          <w:sz w:val="22"/>
          <w:szCs w:val="22"/>
          <w:lang w:val="sr-Latn-RS"/>
        </w:rPr>
        <w:t>o suzenje</w:t>
      </w:r>
      <w:r w:rsidRPr="005A7416">
        <w:rPr>
          <w:sz w:val="22"/>
          <w:szCs w:val="22"/>
          <w:lang w:val="sr-Latn-RS"/>
        </w:rPr>
        <w:t xml:space="preserve">, </w:t>
      </w:r>
      <w:r>
        <w:rPr>
          <w:sz w:val="22"/>
          <w:szCs w:val="22"/>
          <w:lang w:val="sr-Latn-RS"/>
        </w:rPr>
        <w:t>svrab</w:t>
      </w:r>
      <w:r w:rsidRPr="005A7416">
        <w:rPr>
          <w:sz w:val="22"/>
          <w:szCs w:val="22"/>
          <w:lang w:val="sr-Latn-RS"/>
        </w:rPr>
        <w:t xml:space="preserve"> oka, </w:t>
      </w:r>
      <w:r>
        <w:rPr>
          <w:sz w:val="22"/>
          <w:szCs w:val="22"/>
          <w:lang w:val="sr-Latn-RS"/>
        </w:rPr>
        <w:t>otok vežnjače</w:t>
      </w:r>
      <w:r w:rsidRPr="005A7416">
        <w:rPr>
          <w:sz w:val="22"/>
          <w:szCs w:val="22"/>
          <w:lang w:val="sr-Latn-RS"/>
        </w:rPr>
        <w:t>.</w:t>
      </w:r>
    </w:p>
    <w:p w:rsidR="000266E0" w:rsidRPr="005A7416" w:rsidRDefault="000266E0" w:rsidP="000266E0">
      <w:pPr>
        <w:pStyle w:val="NoSpacing"/>
        <w:jc w:val="both"/>
        <w:rPr>
          <w:rFonts w:eastAsia="Calibri"/>
          <w:spacing w:val="-5"/>
          <w:sz w:val="22"/>
          <w:szCs w:val="22"/>
          <w:u w:val="single"/>
          <w:lang w:val="sr-Latn-RS"/>
        </w:rPr>
      </w:pPr>
    </w:p>
    <w:p w:rsidR="000266E0" w:rsidRPr="005A7416" w:rsidRDefault="000266E0" w:rsidP="000266E0">
      <w:pPr>
        <w:pStyle w:val="NoSpacing"/>
        <w:jc w:val="both"/>
        <w:rPr>
          <w:rFonts w:eastAsia="Calibri"/>
          <w:spacing w:val="-5"/>
          <w:sz w:val="22"/>
          <w:szCs w:val="22"/>
          <w:u w:val="single"/>
          <w:lang w:val="sr-Latn-RS"/>
        </w:rPr>
      </w:pPr>
      <w:r w:rsidRPr="005A7416">
        <w:rPr>
          <w:rFonts w:eastAsia="Calibri"/>
          <w:spacing w:val="-5"/>
          <w:sz w:val="22"/>
          <w:szCs w:val="22"/>
          <w:u w:val="single"/>
          <w:lang w:val="sr-Latn-RS"/>
        </w:rPr>
        <w:t>Prijavljivanje sumnji na neželjena dejstva</w:t>
      </w:r>
    </w:p>
    <w:p w:rsidR="000266E0" w:rsidRPr="005A7416" w:rsidRDefault="000266E0" w:rsidP="000266E0">
      <w:pPr>
        <w:pStyle w:val="NoSpacing"/>
        <w:jc w:val="both"/>
        <w:rPr>
          <w:rFonts w:eastAsia="Calibri"/>
          <w:spacing w:val="-5"/>
          <w:sz w:val="22"/>
          <w:szCs w:val="22"/>
          <w:u w:val="single"/>
          <w:lang w:val="sr-Latn-RS"/>
        </w:rPr>
      </w:pPr>
    </w:p>
    <w:p w:rsidR="000266E0" w:rsidRPr="005A7416" w:rsidRDefault="000266E0" w:rsidP="000266E0">
      <w:pPr>
        <w:pStyle w:val="NoSpacing"/>
        <w:jc w:val="both"/>
        <w:rPr>
          <w:rFonts w:eastAsia="Calibri"/>
          <w:spacing w:val="-5"/>
          <w:sz w:val="22"/>
          <w:szCs w:val="22"/>
          <w:u w:val="single"/>
          <w:lang w:val="sr-Latn-RS"/>
        </w:rPr>
      </w:pPr>
      <w:r w:rsidRPr="005A7416">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5A7416">
        <w:rPr>
          <w:rFonts w:eastAsia="Calibri"/>
          <w:spacing w:val="-4"/>
          <w:sz w:val="22"/>
          <w:szCs w:val="22"/>
          <w:lang w:val="sr-Latn-RS"/>
        </w:rPr>
        <w:t xml:space="preserve">. </w:t>
      </w:r>
      <w:r w:rsidRPr="005A7416">
        <w:rPr>
          <w:rFonts w:eastAsia="Calibri"/>
          <w:sz w:val="22"/>
          <w:szCs w:val="22"/>
          <w:lang w:val="sr-Latn-RS"/>
        </w:rPr>
        <w:t>Neželjena dejstva možete prijavljivati direktno kod zdravstvenih radnika, čime ćete pomoći u dobijanju više informacija o bezbjednosti ovog lijeka.</w:t>
      </w:r>
    </w:p>
    <w:p w:rsidR="000266E0" w:rsidRDefault="000266E0" w:rsidP="000266E0">
      <w:pPr>
        <w:jc w:val="both"/>
        <w:rPr>
          <w:sz w:val="22"/>
          <w:szCs w:val="22"/>
          <w:lang w:val="pt-PT"/>
        </w:rPr>
      </w:pPr>
    </w:p>
    <w:p w:rsidR="00B31124" w:rsidRPr="005A7416" w:rsidRDefault="00B31124" w:rsidP="000266E0">
      <w:pPr>
        <w:jc w:val="both"/>
        <w:rPr>
          <w:sz w:val="22"/>
          <w:szCs w:val="22"/>
          <w:lang w:val="pt-PT"/>
        </w:rPr>
      </w:pPr>
    </w:p>
    <w:p w:rsidR="000266E0" w:rsidRPr="005A7416" w:rsidRDefault="000266E0" w:rsidP="000266E0">
      <w:pPr>
        <w:tabs>
          <w:tab w:val="left" w:pos="540"/>
          <w:tab w:val="left" w:pos="569"/>
        </w:tabs>
        <w:jc w:val="both"/>
        <w:rPr>
          <w:b/>
          <w:bCs/>
          <w:sz w:val="22"/>
          <w:szCs w:val="22"/>
          <w:lang w:val="ru-RU"/>
        </w:rPr>
      </w:pPr>
      <w:r w:rsidRPr="005A7416">
        <w:rPr>
          <w:b/>
          <w:bCs/>
          <w:sz w:val="22"/>
          <w:szCs w:val="22"/>
          <w:lang w:val="ru-RU"/>
        </w:rPr>
        <w:t xml:space="preserve">5. </w:t>
      </w:r>
      <w:r w:rsidRPr="005A7416">
        <w:rPr>
          <w:b/>
          <w:bCs/>
          <w:sz w:val="22"/>
          <w:szCs w:val="22"/>
          <w:lang w:val="sr-Latn-CS"/>
        </w:rPr>
        <w:tab/>
      </w:r>
      <w:r w:rsidRPr="005A7416">
        <w:rPr>
          <w:b/>
          <w:bCs/>
          <w:sz w:val="22"/>
          <w:szCs w:val="22"/>
          <w:lang w:val="ru-RU"/>
        </w:rPr>
        <w:t xml:space="preserve">KAKO ČUVATI LIJEK </w:t>
      </w:r>
      <w:r w:rsidRPr="005A7416">
        <w:rPr>
          <w:b/>
          <w:bCs/>
          <w:sz w:val="22"/>
          <w:szCs w:val="22"/>
          <w:lang w:val="pl-PL"/>
        </w:rPr>
        <w:t>CORNEREGEL</w:t>
      </w:r>
    </w:p>
    <w:p w:rsidR="000266E0" w:rsidRPr="005A7416" w:rsidRDefault="000266E0" w:rsidP="000266E0">
      <w:pPr>
        <w:jc w:val="both"/>
        <w:rPr>
          <w:sz w:val="22"/>
          <w:szCs w:val="22"/>
          <w:lang w:val="sr-Latn-CS"/>
        </w:rPr>
      </w:pPr>
    </w:p>
    <w:p w:rsidR="000266E0" w:rsidRPr="005A7416" w:rsidRDefault="000266E0" w:rsidP="000266E0">
      <w:pPr>
        <w:numPr>
          <w:ilvl w:val="12"/>
          <w:numId w:val="0"/>
        </w:numPr>
        <w:tabs>
          <w:tab w:val="left" w:pos="720"/>
        </w:tabs>
        <w:ind w:right="-2"/>
        <w:jc w:val="both"/>
        <w:rPr>
          <w:sz w:val="22"/>
          <w:szCs w:val="22"/>
        </w:rPr>
      </w:pPr>
      <w:proofErr w:type="spellStart"/>
      <w:r w:rsidRPr="005A7416">
        <w:rPr>
          <w:sz w:val="22"/>
          <w:szCs w:val="22"/>
        </w:rPr>
        <w:t>Lijek</w:t>
      </w:r>
      <w:proofErr w:type="spellEnd"/>
      <w:r w:rsidRPr="005A7416">
        <w:rPr>
          <w:sz w:val="22"/>
          <w:szCs w:val="22"/>
        </w:rPr>
        <w:t xml:space="preserve"> </w:t>
      </w:r>
      <w:proofErr w:type="spellStart"/>
      <w:r w:rsidRPr="005A7416">
        <w:rPr>
          <w:sz w:val="22"/>
          <w:szCs w:val="22"/>
        </w:rPr>
        <w:t>čuvajte</w:t>
      </w:r>
      <w:proofErr w:type="spellEnd"/>
      <w:r w:rsidRPr="005A7416">
        <w:rPr>
          <w:sz w:val="22"/>
          <w:szCs w:val="22"/>
        </w:rPr>
        <w:t xml:space="preserve"> van </w:t>
      </w:r>
      <w:proofErr w:type="spellStart"/>
      <w:r w:rsidRPr="005C4C3F">
        <w:rPr>
          <w:sz w:val="22"/>
          <w:szCs w:val="22"/>
        </w:rPr>
        <w:t>vidokruga</w:t>
      </w:r>
      <w:proofErr w:type="spellEnd"/>
      <w:r w:rsidRPr="005A7416">
        <w:rPr>
          <w:sz w:val="22"/>
          <w:szCs w:val="22"/>
        </w:rPr>
        <w:t xml:space="preserve"> </w:t>
      </w:r>
      <w:proofErr w:type="spellStart"/>
      <w:r w:rsidRPr="005A7416">
        <w:rPr>
          <w:sz w:val="22"/>
          <w:szCs w:val="22"/>
        </w:rPr>
        <w:t>i</w:t>
      </w:r>
      <w:proofErr w:type="spellEnd"/>
      <w:r w:rsidRPr="005A7416">
        <w:rPr>
          <w:sz w:val="22"/>
          <w:szCs w:val="22"/>
        </w:rPr>
        <w:t xml:space="preserve"> </w:t>
      </w:r>
      <w:proofErr w:type="spellStart"/>
      <w:r w:rsidRPr="005A7416">
        <w:rPr>
          <w:sz w:val="22"/>
          <w:szCs w:val="22"/>
        </w:rPr>
        <w:t>domašaja</w:t>
      </w:r>
      <w:proofErr w:type="spellEnd"/>
      <w:r w:rsidRPr="005A7416">
        <w:rPr>
          <w:sz w:val="22"/>
          <w:szCs w:val="22"/>
        </w:rPr>
        <w:t xml:space="preserve"> </w:t>
      </w:r>
      <w:proofErr w:type="spellStart"/>
      <w:r w:rsidRPr="005A7416">
        <w:rPr>
          <w:sz w:val="22"/>
          <w:szCs w:val="22"/>
        </w:rPr>
        <w:t>djece</w:t>
      </w:r>
      <w:proofErr w:type="spellEnd"/>
      <w:r w:rsidRPr="005A7416">
        <w:rPr>
          <w:sz w:val="22"/>
          <w:szCs w:val="22"/>
        </w:rPr>
        <w:t>.</w:t>
      </w:r>
    </w:p>
    <w:p w:rsidR="000266E0" w:rsidRPr="005A7416" w:rsidRDefault="000266E0" w:rsidP="000266E0">
      <w:pPr>
        <w:jc w:val="both"/>
        <w:rPr>
          <w:sz w:val="22"/>
          <w:szCs w:val="22"/>
          <w:lang w:val="sr-Latn-CS"/>
        </w:rPr>
      </w:pPr>
    </w:p>
    <w:p w:rsidR="000266E0" w:rsidRDefault="000266E0" w:rsidP="000266E0">
      <w:pPr>
        <w:widowControl w:val="0"/>
        <w:autoSpaceDE w:val="0"/>
        <w:autoSpaceDN w:val="0"/>
        <w:jc w:val="both"/>
        <w:rPr>
          <w:sz w:val="22"/>
          <w:szCs w:val="22"/>
        </w:rPr>
      </w:pPr>
      <w:r w:rsidRPr="00346A38">
        <w:rPr>
          <w:sz w:val="22"/>
          <w:szCs w:val="22"/>
        </w:rPr>
        <w:t xml:space="preserve">Ne </w:t>
      </w:r>
      <w:proofErr w:type="spellStart"/>
      <w:r w:rsidRPr="00346A38">
        <w:rPr>
          <w:sz w:val="22"/>
          <w:szCs w:val="22"/>
        </w:rPr>
        <w:t>sm</w:t>
      </w:r>
      <w:r>
        <w:rPr>
          <w:sz w:val="22"/>
          <w:szCs w:val="22"/>
        </w:rPr>
        <w:t>ij</w:t>
      </w:r>
      <w:r w:rsidRPr="00346A38">
        <w:rPr>
          <w:sz w:val="22"/>
          <w:szCs w:val="22"/>
        </w:rPr>
        <w:t>ete</w:t>
      </w:r>
      <w:proofErr w:type="spellEnd"/>
      <w:r w:rsidRPr="00346A38">
        <w:rPr>
          <w:sz w:val="22"/>
          <w:szCs w:val="22"/>
        </w:rPr>
        <w:t xml:space="preserve"> </w:t>
      </w:r>
      <w:proofErr w:type="spellStart"/>
      <w:r w:rsidRPr="00346A38">
        <w:rPr>
          <w:sz w:val="22"/>
          <w:szCs w:val="22"/>
        </w:rPr>
        <w:t>koristiti</w:t>
      </w:r>
      <w:proofErr w:type="spellEnd"/>
      <w:r w:rsidRPr="00346A38">
        <w:rPr>
          <w:sz w:val="22"/>
          <w:szCs w:val="22"/>
        </w:rPr>
        <w:t xml:space="preserve"> </w:t>
      </w:r>
      <w:proofErr w:type="spellStart"/>
      <w:r w:rsidRPr="00346A38">
        <w:rPr>
          <w:sz w:val="22"/>
          <w:szCs w:val="22"/>
        </w:rPr>
        <w:t>l</w:t>
      </w:r>
      <w:r>
        <w:rPr>
          <w:sz w:val="22"/>
          <w:szCs w:val="22"/>
        </w:rPr>
        <w:t>ij</w:t>
      </w:r>
      <w:r w:rsidRPr="00346A38">
        <w:rPr>
          <w:sz w:val="22"/>
          <w:szCs w:val="22"/>
        </w:rPr>
        <w:t>ek</w:t>
      </w:r>
      <w:proofErr w:type="spellEnd"/>
      <w:r w:rsidRPr="00346A38">
        <w:rPr>
          <w:sz w:val="22"/>
          <w:szCs w:val="22"/>
        </w:rPr>
        <w:t xml:space="preserve"> </w:t>
      </w:r>
      <w:proofErr w:type="spellStart"/>
      <w:r w:rsidRPr="00346A38">
        <w:rPr>
          <w:sz w:val="22"/>
          <w:szCs w:val="22"/>
        </w:rPr>
        <w:t>Corneregel</w:t>
      </w:r>
      <w:proofErr w:type="spellEnd"/>
      <w:r w:rsidRPr="00346A38">
        <w:rPr>
          <w:sz w:val="22"/>
          <w:szCs w:val="22"/>
        </w:rPr>
        <w:t xml:space="preserve"> </w:t>
      </w:r>
      <w:proofErr w:type="spellStart"/>
      <w:r w:rsidRPr="00346A38">
        <w:rPr>
          <w:sz w:val="22"/>
          <w:szCs w:val="22"/>
        </w:rPr>
        <w:t>posle</w:t>
      </w:r>
      <w:proofErr w:type="spellEnd"/>
      <w:r w:rsidRPr="00346A38">
        <w:rPr>
          <w:sz w:val="22"/>
          <w:szCs w:val="22"/>
        </w:rPr>
        <w:t xml:space="preserve"> </w:t>
      </w:r>
      <w:proofErr w:type="spellStart"/>
      <w:r w:rsidRPr="00346A38">
        <w:rPr>
          <w:sz w:val="22"/>
          <w:szCs w:val="22"/>
        </w:rPr>
        <w:t>isteka</w:t>
      </w:r>
      <w:proofErr w:type="spellEnd"/>
      <w:r w:rsidRPr="00346A38">
        <w:rPr>
          <w:sz w:val="22"/>
          <w:szCs w:val="22"/>
        </w:rPr>
        <w:t xml:space="preserve"> </w:t>
      </w:r>
      <w:proofErr w:type="spellStart"/>
      <w:r w:rsidRPr="00346A38">
        <w:rPr>
          <w:sz w:val="22"/>
          <w:szCs w:val="22"/>
        </w:rPr>
        <w:t>roka</w:t>
      </w:r>
      <w:proofErr w:type="spellEnd"/>
      <w:r w:rsidRPr="00346A38">
        <w:rPr>
          <w:sz w:val="22"/>
          <w:szCs w:val="22"/>
        </w:rPr>
        <w:t xml:space="preserve"> </w:t>
      </w:r>
      <w:proofErr w:type="spellStart"/>
      <w:r w:rsidRPr="00346A38">
        <w:rPr>
          <w:sz w:val="22"/>
          <w:szCs w:val="22"/>
        </w:rPr>
        <w:t>upotrebe</w:t>
      </w:r>
      <w:proofErr w:type="spellEnd"/>
      <w:r w:rsidRPr="00346A38">
        <w:rPr>
          <w:sz w:val="22"/>
          <w:szCs w:val="22"/>
        </w:rPr>
        <w:t xml:space="preserve"> </w:t>
      </w:r>
      <w:proofErr w:type="spellStart"/>
      <w:r w:rsidRPr="00346A38">
        <w:rPr>
          <w:sz w:val="22"/>
          <w:szCs w:val="22"/>
        </w:rPr>
        <w:t>naznačenog</w:t>
      </w:r>
      <w:proofErr w:type="spellEnd"/>
      <w:r w:rsidRPr="00346A38">
        <w:rPr>
          <w:sz w:val="22"/>
          <w:szCs w:val="22"/>
        </w:rPr>
        <w:t xml:space="preserve"> </w:t>
      </w:r>
      <w:proofErr w:type="spellStart"/>
      <w:proofErr w:type="gramStart"/>
      <w:r w:rsidRPr="00346A38">
        <w:rPr>
          <w:sz w:val="22"/>
          <w:szCs w:val="22"/>
        </w:rPr>
        <w:t>na</w:t>
      </w:r>
      <w:proofErr w:type="spellEnd"/>
      <w:proofErr w:type="gramEnd"/>
      <w:r w:rsidRPr="00346A38">
        <w:rPr>
          <w:sz w:val="22"/>
          <w:szCs w:val="22"/>
        </w:rPr>
        <w:t xml:space="preserve"> </w:t>
      </w:r>
      <w:proofErr w:type="spellStart"/>
      <w:r w:rsidRPr="00346A38">
        <w:rPr>
          <w:sz w:val="22"/>
          <w:szCs w:val="22"/>
        </w:rPr>
        <w:t>spoljašnjem</w:t>
      </w:r>
      <w:proofErr w:type="spellEnd"/>
      <w:r w:rsidRPr="00346A38">
        <w:rPr>
          <w:sz w:val="22"/>
          <w:szCs w:val="22"/>
        </w:rPr>
        <w:t xml:space="preserve"> </w:t>
      </w:r>
      <w:proofErr w:type="spellStart"/>
      <w:r w:rsidRPr="00346A38">
        <w:rPr>
          <w:sz w:val="22"/>
          <w:szCs w:val="22"/>
        </w:rPr>
        <w:t>pakovanju</w:t>
      </w:r>
      <w:proofErr w:type="spellEnd"/>
      <w:r w:rsidRPr="00346A38">
        <w:rPr>
          <w:sz w:val="22"/>
          <w:szCs w:val="22"/>
        </w:rPr>
        <w:t xml:space="preserve"> </w:t>
      </w:r>
      <w:proofErr w:type="spellStart"/>
      <w:r w:rsidRPr="00346A38">
        <w:rPr>
          <w:sz w:val="22"/>
          <w:szCs w:val="22"/>
        </w:rPr>
        <w:t>nakon</w:t>
      </w:r>
      <w:proofErr w:type="spellEnd"/>
      <w:r w:rsidRPr="00346A38">
        <w:rPr>
          <w:sz w:val="22"/>
          <w:szCs w:val="22"/>
        </w:rPr>
        <w:t xml:space="preserve"> „</w:t>
      </w:r>
      <w:proofErr w:type="spellStart"/>
      <w:r w:rsidRPr="00346A38">
        <w:rPr>
          <w:sz w:val="22"/>
          <w:szCs w:val="22"/>
        </w:rPr>
        <w:t>Važi</w:t>
      </w:r>
      <w:proofErr w:type="spellEnd"/>
      <w:r w:rsidRPr="00346A38">
        <w:rPr>
          <w:sz w:val="22"/>
          <w:szCs w:val="22"/>
        </w:rPr>
        <w:t xml:space="preserve"> do“. Datum </w:t>
      </w:r>
      <w:proofErr w:type="spellStart"/>
      <w:r w:rsidRPr="00346A38">
        <w:rPr>
          <w:sz w:val="22"/>
          <w:szCs w:val="22"/>
        </w:rPr>
        <w:t>isteka</w:t>
      </w:r>
      <w:proofErr w:type="spellEnd"/>
      <w:r w:rsidRPr="00346A38">
        <w:rPr>
          <w:sz w:val="22"/>
          <w:szCs w:val="22"/>
        </w:rPr>
        <w:t xml:space="preserve"> </w:t>
      </w:r>
      <w:proofErr w:type="spellStart"/>
      <w:r w:rsidRPr="00346A38">
        <w:rPr>
          <w:sz w:val="22"/>
          <w:szCs w:val="22"/>
        </w:rPr>
        <w:t>roka</w:t>
      </w:r>
      <w:proofErr w:type="spellEnd"/>
      <w:r w:rsidRPr="00346A38">
        <w:rPr>
          <w:sz w:val="22"/>
          <w:szCs w:val="22"/>
        </w:rPr>
        <w:t xml:space="preserve"> </w:t>
      </w:r>
      <w:proofErr w:type="spellStart"/>
      <w:r w:rsidRPr="00346A38">
        <w:rPr>
          <w:sz w:val="22"/>
          <w:szCs w:val="22"/>
        </w:rPr>
        <w:t>upotrebe</w:t>
      </w:r>
      <w:proofErr w:type="spellEnd"/>
      <w:r w:rsidRPr="00346A38">
        <w:rPr>
          <w:sz w:val="22"/>
          <w:szCs w:val="22"/>
        </w:rPr>
        <w:t xml:space="preserve"> se </w:t>
      </w:r>
      <w:proofErr w:type="spellStart"/>
      <w:r w:rsidRPr="00346A38">
        <w:rPr>
          <w:sz w:val="22"/>
          <w:szCs w:val="22"/>
        </w:rPr>
        <w:t>odnosi</w:t>
      </w:r>
      <w:proofErr w:type="spellEnd"/>
      <w:r w:rsidRPr="00346A38">
        <w:rPr>
          <w:sz w:val="22"/>
          <w:szCs w:val="22"/>
        </w:rPr>
        <w:t xml:space="preserve"> </w:t>
      </w:r>
      <w:proofErr w:type="spellStart"/>
      <w:proofErr w:type="gramStart"/>
      <w:r w:rsidRPr="00346A38">
        <w:rPr>
          <w:sz w:val="22"/>
          <w:szCs w:val="22"/>
        </w:rPr>
        <w:t>na</w:t>
      </w:r>
      <w:proofErr w:type="spellEnd"/>
      <w:proofErr w:type="gramEnd"/>
      <w:r w:rsidRPr="00346A38">
        <w:rPr>
          <w:sz w:val="22"/>
          <w:szCs w:val="22"/>
        </w:rPr>
        <w:t xml:space="preserve"> </w:t>
      </w:r>
      <w:proofErr w:type="spellStart"/>
      <w:r w:rsidRPr="00346A38">
        <w:rPr>
          <w:sz w:val="22"/>
          <w:szCs w:val="22"/>
        </w:rPr>
        <w:t>posl</w:t>
      </w:r>
      <w:r>
        <w:rPr>
          <w:sz w:val="22"/>
          <w:szCs w:val="22"/>
        </w:rPr>
        <w:t>j</w:t>
      </w:r>
      <w:r w:rsidRPr="00346A38">
        <w:rPr>
          <w:sz w:val="22"/>
          <w:szCs w:val="22"/>
        </w:rPr>
        <w:t>ednji</w:t>
      </w:r>
      <w:proofErr w:type="spellEnd"/>
      <w:r w:rsidRPr="00346A38">
        <w:rPr>
          <w:sz w:val="22"/>
          <w:szCs w:val="22"/>
        </w:rPr>
        <w:t xml:space="preserve"> </w:t>
      </w:r>
      <w:proofErr w:type="spellStart"/>
      <w:r w:rsidRPr="00346A38">
        <w:rPr>
          <w:sz w:val="22"/>
          <w:szCs w:val="22"/>
        </w:rPr>
        <w:t>dan</w:t>
      </w:r>
      <w:proofErr w:type="spellEnd"/>
      <w:r w:rsidRPr="00346A38">
        <w:rPr>
          <w:sz w:val="22"/>
          <w:szCs w:val="22"/>
        </w:rPr>
        <w:t xml:space="preserve"> </w:t>
      </w:r>
      <w:proofErr w:type="spellStart"/>
      <w:r w:rsidRPr="00346A38">
        <w:rPr>
          <w:sz w:val="22"/>
          <w:szCs w:val="22"/>
        </w:rPr>
        <w:t>navedenog</w:t>
      </w:r>
      <w:proofErr w:type="spellEnd"/>
      <w:r w:rsidRPr="00346A38">
        <w:rPr>
          <w:sz w:val="22"/>
          <w:szCs w:val="22"/>
        </w:rPr>
        <w:t xml:space="preserve"> </w:t>
      </w:r>
      <w:proofErr w:type="spellStart"/>
      <w:r w:rsidRPr="00346A38">
        <w:rPr>
          <w:sz w:val="22"/>
          <w:szCs w:val="22"/>
        </w:rPr>
        <w:t>m</w:t>
      </w:r>
      <w:r>
        <w:rPr>
          <w:sz w:val="22"/>
          <w:szCs w:val="22"/>
        </w:rPr>
        <w:t>j</w:t>
      </w:r>
      <w:r w:rsidRPr="00346A38">
        <w:rPr>
          <w:sz w:val="22"/>
          <w:szCs w:val="22"/>
        </w:rPr>
        <w:t>eseca</w:t>
      </w:r>
      <w:proofErr w:type="spellEnd"/>
      <w:r w:rsidRPr="00346A38">
        <w:rPr>
          <w:sz w:val="22"/>
          <w:szCs w:val="22"/>
        </w:rPr>
        <w:t>.</w:t>
      </w:r>
    </w:p>
    <w:p w:rsidR="000266E0" w:rsidRPr="005A7416" w:rsidRDefault="000266E0" w:rsidP="000266E0">
      <w:pPr>
        <w:widowControl w:val="0"/>
        <w:autoSpaceDE w:val="0"/>
        <w:autoSpaceDN w:val="0"/>
        <w:jc w:val="both"/>
        <w:rPr>
          <w:sz w:val="22"/>
          <w:szCs w:val="22"/>
          <w:lang w:val="sr-Latn-RS"/>
        </w:rPr>
      </w:pPr>
    </w:p>
    <w:p w:rsidR="000266E0" w:rsidRPr="005A7416" w:rsidRDefault="000266E0" w:rsidP="000266E0">
      <w:pPr>
        <w:widowControl w:val="0"/>
        <w:autoSpaceDE w:val="0"/>
        <w:autoSpaceDN w:val="0"/>
        <w:jc w:val="both"/>
        <w:rPr>
          <w:sz w:val="22"/>
          <w:szCs w:val="22"/>
          <w:lang w:val="sr-Latn-RS"/>
        </w:rPr>
      </w:pPr>
      <w:r w:rsidRPr="005A7416">
        <w:rPr>
          <w:sz w:val="22"/>
          <w:szCs w:val="22"/>
          <w:lang w:val="sr-Latn-RS"/>
        </w:rPr>
        <w:t>Lijek čuvati na temperaturi do 25°C.</w:t>
      </w:r>
    </w:p>
    <w:p w:rsidR="000266E0" w:rsidRPr="005A7416" w:rsidRDefault="000266E0" w:rsidP="000266E0">
      <w:pPr>
        <w:widowControl w:val="0"/>
        <w:autoSpaceDE w:val="0"/>
        <w:autoSpaceDN w:val="0"/>
        <w:jc w:val="both"/>
        <w:rPr>
          <w:sz w:val="22"/>
          <w:szCs w:val="22"/>
          <w:lang w:val="sr-Latn-RS"/>
        </w:rPr>
      </w:pPr>
      <w:r w:rsidRPr="005A7416">
        <w:rPr>
          <w:sz w:val="22"/>
          <w:szCs w:val="22"/>
          <w:lang w:val="sr-Latn-RS"/>
        </w:rPr>
        <w:t>Rok upotrebe nakon prvog otvaranja: 6 nedjelja.</w:t>
      </w:r>
    </w:p>
    <w:p w:rsidR="000266E0" w:rsidRPr="005A7416" w:rsidRDefault="000266E0" w:rsidP="000266E0">
      <w:pPr>
        <w:jc w:val="both"/>
        <w:rPr>
          <w:b/>
          <w:bCs/>
          <w:sz w:val="22"/>
          <w:szCs w:val="22"/>
          <w:lang w:val="pt-PT"/>
        </w:rPr>
      </w:pPr>
    </w:p>
    <w:p w:rsidR="000266E0" w:rsidRPr="00E54A2A" w:rsidRDefault="000266E0" w:rsidP="000266E0">
      <w:pPr>
        <w:jc w:val="both"/>
        <w:rPr>
          <w:sz w:val="22"/>
          <w:szCs w:val="22"/>
          <w:lang w:val="sr-Latn-ME" w:eastAsia="hr-HR"/>
        </w:rPr>
      </w:pPr>
      <w:r w:rsidRPr="00E54A2A">
        <w:rPr>
          <w:sz w:val="22"/>
          <w:szCs w:val="22"/>
          <w:lang w:val="sr-Latn-ME" w:eastAsia="hr-HR"/>
        </w:rPr>
        <w:t>Ljekove ne treba bacati u kanalizaciju, niti kućni otpad. Ove mjere pomažu očuvanju životne sredine.</w:t>
      </w:r>
    </w:p>
    <w:p w:rsidR="000266E0" w:rsidRDefault="000266E0" w:rsidP="000266E0">
      <w:pPr>
        <w:jc w:val="both"/>
        <w:rPr>
          <w:sz w:val="22"/>
          <w:szCs w:val="22"/>
          <w:lang w:val="sr-Latn-ME" w:eastAsia="hr-HR"/>
        </w:rPr>
      </w:pPr>
      <w:r w:rsidRPr="00E54A2A">
        <w:rPr>
          <w:sz w:val="22"/>
          <w:szCs w:val="22"/>
          <w:lang w:val="sr-Latn-ME" w:eastAsia="hr-HR"/>
        </w:rPr>
        <w:t>Neupotrijebljeni lijek se uništava u skladu sa važećim propisima.</w:t>
      </w:r>
    </w:p>
    <w:p w:rsidR="000266E0" w:rsidRDefault="000266E0" w:rsidP="000266E0">
      <w:pPr>
        <w:jc w:val="both"/>
        <w:rPr>
          <w:b/>
          <w:bCs/>
          <w:sz w:val="22"/>
          <w:szCs w:val="22"/>
          <w:lang w:val="sr-Latn-ME" w:eastAsia="hr-HR"/>
        </w:rPr>
      </w:pPr>
    </w:p>
    <w:p w:rsidR="00B31124" w:rsidRPr="00E54A2A" w:rsidRDefault="00B31124" w:rsidP="000266E0">
      <w:pPr>
        <w:jc w:val="both"/>
        <w:rPr>
          <w:b/>
          <w:bCs/>
          <w:sz w:val="22"/>
          <w:szCs w:val="22"/>
          <w:lang w:val="sr-Latn-ME" w:eastAsia="hr-HR"/>
        </w:rPr>
      </w:pPr>
    </w:p>
    <w:p w:rsidR="000266E0" w:rsidRPr="005A7416" w:rsidRDefault="000266E0" w:rsidP="000266E0">
      <w:pPr>
        <w:tabs>
          <w:tab w:val="left" w:pos="540"/>
          <w:tab w:val="left" w:pos="569"/>
        </w:tabs>
        <w:jc w:val="both"/>
        <w:rPr>
          <w:b/>
          <w:bCs/>
          <w:sz w:val="22"/>
          <w:szCs w:val="22"/>
          <w:lang w:val="sr-Latn-ME"/>
        </w:rPr>
      </w:pPr>
      <w:r w:rsidRPr="005A7416">
        <w:rPr>
          <w:b/>
          <w:bCs/>
          <w:sz w:val="22"/>
          <w:szCs w:val="22"/>
          <w:lang w:val="ru-RU"/>
        </w:rPr>
        <w:t xml:space="preserve">6. </w:t>
      </w:r>
      <w:r w:rsidRPr="005A7416">
        <w:rPr>
          <w:b/>
          <w:bCs/>
          <w:sz w:val="22"/>
          <w:szCs w:val="22"/>
          <w:lang w:val="sr-Latn-CS"/>
        </w:rPr>
        <w:tab/>
        <w:t xml:space="preserve">SADRŽAJ PAKOVANJA I </w:t>
      </w:r>
      <w:r w:rsidRPr="005A7416">
        <w:rPr>
          <w:b/>
          <w:bCs/>
          <w:sz w:val="22"/>
          <w:szCs w:val="22"/>
          <w:lang w:val="ru-RU"/>
        </w:rPr>
        <w:t>DODATNE INFORMACIJE</w:t>
      </w:r>
      <w:r w:rsidRPr="005A7416">
        <w:rPr>
          <w:b/>
          <w:bCs/>
          <w:sz w:val="22"/>
          <w:szCs w:val="22"/>
          <w:lang w:val="sr-Latn-ME"/>
        </w:rPr>
        <w:t xml:space="preserve"> </w:t>
      </w:r>
    </w:p>
    <w:p w:rsidR="000266E0" w:rsidRPr="005A7416" w:rsidRDefault="000266E0" w:rsidP="000266E0">
      <w:pPr>
        <w:jc w:val="both"/>
        <w:rPr>
          <w:sz w:val="22"/>
          <w:szCs w:val="22"/>
          <w:lang w:val="pl-PL"/>
        </w:rPr>
      </w:pPr>
    </w:p>
    <w:p w:rsidR="000266E0" w:rsidRPr="005A7416" w:rsidRDefault="000266E0" w:rsidP="000266E0">
      <w:pPr>
        <w:jc w:val="both"/>
        <w:rPr>
          <w:b/>
          <w:sz w:val="22"/>
          <w:szCs w:val="22"/>
          <w:lang w:val="pl-PL"/>
        </w:rPr>
      </w:pPr>
      <w:r w:rsidRPr="005A7416">
        <w:rPr>
          <w:b/>
          <w:bCs/>
          <w:sz w:val="22"/>
          <w:szCs w:val="22"/>
          <w:lang w:val="sr-Latn-CS"/>
        </w:rPr>
        <w:t xml:space="preserve">Šta sadrži lijek </w:t>
      </w:r>
      <w:r w:rsidRPr="005A7416">
        <w:rPr>
          <w:b/>
          <w:sz w:val="22"/>
          <w:szCs w:val="22"/>
          <w:lang w:val="sr-Latn-CS"/>
        </w:rPr>
        <w:t>Corneregel</w:t>
      </w:r>
    </w:p>
    <w:p w:rsidR="000266E0" w:rsidRPr="005A7416" w:rsidRDefault="000266E0" w:rsidP="000266E0">
      <w:pPr>
        <w:jc w:val="both"/>
        <w:rPr>
          <w:b/>
          <w:sz w:val="22"/>
          <w:szCs w:val="22"/>
          <w:lang w:val="pl-PL"/>
        </w:rPr>
      </w:pPr>
    </w:p>
    <w:p w:rsidR="000266E0" w:rsidRPr="005A7416" w:rsidRDefault="000266E0" w:rsidP="000266E0">
      <w:pPr>
        <w:pStyle w:val="Header"/>
        <w:jc w:val="both"/>
        <w:rPr>
          <w:sz w:val="22"/>
          <w:szCs w:val="22"/>
          <w:lang w:val="sr-Latn-RS"/>
        </w:rPr>
      </w:pPr>
      <w:r w:rsidRPr="005A7416">
        <w:rPr>
          <w:i/>
          <w:sz w:val="22"/>
          <w:szCs w:val="22"/>
          <w:lang w:val="sr-Latn-RS"/>
        </w:rPr>
        <w:t>Aktivna supstanca</w:t>
      </w:r>
      <w:r w:rsidRPr="005A7416">
        <w:rPr>
          <w:sz w:val="22"/>
          <w:szCs w:val="22"/>
          <w:lang w:val="sr-Latn-RS"/>
        </w:rPr>
        <w:t>: dekspantenol</w:t>
      </w:r>
      <w:r>
        <w:rPr>
          <w:sz w:val="22"/>
          <w:szCs w:val="22"/>
          <w:lang w:val="sr-Latn-RS"/>
        </w:rPr>
        <w:t>.</w:t>
      </w:r>
    </w:p>
    <w:p w:rsidR="000266E0" w:rsidRPr="005A7416" w:rsidRDefault="000266E0" w:rsidP="000266E0">
      <w:pPr>
        <w:pStyle w:val="Header"/>
        <w:jc w:val="both"/>
        <w:rPr>
          <w:sz w:val="22"/>
          <w:szCs w:val="22"/>
          <w:lang w:val="sr-Latn-RS"/>
        </w:rPr>
      </w:pPr>
      <w:r w:rsidRPr="005A7416">
        <w:rPr>
          <w:sz w:val="22"/>
          <w:szCs w:val="22"/>
          <w:lang w:val="sr-Latn-RS"/>
        </w:rPr>
        <w:t>1 g gela za oči sadrži 50 mg dekspantenola.</w:t>
      </w:r>
    </w:p>
    <w:p w:rsidR="000266E0" w:rsidRPr="005A7416" w:rsidRDefault="000266E0" w:rsidP="000266E0">
      <w:pPr>
        <w:pStyle w:val="Header"/>
        <w:jc w:val="both"/>
        <w:rPr>
          <w:sz w:val="22"/>
          <w:szCs w:val="22"/>
          <w:lang w:val="sr-Latn-RS"/>
        </w:rPr>
      </w:pPr>
    </w:p>
    <w:p w:rsidR="000266E0" w:rsidRPr="005A7416" w:rsidRDefault="000266E0" w:rsidP="000266E0">
      <w:pPr>
        <w:pStyle w:val="Header"/>
        <w:jc w:val="both"/>
        <w:rPr>
          <w:sz w:val="22"/>
          <w:szCs w:val="22"/>
          <w:lang w:val="sr-Latn-RS"/>
        </w:rPr>
      </w:pPr>
      <w:r w:rsidRPr="005A7416">
        <w:rPr>
          <w:i/>
          <w:sz w:val="22"/>
          <w:szCs w:val="22"/>
          <w:lang w:val="sr-Latn-RS"/>
        </w:rPr>
        <w:t xml:space="preserve">Pomoćne supstance: </w:t>
      </w:r>
      <w:r w:rsidRPr="005A7416">
        <w:rPr>
          <w:sz w:val="22"/>
          <w:szCs w:val="22"/>
          <w:lang w:val="sr-Latn-RS"/>
        </w:rPr>
        <w:t>cetrimid; karbomer; dinatrijum</w:t>
      </w:r>
      <w:r>
        <w:rPr>
          <w:sz w:val="22"/>
          <w:szCs w:val="22"/>
          <w:lang w:val="sr-Latn-RS"/>
        </w:rPr>
        <w:t xml:space="preserve"> </w:t>
      </w:r>
      <w:r w:rsidRPr="005A7416">
        <w:rPr>
          <w:sz w:val="22"/>
          <w:szCs w:val="22"/>
          <w:lang w:val="sr-Latn-RS"/>
        </w:rPr>
        <w:t>edetat; natrijum</w:t>
      </w:r>
      <w:r>
        <w:rPr>
          <w:sz w:val="22"/>
          <w:szCs w:val="22"/>
          <w:lang w:val="sr-Latn-RS"/>
        </w:rPr>
        <w:t xml:space="preserve"> </w:t>
      </w:r>
      <w:r w:rsidRPr="005A7416">
        <w:rPr>
          <w:sz w:val="22"/>
          <w:szCs w:val="22"/>
          <w:lang w:val="sr-Latn-RS"/>
        </w:rPr>
        <w:t>hidroksid; voda za injekcije.</w:t>
      </w:r>
    </w:p>
    <w:p w:rsidR="000266E0" w:rsidRPr="005A7416" w:rsidRDefault="000266E0" w:rsidP="000266E0">
      <w:pPr>
        <w:jc w:val="both"/>
        <w:rPr>
          <w:sz w:val="22"/>
          <w:szCs w:val="22"/>
          <w:lang w:val="sr-Latn-CS"/>
        </w:rPr>
      </w:pPr>
    </w:p>
    <w:p w:rsidR="000266E0" w:rsidRDefault="000266E0" w:rsidP="000266E0">
      <w:pPr>
        <w:jc w:val="both"/>
        <w:rPr>
          <w:b/>
          <w:sz w:val="22"/>
          <w:szCs w:val="22"/>
          <w:lang w:val="sr-Latn-CS"/>
        </w:rPr>
      </w:pPr>
      <w:r w:rsidRPr="005A7416">
        <w:rPr>
          <w:b/>
          <w:sz w:val="22"/>
          <w:szCs w:val="22"/>
          <w:lang w:val="sr-Latn-CS"/>
        </w:rPr>
        <w:t>Kako izgleda lijek Corneregel i sadržaj pakovanja</w:t>
      </w:r>
    </w:p>
    <w:p w:rsidR="00854D58" w:rsidRPr="005A7416" w:rsidRDefault="00854D58" w:rsidP="000266E0">
      <w:pPr>
        <w:jc w:val="both"/>
        <w:rPr>
          <w:b/>
          <w:sz w:val="22"/>
          <w:szCs w:val="22"/>
          <w:lang w:val="pl-PL"/>
        </w:rPr>
      </w:pPr>
    </w:p>
    <w:p w:rsidR="000266E0" w:rsidRPr="005A7416" w:rsidRDefault="000266E0" w:rsidP="000266E0">
      <w:pPr>
        <w:pStyle w:val="Header"/>
        <w:jc w:val="both"/>
        <w:rPr>
          <w:sz w:val="22"/>
          <w:szCs w:val="22"/>
          <w:lang w:val="sr-Latn-RS"/>
        </w:rPr>
      </w:pPr>
      <w:r w:rsidRPr="005A7416">
        <w:rPr>
          <w:sz w:val="22"/>
          <w:szCs w:val="22"/>
          <w:lang w:val="sr-Latn-RS"/>
        </w:rPr>
        <w:t>Gel za oči.</w:t>
      </w:r>
    </w:p>
    <w:p w:rsidR="000266E0" w:rsidRPr="005A7416" w:rsidRDefault="000266E0" w:rsidP="000266E0">
      <w:pPr>
        <w:pStyle w:val="Header"/>
        <w:jc w:val="both"/>
        <w:rPr>
          <w:sz w:val="22"/>
          <w:szCs w:val="22"/>
          <w:lang w:val="sr-Latn-RS"/>
        </w:rPr>
      </w:pPr>
      <w:r w:rsidRPr="005A7416">
        <w:rPr>
          <w:sz w:val="22"/>
          <w:szCs w:val="22"/>
          <w:lang w:val="sr-Latn-RS"/>
        </w:rPr>
        <w:t>Bistar, bezbojan gel za oči.</w:t>
      </w:r>
    </w:p>
    <w:p w:rsidR="000266E0" w:rsidRPr="005A7416" w:rsidRDefault="000266E0" w:rsidP="000266E0">
      <w:pPr>
        <w:pStyle w:val="Header"/>
        <w:jc w:val="both"/>
        <w:rPr>
          <w:i/>
          <w:sz w:val="22"/>
          <w:szCs w:val="22"/>
          <w:lang w:val="sr-Latn-RS"/>
        </w:rPr>
      </w:pPr>
    </w:p>
    <w:p w:rsidR="000266E0" w:rsidRPr="005A7416" w:rsidRDefault="000266E0" w:rsidP="000266E0">
      <w:pPr>
        <w:pStyle w:val="Header"/>
        <w:jc w:val="both"/>
        <w:rPr>
          <w:sz w:val="22"/>
          <w:szCs w:val="22"/>
          <w:lang w:val="sr-Latn-RS"/>
        </w:rPr>
      </w:pPr>
      <w:r w:rsidRPr="00346A38">
        <w:rPr>
          <w:sz w:val="22"/>
          <w:szCs w:val="22"/>
          <w:lang w:val="sr-Latn-RS"/>
        </w:rPr>
        <w:t>Unutrašnje pakovanje je tuba od višeslojnog materijala sa HDPE aplikatorom za ciljanu prim</w:t>
      </w:r>
      <w:r>
        <w:rPr>
          <w:sz w:val="22"/>
          <w:szCs w:val="22"/>
          <w:lang w:val="sr-Latn-RS"/>
        </w:rPr>
        <w:t>j</w:t>
      </w:r>
      <w:r w:rsidRPr="00346A38">
        <w:rPr>
          <w:sz w:val="22"/>
          <w:szCs w:val="22"/>
          <w:lang w:val="sr-Latn-RS"/>
        </w:rPr>
        <w:t>enu i HDPE zatvaračem sa navojem.</w:t>
      </w:r>
    </w:p>
    <w:p w:rsidR="000266E0" w:rsidRPr="005A7416" w:rsidRDefault="000266E0" w:rsidP="000266E0">
      <w:pPr>
        <w:pStyle w:val="Header"/>
        <w:jc w:val="both"/>
        <w:rPr>
          <w:sz w:val="22"/>
          <w:szCs w:val="22"/>
          <w:lang w:val="sr-Latn-RS"/>
        </w:rPr>
      </w:pPr>
      <w:r w:rsidRPr="005A7416">
        <w:rPr>
          <w:sz w:val="22"/>
          <w:szCs w:val="22"/>
          <w:lang w:val="sr-Latn-RS"/>
        </w:rPr>
        <w:t>Spoljnje pakovanje je složiva kartonska kutija u kojoj se nalazi jedna tuba</w:t>
      </w:r>
      <w:r>
        <w:rPr>
          <w:sz w:val="22"/>
          <w:szCs w:val="22"/>
          <w:lang w:val="sr-Latn-RS"/>
        </w:rPr>
        <w:t xml:space="preserve"> </w:t>
      </w:r>
      <w:r w:rsidRPr="00346A38">
        <w:rPr>
          <w:sz w:val="22"/>
          <w:szCs w:val="22"/>
          <w:lang w:val="sr-Latn-RS"/>
        </w:rPr>
        <w:t>(ukupno 10 g gela za oči)</w:t>
      </w:r>
      <w:r w:rsidRPr="005A7416">
        <w:rPr>
          <w:sz w:val="22"/>
          <w:szCs w:val="22"/>
          <w:lang w:val="sr-Latn-RS"/>
        </w:rPr>
        <w:t xml:space="preserve"> i Uputstvo za </w:t>
      </w:r>
      <w:r>
        <w:rPr>
          <w:sz w:val="22"/>
          <w:szCs w:val="22"/>
          <w:lang w:val="sr-Latn-RS"/>
        </w:rPr>
        <w:t>pacijenta</w:t>
      </w:r>
      <w:r w:rsidRPr="005A7416">
        <w:rPr>
          <w:sz w:val="22"/>
          <w:szCs w:val="22"/>
          <w:lang w:val="sr-Latn-RS"/>
        </w:rPr>
        <w:t>.</w:t>
      </w:r>
    </w:p>
    <w:p w:rsidR="000266E0" w:rsidRPr="005A7416" w:rsidRDefault="000266E0" w:rsidP="000266E0">
      <w:pPr>
        <w:jc w:val="both"/>
        <w:rPr>
          <w:sz w:val="22"/>
          <w:szCs w:val="22"/>
          <w:lang w:val="sr-Latn-CS"/>
        </w:rPr>
      </w:pPr>
    </w:p>
    <w:p w:rsidR="000266E0" w:rsidRDefault="000266E0" w:rsidP="000266E0">
      <w:pPr>
        <w:jc w:val="both"/>
        <w:rPr>
          <w:b/>
          <w:sz w:val="22"/>
          <w:szCs w:val="22"/>
          <w:lang w:val="sr-Latn-CS"/>
        </w:rPr>
      </w:pPr>
      <w:r w:rsidRPr="005A7416">
        <w:rPr>
          <w:b/>
          <w:sz w:val="22"/>
          <w:szCs w:val="22"/>
          <w:lang w:val="sr-Latn-CS"/>
        </w:rPr>
        <w:t>Nosilac dozvole i proizvođač</w:t>
      </w:r>
    </w:p>
    <w:p w:rsidR="000266E0" w:rsidRPr="005A7416" w:rsidRDefault="000266E0" w:rsidP="000266E0">
      <w:pPr>
        <w:jc w:val="both"/>
        <w:rPr>
          <w:b/>
          <w:sz w:val="22"/>
          <w:szCs w:val="22"/>
          <w:lang w:val="sr-Latn-CS"/>
        </w:rPr>
      </w:pPr>
    </w:p>
    <w:p w:rsidR="000266E0" w:rsidRPr="005A7416" w:rsidRDefault="000266E0" w:rsidP="000266E0">
      <w:pPr>
        <w:jc w:val="both"/>
        <w:rPr>
          <w:bCs/>
          <w:sz w:val="22"/>
          <w:szCs w:val="22"/>
          <w:lang w:val="sr-Latn-RS"/>
        </w:rPr>
      </w:pPr>
      <w:r w:rsidRPr="005A7416">
        <w:rPr>
          <w:bCs/>
          <w:sz w:val="22"/>
          <w:szCs w:val="22"/>
          <w:lang w:val="sr-Latn-RS"/>
        </w:rPr>
        <w:t>Nosilac dozvole za stavljanje lijeka u prome</w:t>
      </w:r>
      <w:bookmarkStart w:id="0" w:name="_GoBack"/>
      <w:bookmarkEnd w:id="0"/>
      <w:r w:rsidRPr="005A7416">
        <w:rPr>
          <w:bCs/>
          <w:sz w:val="22"/>
          <w:szCs w:val="22"/>
          <w:lang w:val="sr-Latn-RS"/>
        </w:rPr>
        <w:t>t:</w:t>
      </w:r>
    </w:p>
    <w:p w:rsidR="00444899" w:rsidRPr="00654118" w:rsidRDefault="00444899" w:rsidP="00444899">
      <w:pPr>
        <w:tabs>
          <w:tab w:val="left" w:pos="540"/>
          <w:tab w:val="left" w:pos="569"/>
        </w:tabs>
        <w:jc w:val="both"/>
        <w:rPr>
          <w:rFonts w:asciiTheme="majorBidi" w:hAnsiTheme="majorBidi" w:cstheme="majorBidi"/>
          <w:bCs/>
          <w:sz w:val="22"/>
          <w:szCs w:val="22"/>
          <w:lang w:val="sr-Latn-ME"/>
        </w:rPr>
      </w:pPr>
      <w:r w:rsidRPr="00654118">
        <w:rPr>
          <w:rFonts w:asciiTheme="majorBidi" w:hAnsiTheme="majorBidi" w:cstheme="majorBidi"/>
          <w:bCs/>
          <w:sz w:val="22"/>
          <w:szCs w:val="22"/>
          <w:lang w:val="sr-Latn-ME"/>
        </w:rPr>
        <w:t>Glosarij d.o.o., Vojislavljevića 76, Podgorica, Crna Gora</w:t>
      </w:r>
    </w:p>
    <w:p w:rsidR="000266E0" w:rsidRPr="005A7416" w:rsidRDefault="000266E0" w:rsidP="000266E0">
      <w:pPr>
        <w:jc w:val="both"/>
        <w:rPr>
          <w:bCs/>
          <w:sz w:val="22"/>
          <w:szCs w:val="22"/>
          <w:lang w:val="sr-Latn-RS"/>
        </w:rPr>
      </w:pPr>
    </w:p>
    <w:p w:rsidR="000266E0" w:rsidRPr="005A7416" w:rsidRDefault="000266E0" w:rsidP="000266E0">
      <w:pPr>
        <w:jc w:val="both"/>
        <w:rPr>
          <w:bCs/>
          <w:sz w:val="22"/>
          <w:szCs w:val="22"/>
          <w:lang w:val="sr-Latn-RS"/>
        </w:rPr>
      </w:pPr>
      <w:r w:rsidRPr="005A7416">
        <w:rPr>
          <w:bCs/>
          <w:sz w:val="22"/>
          <w:szCs w:val="22"/>
          <w:lang w:val="sr-Latn-RS"/>
        </w:rPr>
        <w:t>Proizvođač:</w:t>
      </w:r>
    </w:p>
    <w:p w:rsidR="000266E0" w:rsidRPr="005A7416" w:rsidRDefault="000266E0" w:rsidP="000266E0">
      <w:pPr>
        <w:jc w:val="both"/>
        <w:rPr>
          <w:bCs/>
          <w:sz w:val="22"/>
          <w:szCs w:val="22"/>
          <w:lang w:val="sr-Latn-RS"/>
        </w:rPr>
      </w:pPr>
      <w:r w:rsidRPr="005A7416">
        <w:rPr>
          <w:bCs/>
          <w:sz w:val="22"/>
          <w:szCs w:val="22"/>
          <w:lang w:val="sr-Latn-RS"/>
        </w:rPr>
        <w:t xml:space="preserve">Dr. Gerhard Mann Chem.-pharm. Fabrik GmbH, Brunsbütteler Damm 165-173, </w:t>
      </w:r>
      <w:r>
        <w:rPr>
          <w:bCs/>
          <w:sz w:val="22"/>
          <w:szCs w:val="22"/>
          <w:lang w:val="sr-Latn-RS"/>
        </w:rPr>
        <w:t xml:space="preserve">13581 </w:t>
      </w:r>
      <w:r w:rsidRPr="005A7416">
        <w:rPr>
          <w:bCs/>
          <w:sz w:val="22"/>
          <w:szCs w:val="22"/>
          <w:lang w:val="sr-Latn-RS"/>
        </w:rPr>
        <w:t>Berlin, N</w:t>
      </w:r>
      <w:r>
        <w:rPr>
          <w:bCs/>
          <w:sz w:val="22"/>
          <w:szCs w:val="22"/>
          <w:lang w:val="sr-Latn-RS"/>
        </w:rPr>
        <w:t>j</w:t>
      </w:r>
      <w:r w:rsidRPr="005A7416">
        <w:rPr>
          <w:bCs/>
          <w:sz w:val="22"/>
          <w:szCs w:val="22"/>
          <w:lang w:val="sr-Latn-RS"/>
        </w:rPr>
        <w:t>emačka</w:t>
      </w:r>
    </w:p>
    <w:p w:rsidR="000266E0" w:rsidRPr="005A7416" w:rsidRDefault="000266E0" w:rsidP="000266E0">
      <w:pPr>
        <w:jc w:val="both"/>
        <w:rPr>
          <w:sz w:val="22"/>
          <w:szCs w:val="22"/>
          <w:lang w:val="sr-Latn-CS"/>
        </w:rPr>
      </w:pPr>
    </w:p>
    <w:p w:rsidR="000266E0" w:rsidRDefault="000266E0" w:rsidP="000266E0">
      <w:pPr>
        <w:jc w:val="both"/>
        <w:rPr>
          <w:b/>
          <w:sz w:val="22"/>
          <w:szCs w:val="22"/>
          <w:lang w:val="sr-Latn-CS"/>
        </w:rPr>
      </w:pPr>
      <w:r w:rsidRPr="005A7416">
        <w:rPr>
          <w:b/>
          <w:sz w:val="22"/>
          <w:szCs w:val="22"/>
          <w:lang w:val="sr-Latn-CS"/>
        </w:rPr>
        <w:t>Režim izdavanja lijeka</w:t>
      </w:r>
    </w:p>
    <w:p w:rsidR="00854D58" w:rsidRPr="005A7416" w:rsidRDefault="00854D58" w:rsidP="000266E0">
      <w:pPr>
        <w:jc w:val="both"/>
        <w:rPr>
          <w:b/>
          <w:sz w:val="22"/>
          <w:szCs w:val="22"/>
          <w:lang w:val="sr-Latn-CS"/>
        </w:rPr>
      </w:pPr>
    </w:p>
    <w:p w:rsidR="000266E0" w:rsidRPr="005A7416" w:rsidRDefault="000266E0" w:rsidP="000266E0">
      <w:pPr>
        <w:widowControl w:val="0"/>
        <w:autoSpaceDE w:val="0"/>
        <w:autoSpaceDN w:val="0"/>
        <w:jc w:val="both"/>
        <w:rPr>
          <w:sz w:val="22"/>
          <w:szCs w:val="22"/>
          <w:lang w:val="sr-Latn-RS"/>
        </w:rPr>
      </w:pPr>
      <w:r w:rsidRPr="005A7416">
        <w:rPr>
          <w:sz w:val="22"/>
          <w:szCs w:val="22"/>
          <w:lang w:val="sr-Latn-RS"/>
        </w:rPr>
        <w:t>Lijek se može izdavati bez ljekarskog recepta.</w:t>
      </w:r>
    </w:p>
    <w:p w:rsidR="000266E0" w:rsidRPr="005A7416" w:rsidRDefault="000266E0" w:rsidP="000266E0">
      <w:pPr>
        <w:jc w:val="both"/>
        <w:rPr>
          <w:sz w:val="22"/>
          <w:szCs w:val="22"/>
          <w:lang w:val="sr-Latn-CS"/>
        </w:rPr>
      </w:pPr>
    </w:p>
    <w:p w:rsidR="000266E0" w:rsidRDefault="000266E0" w:rsidP="000266E0">
      <w:pPr>
        <w:jc w:val="both"/>
        <w:rPr>
          <w:b/>
          <w:sz w:val="22"/>
          <w:szCs w:val="22"/>
          <w:lang w:val="sr-Latn-CS"/>
        </w:rPr>
      </w:pPr>
      <w:r w:rsidRPr="005A7416">
        <w:rPr>
          <w:b/>
          <w:sz w:val="22"/>
          <w:szCs w:val="22"/>
          <w:lang w:val="sr-Latn-CS"/>
        </w:rPr>
        <w:t>Broj i datum dozvole</w:t>
      </w:r>
    </w:p>
    <w:p w:rsidR="000266E0" w:rsidRPr="005A7416" w:rsidRDefault="000266E0" w:rsidP="000266E0">
      <w:pPr>
        <w:jc w:val="both"/>
        <w:rPr>
          <w:b/>
          <w:sz w:val="22"/>
          <w:szCs w:val="22"/>
          <w:lang w:val="sr-Latn-CS"/>
        </w:rPr>
      </w:pPr>
    </w:p>
    <w:p w:rsidR="000266E0" w:rsidRDefault="000266E0" w:rsidP="000266E0">
      <w:pPr>
        <w:jc w:val="both"/>
        <w:rPr>
          <w:bCs/>
          <w:sz w:val="22"/>
          <w:szCs w:val="22"/>
        </w:rPr>
      </w:pPr>
      <w:proofErr w:type="spellStart"/>
      <w:r>
        <w:rPr>
          <w:bCs/>
          <w:sz w:val="22"/>
          <w:szCs w:val="22"/>
        </w:rPr>
        <w:t>Corneregel</w:t>
      </w:r>
      <w:proofErr w:type="spellEnd"/>
      <w:r w:rsidRPr="00006BB7">
        <w:rPr>
          <w:bCs/>
          <w:sz w:val="22"/>
          <w:szCs w:val="22"/>
          <w:vertAlign w:val="superscript"/>
          <w:lang w:val="sr-Latn-RS"/>
        </w:rPr>
        <w:t>®</w:t>
      </w:r>
      <w:r w:rsidRPr="004857E4">
        <w:rPr>
          <w:bCs/>
          <w:sz w:val="22"/>
          <w:szCs w:val="22"/>
        </w:rPr>
        <w:t xml:space="preserve">, gel </w:t>
      </w:r>
      <w:proofErr w:type="spellStart"/>
      <w:r w:rsidRPr="004857E4">
        <w:rPr>
          <w:bCs/>
          <w:sz w:val="22"/>
          <w:szCs w:val="22"/>
        </w:rPr>
        <w:t>za</w:t>
      </w:r>
      <w:proofErr w:type="spellEnd"/>
      <w:r w:rsidRPr="004857E4">
        <w:rPr>
          <w:bCs/>
          <w:sz w:val="22"/>
          <w:szCs w:val="22"/>
        </w:rPr>
        <w:t xml:space="preserve"> </w:t>
      </w:r>
      <w:proofErr w:type="spellStart"/>
      <w:r w:rsidRPr="004857E4">
        <w:rPr>
          <w:bCs/>
          <w:sz w:val="22"/>
          <w:szCs w:val="22"/>
        </w:rPr>
        <w:t>oči</w:t>
      </w:r>
      <w:proofErr w:type="spellEnd"/>
      <w:r w:rsidRPr="004857E4">
        <w:rPr>
          <w:bCs/>
          <w:sz w:val="22"/>
          <w:szCs w:val="22"/>
        </w:rPr>
        <w:t>, 50</w:t>
      </w:r>
      <w:r>
        <w:rPr>
          <w:bCs/>
          <w:sz w:val="22"/>
          <w:szCs w:val="22"/>
        </w:rPr>
        <w:t xml:space="preserve"> </w:t>
      </w:r>
      <w:r w:rsidRPr="004857E4">
        <w:rPr>
          <w:bCs/>
          <w:sz w:val="22"/>
          <w:szCs w:val="22"/>
        </w:rPr>
        <w:t>mg/g, tuba, 1x10</w:t>
      </w:r>
      <w:r>
        <w:rPr>
          <w:bCs/>
          <w:sz w:val="22"/>
          <w:szCs w:val="22"/>
        </w:rPr>
        <w:t xml:space="preserve"> </w:t>
      </w:r>
      <w:r w:rsidRPr="004857E4">
        <w:rPr>
          <w:bCs/>
          <w:sz w:val="22"/>
          <w:szCs w:val="22"/>
        </w:rPr>
        <w:t>g</w:t>
      </w:r>
      <w:r>
        <w:rPr>
          <w:bCs/>
          <w:sz w:val="22"/>
          <w:szCs w:val="22"/>
        </w:rPr>
        <w:t>:</w:t>
      </w:r>
      <w:r w:rsidR="007763F7">
        <w:rPr>
          <w:bCs/>
          <w:sz w:val="22"/>
          <w:szCs w:val="22"/>
        </w:rPr>
        <w:t xml:space="preserve"> </w:t>
      </w:r>
      <w:r w:rsidR="007763F7" w:rsidRPr="006F6FDF">
        <w:rPr>
          <w:bCs/>
          <w:sz w:val="22"/>
          <w:szCs w:val="22"/>
        </w:rPr>
        <w:t>2030/20/244 – 7586</w:t>
      </w:r>
      <w:r w:rsidR="007763F7">
        <w:rPr>
          <w:bCs/>
          <w:sz w:val="22"/>
          <w:szCs w:val="22"/>
        </w:rPr>
        <w:t xml:space="preserve"> </w:t>
      </w:r>
      <w:proofErr w:type="spellStart"/>
      <w:proofErr w:type="gramStart"/>
      <w:r w:rsidR="007763F7">
        <w:rPr>
          <w:bCs/>
          <w:sz w:val="22"/>
          <w:szCs w:val="22"/>
        </w:rPr>
        <w:t>od</w:t>
      </w:r>
      <w:proofErr w:type="spellEnd"/>
      <w:proofErr w:type="gramEnd"/>
      <w:r w:rsidR="007763F7">
        <w:rPr>
          <w:bCs/>
          <w:sz w:val="22"/>
          <w:szCs w:val="22"/>
        </w:rPr>
        <w:t xml:space="preserve"> </w:t>
      </w:r>
      <w:r w:rsidR="007763F7" w:rsidRPr="006F6FDF">
        <w:rPr>
          <w:bCs/>
          <w:sz w:val="22"/>
          <w:szCs w:val="22"/>
        </w:rPr>
        <w:t xml:space="preserve">09.03.2020. </w:t>
      </w:r>
      <w:proofErr w:type="spellStart"/>
      <w:proofErr w:type="gramStart"/>
      <w:r w:rsidR="007763F7" w:rsidRPr="006F6FDF">
        <w:rPr>
          <w:bCs/>
          <w:sz w:val="22"/>
          <w:szCs w:val="22"/>
        </w:rPr>
        <w:t>godine</w:t>
      </w:r>
      <w:proofErr w:type="spellEnd"/>
      <w:proofErr w:type="gramEnd"/>
    </w:p>
    <w:p w:rsidR="000266E0" w:rsidRPr="005A7416" w:rsidRDefault="000266E0" w:rsidP="000266E0">
      <w:pPr>
        <w:jc w:val="both"/>
        <w:rPr>
          <w:b/>
          <w:sz w:val="22"/>
          <w:szCs w:val="22"/>
          <w:lang w:val="sr-Latn-CS"/>
        </w:rPr>
      </w:pPr>
    </w:p>
    <w:p w:rsidR="000266E0" w:rsidRDefault="000266E0" w:rsidP="000266E0">
      <w:pPr>
        <w:jc w:val="both"/>
        <w:rPr>
          <w:b/>
          <w:sz w:val="22"/>
          <w:szCs w:val="22"/>
          <w:lang w:val="sr-Latn-CS"/>
        </w:rPr>
      </w:pPr>
      <w:r w:rsidRPr="005A7416">
        <w:rPr>
          <w:b/>
          <w:sz w:val="22"/>
          <w:szCs w:val="22"/>
          <w:lang w:val="sr-Latn-CS"/>
        </w:rPr>
        <w:t>Ovo uputstvo je posljednji put odobreno</w:t>
      </w:r>
    </w:p>
    <w:p w:rsidR="007763F7" w:rsidRDefault="007763F7" w:rsidP="000266E0">
      <w:pPr>
        <w:jc w:val="both"/>
        <w:rPr>
          <w:b/>
          <w:sz w:val="22"/>
          <w:szCs w:val="22"/>
          <w:lang w:val="sr-Latn-CS"/>
        </w:rPr>
      </w:pPr>
    </w:p>
    <w:p w:rsidR="007763F7" w:rsidRPr="007763F7" w:rsidRDefault="007763F7" w:rsidP="000266E0">
      <w:pPr>
        <w:jc w:val="both"/>
        <w:rPr>
          <w:bCs/>
          <w:sz w:val="22"/>
          <w:szCs w:val="22"/>
        </w:rPr>
      </w:pPr>
      <w:r w:rsidRPr="007763F7">
        <w:rPr>
          <w:bCs/>
          <w:sz w:val="22"/>
          <w:szCs w:val="22"/>
        </w:rPr>
        <w:t>M</w:t>
      </w:r>
      <w:r>
        <w:rPr>
          <w:bCs/>
          <w:sz w:val="22"/>
          <w:szCs w:val="22"/>
        </w:rPr>
        <w:t xml:space="preserve">art, 2020. </w:t>
      </w:r>
      <w:proofErr w:type="spellStart"/>
      <w:proofErr w:type="gramStart"/>
      <w:r>
        <w:rPr>
          <w:bCs/>
          <w:sz w:val="22"/>
          <w:szCs w:val="22"/>
        </w:rPr>
        <w:t>godine</w:t>
      </w:r>
      <w:proofErr w:type="spellEnd"/>
      <w:proofErr w:type="gramEnd"/>
    </w:p>
    <w:p w:rsidR="000266E0" w:rsidRPr="005A7416" w:rsidRDefault="000266E0" w:rsidP="000266E0">
      <w:pPr>
        <w:jc w:val="both"/>
        <w:rPr>
          <w:bCs/>
          <w:sz w:val="22"/>
          <w:szCs w:val="22"/>
          <w:lang w:val="sr-Latn-CS"/>
        </w:rPr>
      </w:pPr>
    </w:p>
    <w:p w:rsidR="000266E0" w:rsidRPr="005A7416" w:rsidRDefault="000266E0" w:rsidP="000266E0">
      <w:pPr>
        <w:jc w:val="both"/>
        <w:rPr>
          <w:b/>
          <w:sz w:val="22"/>
          <w:szCs w:val="22"/>
          <w:lang w:val="sr-Latn-CS"/>
        </w:rPr>
      </w:pPr>
    </w:p>
    <w:p w:rsidR="00DA1FB0" w:rsidRPr="002B336F" w:rsidRDefault="00DA1FB0" w:rsidP="002B336F">
      <w:r w:rsidRPr="002B336F">
        <w:t xml:space="preserve"> </w:t>
      </w:r>
    </w:p>
    <w:sectPr w:rsidR="00DA1FB0" w:rsidRPr="002B336F"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6CF" w:rsidRDefault="008746CF" w:rsidP="00FF2B5A">
      <w:r>
        <w:separator/>
      </w:r>
    </w:p>
  </w:endnote>
  <w:endnote w:type="continuationSeparator" w:id="0">
    <w:p w:rsidR="008746CF" w:rsidRDefault="008746CF"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Pr="009318B4" w:rsidRDefault="00F1527C" w:rsidP="00F1527C">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sidR="00444899">
      <w:rPr>
        <w:noProof/>
        <w:lang w:val="sr-Latn-ME"/>
      </w:rPr>
      <w:t>4</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sidR="00444899">
      <w:rPr>
        <w:noProof/>
        <w:lang w:val="sr-Latn-ME"/>
      </w:rPr>
      <w:t>5</w:t>
    </w:r>
    <w:r w:rsidRPr="00F1527C">
      <w:rPr>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jc w:val="center"/>
      <w:rPr>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lang w:val="sr-Latn-ME"/>
      </w:rPr>
    </w:pPr>
  </w:p>
  <w:p w:rsidR="00B34AF2" w:rsidRPr="009318B4" w:rsidRDefault="00B34AF2" w:rsidP="00B34AF2">
    <w:pPr>
      <w:tabs>
        <w:tab w:val="center" w:pos="4320"/>
        <w:tab w:val="right" w:pos="8640"/>
      </w:tabs>
      <w:jc w:val="center"/>
      <w:rPr>
        <w:lang w:val="sr-Latn-ME"/>
      </w:rPr>
    </w:pPr>
    <w:r w:rsidRPr="00F1527C">
      <w:rPr>
        <w:lang w:val="sr-Latn-ME"/>
      </w:rPr>
      <w:fldChar w:fldCharType="begin"/>
    </w:r>
    <w:r w:rsidRPr="00F1527C">
      <w:rPr>
        <w:lang w:val="sr-Latn-ME"/>
      </w:rPr>
      <w:instrText xml:space="preserve"> PAGE </w:instrText>
    </w:r>
    <w:r w:rsidRPr="00F1527C">
      <w:rPr>
        <w:lang w:val="sr-Latn-ME"/>
      </w:rPr>
      <w:fldChar w:fldCharType="separate"/>
    </w:r>
    <w:r>
      <w:rPr>
        <w:noProof/>
        <w:lang w:val="sr-Latn-ME"/>
      </w:rPr>
      <w:t>1</w:t>
    </w:r>
    <w:r w:rsidRPr="00F1527C">
      <w:rPr>
        <w:lang w:val="sr-Latn-ME"/>
      </w:rPr>
      <w:fldChar w:fldCharType="end"/>
    </w:r>
    <w:r w:rsidRPr="00F1527C">
      <w:rPr>
        <w:lang w:val="sr-Latn-ME"/>
      </w:rPr>
      <w:t xml:space="preserve"> / </w:t>
    </w:r>
    <w:r w:rsidRPr="00F1527C">
      <w:rPr>
        <w:lang w:val="sr-Latn-ME"/>
      </w:rPr>
      <w:fldChar w:fldCharType="begin"/>
    </w:r>
    <w:r w:rsidRPr="00F1527C">
      <w:rPr>
        <w:lang w:val="sr-Latn-ME"/>
      </w:rPr>
      <w:instrText xml:space="preserve"> NUMPAGES </w:instrText>
    </w:r>
    <w:r w:rsidRPr="00F1527C">
      <w:rPr>
        <w:lang w:val="sr-Latn-ME"/>
      </w:rPr>
      <w:fldChar w:fldCharType="separate"/>
    </w:r>
    <w:r>
      <w:rPr>
        <w:noProof/>
        <w:lang w:val="sr-Latn-ME"/>
      </w:rPr>
      <w:t>1</w:t>
    </w:r>
    <w:r w:rsidRPr="00F1527C">
      <w:rPr>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6CF" w:rsidRDefault="008746CF" w:rsidP="00FF2B5A">
      <w:r>
        <w:separator/>
      </w:r>
    </w:p>
  </w:footnote>
  <w:footnote w:type="continuationSeparator" w:id="0">
    <w:p w:rsidR="008746CF" w:rsidRDefault="008746CF" w:rsidP="00FF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B5A" w:rsidRDefault="00FF2B5A" w:rsidP="00B31124">
    <w:pPr>
      <w:pStyle w:val="Header"/>
      <w:tabs>
        <w:tab w:val="clear" w:pos="4680"/>
        <w:tab w:val="clear" w:pos="9360"/>
        <w:tab w:val="left" w:pos="368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4A5FE7"/>
    <w:multiLevelType w:val="hybridMultilevel"/>
    <w:tmpl w:val="BCA2097C"/>
    <w:lvl w:ilvl="0" w:tplc="04070007">
      <w:start w:val="1"/>
      <w:numFmt w:val="bullet"/>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66E0"/>
    <w:rsid w:val="00082073"/>
    <w:rsid w:val="00116FE6"/>
    <w:rsid w:val="002B336F"/>
    <w:rsid w:val="0031146A"/>
    <w:rsid w:val="00444899"/>
    <w:rsid w:val="00461135"/>
    <w:rsid w:val="00747C4B"/>
    <w:rsid w:val="007763F7"/>
    <w:rsid w:val="00805838"/>
    <w:rsid w:val="00805C31"/>
    <w:rsid w:val="00850074"/>
    <w:rsid w:val="00854D58"/>
    <w:rsid w:val="008746CF"/>
    <w:rsid w:val="00883AF2"/>
    <w:rsid w:val="009318B4"/>
    <w:rsid w:val="00934541"/>
    <w:rsid w:val="009519F0"/>
    <w:rsid w:val="00986383"/>
    <w:rsid w:val="00A06058"/>
    <w:rsid w:val="00A634F0"/>
    <w:rsid w:val="00AF30B1"/>
    <w:rsid w:val="00B234CE"/>
    <w:rsid w:val="00B31124"/>
    <w:rsid w:val="00B34AF2"/>
    <w:rsid w:val="00C4240B"/>
    <w:rsid w:val="00C606D3"/>
    <w:rsid w:val="00D45AFE"/>
    <w:rsid w:val="00DA1FB0"/>
    <w:rsid w:val="00E0627A"/>
    <w:rsid w:val="00EB2A93"/>
    <w:rsid w:val="00F1527C"/>
    <w:rsid w:val="00FE2AF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0F5C5"/>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266E0"/>
  </w:style>
  <w:style w:type="character" w:customStyle="1" w:styleId="CommentTextChar">
    <w:name w:val="Comment Text Char"/>
    <w:basedOn w:val="DefaultParagraphFont"/>
    <w:link w:val="CommentText"/>
    <w:semiHidden/>
    <w:rsid w:val="000266E0"/>
    <w:rPr>
      <w:rFonts w:ascii="Times New Roman" w:eastAsia="Times New Roman" w:hAnsi="Times New Roman" w:cs="Times New Roman"/>
      <w:sz w:val="20"/>
      <w:szCs w:val="20"/>
    </w:rPr>
  </w:style>
  <w:style w:type="paragraph" w:styleId="NoSpacing">
    <w:name w:val="No Spacing"/>
    <w:uiPriority w:val="1"/>
    <w:qFormat/>
    <w:rsid w:val="000266E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EDA42-6757-420E-9BC2-5A58B35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Anđela Drašković</cp:lastModifiedBy>
  <cp:revision>3</cp:revision>
  <dcterms:created xsi:type="dcterms:W3CDTF">2022-12-05T10:41:00Z</dcterms:created>
  <dcterms:modified xsi:type="dcterms:W3CDTF">2022-12-05T12:28:00Z</dcterms:modified>
</cp:coreProperties>
</file>