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55093" w14:textId="77777777" w:rsidR="00922D62" w:rsidRPr="00952D0E" w:rsidRDefault="00922D62" w:rsidP="00CA5510">
      <w:pPr>
        <w:rPr>
          <w:lang w:val="sr-Latn-ME"/>
        </w:rPr>
      </w:pPr>
    </w:p>
    <w:p w14:paraId="70E0E374" w14:textId="249192BC" w:rsidR="00177D7F" w:rsidRPr="00952D0E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952D0E">
        <w:rPr>
          <w:b/>
          <w:bCs/>
          <w:iCs/>
          <w:szCs w:val="22"/>
          <w:u w:val="single"/>
          <w:lang w:val="sr-Latn-ME"/>
        </w:rPr>
        <w:t>UPUTSTVO ZA L</w:t>
      </w:r>
      <w:r w:rsidR="00734FD0" w:rsidRPr="00952D0E">
        <w:rPr>
          <w:b/>
          <w:bCs/>
          <w:iCs/>
          <w:szCs w:val="22"/>
          <w:u w:val="single"/>
          <w:lang w:val="sr-Latn-ME"/>
        </w:rPr>
        <w:t>IJ</w:t>
      </w:r>
      <w:r w:rsidRPr="00952D0E">
        <w:rPr>
          <w:b/>
          <w:bCs/>
          <w:iCs/>
          <w:szCs w:val="22"/>
          <w:u w:val="single"/>
          <w:lang w:val="sr-Latn-ME"/>
        </w:rPr>
        <w:t>EK</w:t>
      </w:r>
    </w:p>
    <w:p w14:paraId="7E82C0FD" w14:textId="77777777" w:rsidR="00922D62" w:rsidRPr="00952D0E" w:rsidRDefault="00922D62" w:rsidP="00CA5510">
      <w:pPr>
        <w:rPr>
          <w:szCs w:val="22"/>
          <w:lang w:val="sr-Latn-ME"/>
        </w:rPr>
      </w:pPr>
    </w:p>
    <w:p w14:paraId="7932A0D1" w14:textId="77777777" w:rsidR="00177D7F" w:rsidRPr="00952D0E" w:rsidRDefault="00177D7F" w:rsidP="00CA5510">
      <w:pPr>
        <w:rPr>
          <w:bCs/>
          <w:i/>
          <w:iCs/>
          <w:szCs w:val="22"/>
          <w:lang w:val="sr-Latn-ME"/>
        </w:rPr>
      </w:pPr>
    </w:p>
    <w:p w14:paraId="26507C52" w14:textId="77777777" w:rsidR="00177D7F" w:rsidRPr="00952D0E" w:rsidRDefault="00177D7F" w:rsidP="00CA5510">
      <w:pPr>
        <w:rPr>
          <w:iCs/>
          <w:szCs w:val="22"/>
          <w:lang w:val="sr-Latn-ME"/>
        </w:rPr>
      </w:pPr>
    </w:p>
    <w:p w14:paraId="78BE1C25" w14:textId="1620E447" w:rsidR="00B84BA1" w:rsidRPr="000C302E" w:rsidRDefault="00B84BA1" w:rsidP="00952D0E">
      <w:pPr>
        <w:jc w:val="center"/>
        <w:rPr>
          <w:bCs/>
          <w:szCs w:val="22"/>
          <w:lang w:val="sr-Latn-ME"/>
        </w:rPr>
      </w:pPr>
      <w:r w:rsidRPr="000C302E">
        <w:rPr>
          <w:bCs/>
          <w:szCs w:val="22"/>
          <w:lang w:val="sr-Latn-ME"/>
        </w:rPr>
        <w:t>Hemodrops, 5</w:t>
      </w:r>
      <w:r w:rsidR="00266D3E" w:rsidRPr="000C302E">
        <w:rPr>
          <w:bCs/>
          <w:szCs w:val="22"/>
          <w:lang w:val="sr-Latn-ME"/>
        </w:rPr>
        <w:t xml:space="preserve"> mg/m</w:t>
      </w:r>
      <w:r w:rsidR="00D113DA" w:rsidRPr="000C302E">
        <w:rPr>
          <w:bCs/>
          <w:szCs w:val="22"/>
          <w:lang w:val="sr-Latn-ME"/>
        </w:rPr>
        <w:t>l</w:t>
      </w:r>
      <w:r w:rsidRPr="000C302E">
        <w:rPr>
          <w:bCs/>
          <w:szCs w:val="22"/>
          <w:lang w:val="sr-Latn-ME"/>
        </w:rPr>
        <w:t>, kapi za oči, rastvor</w:t>
      </w:r>
    </w:p>
    <w:p w14:paraId="304AA6C9" w14:textId="77777777" w:rsidR="00177D7F" w:rsidRPr="00952D0E" w:rsidRDefault="00B84BA1" w:rsidP="00952D0E">
      <w:pPr>
        <w:jc w:val="center"/>
        <w:rPr>
          <w:b/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hipromeloza</w:t>
      </w:r>
    </w:p>
    <w:p w14:paraId="3AED43DD" w14:textId="77777777" w:rsidR="00177D7F" w:rsidRPr="00952D0E" w:rsidRDefault="00177D7F" w:rsidP="00952D0E">
      <w:pPr>
        <w:jc w:val="center"/>
        <w:rPr>
          <w:bCs/>
          <w:i/>
          <w:iCs/>
          <w:szCs w:val="22"/>
          <w:lang w:val="sr-Latn-ME"/>
        </w:rPr>
      </w:pPr>
    </w:p>
    <w:p w14:paraId="638E1874" w14:textId="77777777" w:rsidR="007A1D24" w:rsidRPr="00952D0E" w:rsidRDefault="007A1D24" w:rsidP="00952D0E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52D0E">
        <w:rPr>
          <w:szCs w:val="22"/>
          <w:lang w:val="sr-Latn-ME"/>
        </w:rPr>
        <w:t xml:space="preserve"> </w:t>
      </w:r>
      <w:r w:rsidRPr="00952D0E">
        <w:rPr>
          <w:b/>
          <w:bCs/>
          <w:szCs w:val="22"/>
          <w:lang w:val="sr-Latn-ME"/>
        </w:rPr>
        <w:t xml:space="preserve">jer sadrži </w:t>
      </w:r>
    </w:p>
    <w:p w14:paraId="5D4D06C9" w14:textId="77777777" w:rsidR="007A1D24" w:rsidRPr="00952D0E" w:rsidRDefault="007A1D24" w:rsidP="00952D0E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informacije koje su važne za Vas</w:t>
      </w:r>
    </w:p>
    <w:p w14:paraId="6F0A3564" w14:textId="77777777" w:rsidR="007A1D24" w:rsidRPr="00952D0E" w:rsidRDefault="007A1D24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75AF3E80" w14:textId="77777777" w:rsidR="007A1D24" w:rsidRPr="00952D0E" w:rsidRDefault="007A1D24" w:rsidP="00952D0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>Uputstvo sačuvajte. Može biti potrebno da ga ponovo pročitate.</w:t>
      </w:r>
    </w:p>
    <w:p w14:paraId="5EFDBA65" w14:textId="77777777" w:rsidR="007A1D24" w:rsidRPr="00952D0E" w:rsidRDefault="007A1D24" w:rsidP="00952D0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Ako imate dodatnih pitanja, obratite se svom ljekaru ili farmaceutu </w:t>
      </w:r>
      <w:r w:rsidRPr="00952D0E">
        <w:rPr>
          <w:noProof/>
          <w:szCs w:val="22"/>
          <w:lang w:val="sr-Latn-ME"/>
        </w:rPr>
        <w:t>ili medicinskoj sestri</w:t>
      </w:r>
      <w:r w:rsidRPr="00952D0E">
        <w:rPr>
          <w:szCs w:val="22"/>
          <w:lang w:val="sr-Latn-ME"/>
        </w:rPr>
        <w:t>.</w:t>
      </w:r>
    </w:p>
    <w:p w14:paraId="46E4A54F" w14:textId="77777777" w:rsidR="007A1D24" w:rsidRPr="00952D0E" w:rsidRDefault="007A1D24" w:rsidP="00952D0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52D0E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52D0E">
        <w:rPr>
          <w:spacing w:val="-4"/>
          <w:szCs w:val="22"/>
          <w:lang w:val="sr-Latn-ME"/>
        </w:rPr>
        <w:t>. Pogledajte dio 4</w:t>
      </w:r>
    </w:p>
    <w:p w14:paraId="4CA6A1C3" w14:textId="77777777" w:rsidR="007A1D24" w:rsidRPr="00952D0E" w:rsidRDefault="007A1D24" w:rsidP="00952D0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52D0E">
        <w:rPr>
          <w:szCs w:val="22"/>
          <w:lang w:val="sr-Latn-ME"/>
        </w:rPr>
        <w:t>Ukoliko se Vaši simptomi pogoršaju ili Vam ne bude bolje &lt;</w:t>
      </w:r>
      <w:r w:rsidRPr="00952D0E">
        <w:rPr>
          <w:i/>
          <w:szCs w:val="22"/>
          <w:lang w:val="sr-Latn-ME"/>
        </w:rPr>
        <w:t>poslije {toliko} dana</w:t>
      </w:r>
      <w:r w:rsidRPr="00952D0E">
        <w:rPr>
          <w:szCs w:val="22"/>
          <w:lang w:val="sr-Latn-ME"/>
        </w:rPr>
        <w:t>&gt;, morate se obratiti svom ljekaru.</w:t>
      </w:r>
    </w:p>
    <w:p w14:paraId="57D1DC87" w14:textId="77777777" w:rsidR="00E0071E" w:rsidRPr="00952D0E" w:rsidRDefault="00E0071E" w:rsidP="00952D0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9060CDF" w14:textId="77777777" w:rsidR="00E0071E" w:rsidRPr="00952D0E" w:rsidRDefault="00E0071E" w:rsidP="004C1B44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U ovom uputstvu pročitaćete:</w:t>
      </w:r>
    </w:p>
    <w:p w14:paraId="68289B14" w14:textId="77777777" w:rsidR="00E0071E" w:rsidRPr="00952D0E" w:rsidRDefault="00E0071E" w:rsidP="004C1B44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8D246D2" w14:textId="43B937A1" w:rsidR="00E0071E" w:rsidRPr="00952D0E" w:rsidRDefault="00B84BA1" w:rsidP="00952D0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>Šta je l</w:t>
      </w:r>
      <w:r w:rsidR="008E50E1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 Hemodrops</w:t>
      </w:r>
      <w:r w:rsidR="00E0071E" w:rsidRPr="00952D0E">
        <w:rPr>
          <w:szCs w:val="22"/>
          <w:lang w:val="sr-Latn-ME"/>
        </w:rPr>
        <w:t xml:space="preserve"> i čemu je nam</w:t>
      </w:r>
      <w:r w:rsidR="008E50E1" w:rsidRPr="00952D0E">
        <w:rPr>
          <w:szCs w:val="22"/>
          <w:lang w:val="sr-Latn-ME"/>
        </w:rPr>
        <w:t>ij</w:t>
      </w:r>
      <w:r w:rsidR="00E0071E" w:rsidRPr="00952D0E">
        <w:rPr>
          <w:szCs w:val="22"/>
          <w:lang w:val="sr-Latn-ME"/>
        </w:rPr>
        <w:t>enjen</w:t>
      </w:r>
    </w:p>
    <w:p w14:paraId="35F3F075" w14:textId="4A5FDE56" w:rsidR="00E0071E" w:rsidRPr="00952D0E" w:rsidRDefault="00E0071E" w:rsidP="00952D0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>Šta treba da znate pr</w:t>
      </w:r>
      <w:r w:rsidR="008E50E1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 xml:space="preserve">e nego što </w:t>
      </w:r>
      <w:r w:rsidRPr="00952D0E">
        <w:rPr>
          <w:bCs/>
          <w:szCs w:val="22"/>
          <w:lang w:val="sr-Latn-ME"/>
        </w:rPr>
        <w:t>prim</w:t>
      </w:r>
      <w:r w:rsidR="008E50E1" w:rsidRPr="00952D0E">
        <w:rPr>
          <w:bCs/>
          <w:szCs w:val="22"/>
          <w:lang w:val="sr-Latn-ME"/>
        </w:rPr>
        <w:t>ij</w:t>
      </w:r>
      <w:r w:rsidRPr="00952D0E">
        <w:rPr>
          <w:bCs/>
          <w:szCs w:val="22"/>
          <w:lang w:val="sr-Latn-ME"/>
        </w:rPr>
        <w:t>enite</w:t>
      </w:r>
      <w:r w:rsidRPr="00952D0E">
        <w:rPr>
          <w:b/>
          <w:bCs/>
          <w:szCs w:val="22"/>
          <w:lang w:val="sr-Latn-ME"/>
        </w:rPr>
        <w:t xml:space="preserve"> </w:t>
      </w:r>
      <w:r w:rsidRPr="00952D0E">
        <w:rPr>
          <w:szCs w:val="22"/>
          <w:lang w:val="sr-Latn-ME"/>
        </w:rPr>
        <w:t>l</w:t>
      </w:r>
      <w:r w:rsidR="008E50E1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 xml:space="preserve">ek </w:t>
      </w:r>
      <w:r w:rsidR="00B84BA1" w:rsidRPr="00952D0E">
        <w:rPr>
          <w:szCs w:val="22"/>
          <w:lang w:val="sr-Latn-ME"/>
        </w:rPr>
        <w:t>Hemodrops</w:t>
      </w:r>
    </w:p>
    <w:p w14:paraId="6A5C903E" w14:textId="4130C591" w:rsidR="00E0071E" w:rsidRPr="00952D0E" w:rsidRDefault="00B84BA1" w:rsidP="00952D0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Kako se </w:t>
      </w:r>
      <w:r w:rsidR="00E0071E" w:rsidRPr="00952D0E">
        <w:rPr>
          <w:bCs/>
          <w:szCs w:val="22"/>
          <w:lang w:val="sr-Latn-ME"/>
        </w:rPr>
        <w:t>prim</w:t>
      </w:r>
      <w:r w:rsidR="008E50E1" w:rsidRPr="00952D0E">
        <w:rPr>
          <w:bCs/>
          <w:szCs w:val="22"/>
          <w:lang w:val="sr-Latn-ME"/>
        </w:rPr>
        <w:t>j</w:t>
      </w:r>
      <w:r w:rsidR="00E0071E" w:rsidRPr="00952D0E">
        <w:rPr>
          <w:bCs/>
          <w:szCs w:val="22"/>
          <w:lang w:val="sr-Latn-ME"/>
        </w:rPr>
        <w:t>enjuje</w:t>
      </w:r>
      <w:r w:rsidR="00E0071E" w:rsidRPr="00952D0E">
        <w:rPr>
          <w:b/>
          <w:bCs/>
          <w:szCs w:val="22"/>
          <w:lang w:val="sr-Latn-ME"/>
        </w:rPr>
        <w:t xml:space="preserve"> </w:t>
      </w:r>
      <w:r w:rsidRPr="00952D0E">
        <w:rPr>
          <w:szCs w:val="22"/>
          <w:lang w:val="sr-Latn-ME"/>
        </w:rPr>
        <w:t>l</w:t>
      </w:r>
      <w:r w:rsidR="008E50E1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 Hemodrops</w:t>
      </w:r>
    </w:p>
    <w:p w14:paraId="7C168F42" w14:textId="77777777" w:rsidR="00E0071E" w:rsidRPr="00952D0E" w:rsidRDefault="00E0071E" w:rsidP="00952D0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Moguća neželjena dejstva </w:t>
      </w:r>
    </w:p>
    <w:p w14:paraId="0882D708" w14:textId="45A03C66" w:rsidR="00E0071E" w:rsidRPr="00952D0E" w:rsidRDefault="00B84BA1" w:rsidP="00952D0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952D0E">
        <w:rPr>
          <w:szCs w:val="22"/>
          <w:lang w:val="sr-Latn-ME"/>
        </w:rPr>
        <w:t>Kako čuvati l</w:t>
      </w:r>
      <w:r w:rsidR="008E50E1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 Hemodrops</w:t>
      </w:r>
    </w:p>
    <w:p w14:paraId="1E8011B8" w14:textId="17B2AE0E" w:rsidR="00E0071E" w:rsidRPr="00952D0E" w:rsidRDefault="00E0071E" w:rsidP="00952D0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952D0E">
        <w:rPr>
          <w:szCs w:val="22"/>
          <w:lang w:val="sr-Latn-ME"/>
        </w:rPr>
        <w:t xml:space="preserve">Sadržaj pakovanja i </w:t>
      </w:r>
      <w:r w:rsidR="00137748" w:rsidRPr="00952D0E">
        <w:rPr>
          <w:szCs w:val="22"/>
          <w:lang w:val="sr-Latn-ME"/>
        </w:rPr>
        <w:t xml:space="preserve">dodatne </w:t>
      </w:r>
      <w:r w:rsidRPr="00952D0E">
        <w:rPr>
          <w:szCs w:val="22"/>
          <w:lang w:val="sr-Latn-ME"/>
        </w:rPr>
        <w:t>informacije</w:t>
      </w:r>
    </w:p>
    <w:p w14:paraId="32348215" w14:textId="77777777" w:rsidR="00E0071E" w:rsidRPr="00952D0E" w:rsidRDefault="00E0071E" w:rsidP="00952D0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36F28FC" w14:textId="77777777" w:rsidR="00922D62" w:rsidRPr="00952D0E" w:rsidRDefault="004A44D9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br w:type="page"/>
      </w:r>
    </w:p>
    <w:p w14:paraId="7A841EB7" w14:textId="241C7AAC" w:rsidR="00177D7F" w:rsidRPr="00952D0E" w:rsidRDefault="00177D7F" w:rsidP="00952D0E">
      <w:pPr>
        <w:pStyle w:val="NASLOV123"/>
        <w:jc w:val="both"/>
        <w:rPr>
          <w:lang w:val="sr-Latn-ME"/>
        </w:rPr>
      </w:pPr>
      <w:r w:rsidRPr="00952D0E">
        <w:rPr>
          <w:lang w:val="sr-Latn-ME"/>
        </w:rPr>
        <w:lastRenderedPageBreak/>
        <w:t xml:space="preserve">1. </w:t>
      </w:r>
      <w:r w:rsidR="00966905" w:rsidRPr="00952D0E">
        <w:rPr>
          <w:lang w:val="sr-Latn-ME"/>
        </w:rPr>
        <w:t>ŠTA JE LIJEK HEMODROPS I ČEMU JE NAMIJENJEN</w:t>
      </w:r>
    </w:p>
    <w:p w14:paraId="76C400A6" w14:textId="06E22A39" w:rsidR="00E61547" w:rsidRPr="00952D0E" w:rsidRDefault="00E61547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Lijek Hemodrops je blago viskozni rastvor koja ima efekat vještačkih suza.</w:t>
      </w:r>
    </w:p>
    <w:p w14:paraId="5859C981" w14:textId="77777777" w:rsidR="00E61547" w:rsidRPr="00952D0E" w:rsidRDefault="00E61547" w:rsidP="004C1B44">
      <w:pPr>
        <w:rPr>
          <w:szCs w:val="22"/>
          <w:lang w:val="sr-Latn-ME"/>
        </w:rPr>
      </w:pPr>
    </w:p>
    <w:p w14:paraId="0794349B" w14:textId="77777777" w:rsidR="00E61547" w:rsidRPr="00952D0E" w:rsidRDefault="00E61547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Koristi se kao simptomatska terapija suvoće očiju i iritacije oka udruženih sa smanjenom produkcijom suza. </w:t>
      </w:r>
    </w:p>
    <w:p w14:paraId="5BB2D082" w14:textId="77777777" w:rsidR="00E61547" w:rsidRPr="00952D0E" w:rsidRDefault="00E61547">
      <w:pPr>
        <w:rPr>
          <w:szCs w:val="22"/>
          <w:lang w:val="sr-Latn-ME"/>
        </w:rPr>
      </w:pPr>
    </w:p>
    <w:p w14:paraId="75F5FFE3" w14:textId="2B6F0C99" w:rsidR="00E61547" w:rsidRPr="00952D0E" w:rsidRDefault="00E61547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Nadoknada prirodno smanjene količine suza primjenom veštačkih suza pomaže u lubrikaciji očiju i ublažava</w:t>
      </w:r>
    </w:p>
    <w:p w14:paraId="7966A08C" w14:textId="77777777" w:rsidR="00E61547" w:rsidRPr="00952D0E" w:rsidRDefault="00E61547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simptome iritacije.</w:t>
      </w:r>
    </w:p>
    <w:p w14:paraId="712A0914" w14:textId="77777777" w:rsidR="00E61547" w:rsidRPr="00952D0E" w:rsidRDefault="00E61547">
      <w:pPr>
        <w:rPr>
          <w:szCs w:val="22"/>
          <w:lang w:val="sr-Latn-ME"/>
        </w:rPr>
      </w:pPr>
    </w:p>
    <w:p w14:paraId="62EF6BE6" w14:textId="2D7A898D" w:rsidR="000E7082" w:rsidRPr="00952D0E" w:rsidRDefault="00E61547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Takođe se koristi u cilju vlaženja vještačkih očiju.</w:t>
      </w:r>
    </w:p>
    <w:p w14:paraId="39305330" w14:textId="759118F4" w:rsidR="00177D7F" w:rsidRPr="00952D0E" w:rsidRDefault="00177D7F">
      <w:pPr>
        <w:rPr>
          <w:szCs w:val="22"/>
          <w:lang w:val="sr-Latn-ME"/>
        </w:rPr>
      </w:pPr>
    </w:p>
    <w:p w14:paraId="0DF4288A" w14:textId="50FBAC94" w:rsidR="004D1D48" w:rsidRPr="00952D0E" w:rsidRDefault="00177D7F" w:rsidP="00952D0E">
      <w:pPr>
        <w:pStyle w:val="NASLOV123"/>
        <w:jc w:val="both"/>
        <w:rPr>
          <w:caps/>
          <w:lang w:val="sr-Latn-ME"/>
        </w:rPr>
      </w:pPr>
      <w:r w:rsidRPr="00952D0E">
        <w:rPr>
          <w:lang w:val="sr-Latn-ME"/>
        </w:rPr>
        <w:t xml:space="preserve">2. </w:t>
      </w:r>
      <w:r w:rsidR="00966905" w:rsidRPr="00952D0E">
        <w:rPr>
          <w:lang w:val="sr-Latn-ME"/>
        </w:rPr>
        <w:t>ŠTA TREBA DA ZNATE PRIJE NEGO ŠTO</w:t>
      </w:r>
      <w:r w:rsidR="00966905" w:rsidRPr="00D5149B">
        <w:rPr>
          <w:lang w:val="sr-Latn-ME"/>
        </w:rPr>
        <w:t xml:space="preserve"> UZMETE</w:t>
      </w:r>
      <w:r w:rsidR="00966905" w:rsidRPr="00952D0E">
        <w:rPr>
          <w:lang w:val="sr-Latn-ME"/>
        </w:rPr>
        <w:t xml:space="preserve"> LIJEK HEMODROPS </w:t>
      </w:r>
    </w:p>
    <w:p w14:paraId="6AC3F046" w14:textId="4CD30731" w:rsidR="00177D7F" w:rsidRPr="00952D0E" w:rsidRDefault="00177D7F" w:rsidP="004C1B44">
      <w:pPr>
        <w:rPr>
          <w:b/>
          <w:i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L</w:t>
      </w:r>
      <w:r w:rsidR="00FD5D95" w:rsidRPr="00952D0E">
        <w:rPr>
          <w:b/>
          <w:bCs/>
          <w:szCs w:val="22"/>
          <w:lang w:val="sr-Latn-ME"/>
        </w:rPr>
        <w:t>ij</w:t>
      </w:r>
      <w:r w:rsidRPr="00952D0E">
        <w:rPr>
          <w:b/>
          <w:bCs/>
          <w:szCs w:val="22"/>
          <w:lang w:val="sr-Latn-ME"/>
        </w:rPr>
        <w:t>ek</w:t>
      </w:r>
      <w:r w:rsidRPr="00952D0E">
        <w:rPr>
          <w:b/>
          <w:szCs w:val="22"/>
          <w:lang w:val="sr-Latn-ME"/>
        </w:rPr>
        <w:t xml:space="preserve"> </w:t>
      </w:r>
      <w:r w:rsidR="00B84BA1" w:rsidRPr="00952D0E">
        <w:rPr>
          <w:b/>
          <w:szCs w:val="22"/>
          <w:lang w:val="sr-Latn-ME"/>
        </w:rPr>
        <w:t>Hemodrops</w:t>
      </w:r>
      <w:r w:rsidRPr="00952D0E">
        <w:rPr>
          <w:b/>
          <w:szCs w:val="22"/>
          <w:lang w:val="sr-Latn-ME"/>
        </w:rPr>
        <w:t xml:space="preserve"> ne sm</w:t>
      </w:r>
      <w:r w:rsidR="00AD4174" w:rsidRPr="00D5149B">
        <w:rPr>
          <w:b/>
          <w:szCs w:val="22"/>
          <w:lang w:val="sr-Latn-ME"/>
        </w:rPr>
        <w:t>i</w:t>
      </w:r>
      <w:r w:rsidR="00FD5D95" w:rsidRPr="00952D0E">
        <w:rPr>
          <w:b/>
          <w:szCs w:val="22"/>
          <w:lang w:val="sr-Latn-ME"/>
        </w:rPr>
        <w:t>i</w:t>
      </w:r>
      <w:r w:rsidRPr="00952D0E">
        <w:rPr>
          <w:b/>
          <w:szCs w:val="22"/>
          <w:lang w:val="sr-Latn-ME"/>
        </w:rPr>
        <w:t xml:space="preserve">ete </w:t>
      </w:r>
      <w:r w:rsidR="00966905" w:rsidRPr="00952D0E">
        <w:rPr>
          <w:b/>
          <w:bCs/>
          <w:szCs w:val="22"/>
          <w:lang w:val="sr-Latn-ME"/>
        </w:rPr>
        <w:t>k</w:t>
      </w:r>
      <w:r w:rsidR="00966905" w:rsidRPr="00952D0E">
        <w:rPr>
          <w:b/>
          <w:szCs w:val="22"/>
          <w:lang w:val="sr-Latn-ME"/>
        </w:rPr>
        <w:t>oristiti</w:t>
      </w:r>
      <w:r w:rsidR="00966905" w:rsidRPr="00952D0E">
        <w:rPr>
          <w:b/>
          <w:bCs/>
          <w:szCs w:val="22"/>
          <w:lang w:val="sr-Latn-ME"/>
        </w:rPr>
        <w:t>:</w:t>
      </w:r>
    </w:p>
    <w:p w14:paraId="79E5ABD5" w14:textId="77777777" w:rsidR="00177D7F" w:rsidRPr="00952D0E" w:rsidRDefault="00177D7F" w:rsidP="004C1B44">
      <w:pPr>
        <w:rPr>
          <w:szCs w:val="22"/>
          <w:lang w:val="sr-Latn-ME"/>
        </w:rPr>
      </w:pPr>
    </w:p>
    <w:p w14:paraId="7AFDF4A0" w14:textId="27B2A1A7" w:rsidR="004D1D48" w:rsidRPr="00952D0E" w:rsidRDefault="00382F45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sym w:font="Symbol" w:char="F0B7"/>
      </w:r>
      <w:r w:rsidRPr="00952D0E">
        <w:rPr>
          <w:szCs w:val="22"/>
          <w:lang w:val="sr-Latn-ME"/>
        </w:rPr>
        <w:t xml:space="preserve"> ukoliko</w:t>
      </w:r>
      <w:r w:rsidR="00CF28BD" w:rsidRPr="00952D0E">
        <w:rPr>
          <w:szCs w:val="22"/>
          <w:lang w:val="sr-Latn-ME"/>
        </w:rPr>
        <w:t xml:space="preserve"> ste </w:t>
      </w:r>
      <w:r w:rsidR="00695D67" w:rsidRPr="00952D0E">
        <w:rPr>
          <w:szCs w:val="22"/>
          <w:lang w:val="sr-Latn-ME"/>
        </w:rPr>
        <w:t>alergični (</w:t>
      </w:r>
      <w:r w:rsidR="00CF28BD" w:rsidRPr="00952D0E">
        <w:rPr>
          <w:szCs w:val="22"/>
          <w:lang w:val="sr-Latn-ME"/>
        </w:rPr>
        <w:t>preos</w:t>
      </w:r>
      <w:r w:rsidR="00FD5D95" w:rsidRPr="00952D0E">
        <w:rPr>
          <w:szCs w:val="22"/>
          <w:lang w:val="sr-Latn-ME"/>
        </w:rPr>
        <w:t>j</w:t>
      </w:r>
      <w:r w:rsidR="00CF28BD" w:rsidRPr="00952D0E">
        <w:rPr>
          <w:szCs w:val="22"/>
          <w:lang w:val="sr-Latn-ME"/>
        </w:rPr>
        <w:t>etljivi</w:t>
      </w:r>
      <w:r w:rsidR="00695D67" w:rsidRPr="00952D0E">
        <w:rPr>
          <w:szCs w:val="22"/>
          <w:lang w:val="sr-Latn-ME"/>
        </w:rPr>
        <w:t xml:space="preserve">) </w:t>
      </w:r>
      <w:r w:rsidR="00CF28BD" w:rsidRPr="00952D0E">
        <w:rPr>
          <w:szCs w:val="22"/>
          <w:lang w:val="sr-Latn-ME"/>
        </w:rPr>
        <w:t>na</w:t>
      </w:r>
      <w:r w:rsidR="00695D67" w:rsidRPr="00952D0E">
        <w:rPr>
          <w:szCs w:val="22"/>
          <w:lang w:val="sr-Latn-ME"/>
        </w:rPr>
        <w:t xml:space="preserve"> hipromelozu ili na bilo koju</w:t>
      </w:r>
      <w:r w:rsidR="00CF28BD" w:rsidRPr="00952D0E">
        <w:rPr>
          <w:szCs w:val="22"/>
          <w:lang w:val="sr-Latn-ME"/>
        </w:rPr>
        <w:t xml:space="preserve"> od </w:t>
      </w:r>
      <w:r w:rsidR="00695D67" w:rsidRPr="00952D0E">
        <w:rPr>
          <w:szCs w:val="22"/>
          <w:lang w:val="sr-Latn-ME"/>
        </w:rPr>
        <w:t>pomoćnih supstanci ovog l</w:t>
      </w:r>
      <w:r w:rsidR="00FD5D95" w:rsidRPr="00952D0E">
        <w:rPr>
          <w:szCs w:val="22"/>
          <w:lang w:val="sr-Latn-ME"/>
        </w:rPr>
        <w:t>ij</w:t>
      </w:r>
      <w:r w:rsidR="00695D67" w:rsidRPr="00952D0E">
        <w:rPr>
          <w:szCs w:val="22"/>
          <w:lang w:val="sr-Latn-ME"/>
        </w:rPr>
        <w:t xml:space="preserve">eka ( navedene u </w:t>
      </w:r>
      <w:r w:rsidR="00AD4174" w:rsidRPr="00952D0E">
        <w:rPr>
          <w:szCs w:val="22"/>
          <w:lang w:val="sr-Latn-ME"/>
        </w:rPr>
        <w:t xml:space="preserve">dijelu </w:t>
      </w:r>
      <w:r w:rsidR="00695D67" w:rsidRPr="00952D0E">
        <w:rPr>
          <w:szCs w:val="22"/>
          <w:lang w:val="sr-Latn-ME"/>
        </w:rPr>
        <w:t>6)</w:t>
      </w:r>
      <w:r w:rsidR="00CF28BD" w:rsidRPr="00952D0E">
        <w:rPr>
          <w:szCs w:val="22"/>
          <w:lang w:val="sr-Latn-ME"/>
        </w:rPr>
        <w:t>.</w:t>
      </w:r>
    </w:p>
    <w:p w14:paraId="7B9E8DD7" w14:textId="77777777" w:rsidR="00CF28BD" w:rsidRPr="00952D0E" w:rsidRDefault="00CF28BD">
      <w:pPr>
        <w:rPr>
          <w:szCs w:val="22"/>
          <w:lang w:val="sr-Latn-ME"/>
        </w:rPr>
      </w:pPr>
    </w:p>
    <w:p w14:paraId="0CB46AB8" w14:textId="6D8B92F7" w:rsidR="00177D7F" w:rsidRPr="00952D0E" w:rsidRDefault="00177D7F">
      <w:pPr>
        <w:rPr>
          <w:b/>
          <w:bCs/>
          <w:iCs/>
          <w:szCs w:val="22"/>
          <w:lang w:val="sr-Latn-ME"/>
        </w:rPr>
      </w:pPr>
      <w:r w:rsidRPr="00952D0E">
        <w:rPr>
          <w:b/>
          <w:bCs/>
          <w:iCs/>
          <w:szCs w:val="22"/>
          <w:lang w:val="sr-Latn-ME"/>
        </w:rPr>
        <w:t>Upozorenja i m</w:t>
      </w:r>
      <w:r w:rsidR="00FD5D95" w:rsidRPr="00952D0E">
        <w:rPr>
          <w:b/>
          <w:bCs/>
          <w:iCs/>
          <w:szCs w:val="22"/>
          <w:lang w:val="sr-Latn-ME"/>
        </w:rPr>
        <w:t>j</w:t>
      </w:r>
      <w:r w:rsidRPr="00952D0E">
        <w:rPr>
          <w:b/>
          <w:bCs/>
          <w:iCs/>
          <w:szCs w:val="22"/>
          <w:lang w:val="sr-Latn-ME"/>
        </w:rPr>
        <w:t>ere opreza</w:t>
      </w:r>
    </w:p>
    <w:p w14:paraId="006EC0D5" w14:textId="77777777" w:rsidR="007313B8" w:rsidRPr="00952D0E" w:rsidRDefault="007313B8">
      <w:pPr>
        <w:rPr>
          <w:b/>
          <w:bCs/>
          <w:szCs w:val="22"/>
          <w:lang w:val="sr-Latn-ME"/>
        </w:rPr>
      </w:pPr>
    </w:p>
    <w:p w14:paraId="72610230" w14:textId="07BFF07A" w:rsidR="00695D67" w:rsidRPr="00952D0E" w:rsidRDefault="00E61547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Pitajte ljekara za savjet.</w:t>
      </w:r>
    </w:p>
    <w:p w14:paraId="697932A6" w14:textId="77777777" w:rsidR="00FD2510" w:rsidRPr="00952D0E" w:rsidRDefault="00FD2510">
      <w:pPr>
        <w:rPr>
          <w:szCs w:val="22"/>
          <w:lang w:val="sr-Latn-ME"/>
        </w:rPr>
      </w:pPr>
    </w:p>
    <w:p w14:paraId="796233B9" w14:textId="3DA2AB0D" w:rsidR="00E61547" w:rsidRPr="00952D0E" w:rsidRDefault="00E61547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Ovaj lijek je dostupan bez recepta. Ipak, morate pažljivo da koristite </w:t>
      </w:r>
      <w:r w:rsidR="00FD2510" w:rsidRPr="00952D0E">
        <w:rPr>
          <w:szCs w:val="22"/>
          <w:lang w:val="sr-Latn-ME"/>
        </w:rPr>
        <w:t>Hemodrops</w:t>
      </w:r>
      <w:r w:rsidRPr="00952D0E">
        <w:rPr>
          <w:szCs w:val="22"/>
          <w:lang w:val="sr-Latn-ME"/>
        </w:rPr>
        <w:t xml:space="preserve"> </w:t>
      </w:r>
      <w:r w:rsidR="00FD2510" w:rsidRPr="00952D0E">
        <w:rPr>
          <w:szCs w:val="22"/>
          <w:lang w:val="sr-Latn-ME"/>
        </w:rPr>
        <w:t>kako biste postigli najbolje rezultate.</w:t>
      </w:r>
    </w:p>
    <w:p w14:paraId="0103BEEB" w14:textId="77777777" w:rsidR="00FD2510" w:rsidRPr="00952D0E" w:rsidRDefault="00FD2510">
      <w:pPr>
        <w:rPr>
          <w:szCs w:val="22"/>
          <w:lang w:val="sr-Latn-ME"/>
        </w:rPr>
      </w:pPr>
    </w:p>
    <w:p w14:paraId="0E9DEC6E" w14:textId="41362F2C" w:rsidR="00695D67" w:rsidRPr="00952D0E" w:rsidRDefault="00695D67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Ukoliko se simptomi iritacije oka ne pov</w:t>
      </w:r>
      <w:r w:rsidR="005C2047" w:rsidRPr="00952D0E">
        <w:rPr>
          <w:szCs w:val="22"/>
          <w:lang w:val="sr-Latn-ME"/>
        </w:rPr>
        <w:t>uku</w:t>
      </w:r>
      <w:r w:rsidRPr="00952D0E">
        <w:rPr>
          <w:szCs w:val="22"/>
          <w:lang w:val="sr-Latn-ME"/>
        </w:rPr>
        <w:t xml:space="preserve"> u roku od tri dana ili se pogoršaju, jave Vam se glavobolja, bol u oku, poremećaj vida ili crvenilo oka koje traje, prestanite sa prim</w:t>
      </w:r>
      <w:r w:rsidR="00FE53C6" w:rsidRPr="00952D0E">
        <w:rPr>
          <w:szCs w:val="22"/>
          <w:lang w:val="sr-Latn-ME"/>
        </w:rPr>
        <w:t>j</w:t>
      </w:r>
      <w:r w:rsidRPr="00952D0E">
        <w:rPr>
          <w:szCs w:val="22"/>
          <w:lang w:val="sr-Latn-ME"/>
        </w:rPr>
        <w:t>enom kapi i konsultujte Vašeg l</w:t>
      </w:r>
      <w:r w:rsidR="00FE53C6" w:rsidRPr="00952D0E">
        <w:rPr>
          <w:szCs w:val="22"/>
          <w:lang w:val="sr-Latn-ME"/>
        </w:rPr>
        <w:t>j</w:t>
      </w:r>
      <w:r w:rsidRPr="00952D0E">
        <w:rPr>
          <w:szCs w:val="22"/>
          <w:lang w:val="sr-Latn-ME"/>
        </w:rPr>
        <w:t>ekara.</w:t>
      </w:r>
    </w:p>
    <w:p w14:paraId="5B83F2EE" w14:textId="77777777" w:rsidR="00695D67" w:rsidRPr="00952D0E" w:rsidRDefault="00695D67">
      <w:pPr>
        <w:rPr>
          <w:szCs w:val="22"/>
          <w:lang w:val="sr-Latn-ME"/>
        </w:rPr>
      </w:pPr>
    </w:p>
    <w:p w14:paraId="4639E155" w14:textId="77777777" w:rsidR="00177D7F" w:rsidRPr="00952D0E" w:rsidRDefault="00F05572">
      <w:pPr>
        <w:rPr>
          <w:b/>
          <w:bCs/>
          <w:szCs w:val="22"/>
          <w:lang w:val="sr-Latn-ME"/>
        </w:rPr>
      </w:pPr>
      <w:r w:rsidRPr="00952D0E">
        <w:rPr>
          <w:b/>
          <w:bCs/>
          <w:iCs/>
          <w:szCs w:val="22"/>
          <w:lang w:val="sr-Latn-ME"/>
        </w:rPr>
        <w:t xml:space="preserve">Trudnoća </w:t>
      </w:r>
      <w:r w:rsidR="00177D7F" w:rsidRPr="00952D0E">
        <w:rPr>
          <w:b/>
          <w:bCs/>
          <w:iCs/>
          <w:szCs w:val="22"/>
          <w:lang w:val="sr-Latn-ME"/>
        </w:rPr>
        <w:t>i</w:t>
      </w:r>
      <w:r w:rsidRPr="00952D0E">
        <w:rPr>
          <w:b/>
          <w:bCs/>
          <w:iCs/>
          <w:szCs w:val="22"/>
          <w:lang w:val="sr-Latn-ME"/>
        </w:rPr>
        <w:t xml:space="preserve"> dojenje </w:t>
      </w:r>
    </w:p>
    <w:p w14:paraId="35864DBA" w14:textId="77777777" w:rsidR="00177D7F" w:rsidRPr="00952D0E" w:rsidRDefault="00177D7F">
      <w:pPr>
        <w:rPr>
          <w:szCs w:val="22"/>
          <w:lang w:val="sr-Latn-ME"/>
        </w:rPr>
      </w:pPr>
    </w:p>
    <w:p w14:paraId="7C6095DC" w14:textId="6EDADB4B" w:rsidR="00C51D90" w:rsidRPr="00952D0E" w:rsidRDefault="00097D9A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Ukoliko ste trudni ili dojite, mislite da ste trudni ili planirate trudnoć</w:t>
      </w:r>
      <w:r w:rsidR="007F0856" w:rsidRPr="00952D0E">
        <w:rPr>
          <w:szCs w:val="22"/>
          <w:lang w:val="sr-Latn-ME"/>
        </w:rPr>
        <w:t xml:space="preserve">u, </w:t>
      </w:r>
      <w:r w:rsidR="00FD2510" w:rsidRPr="00952D0E">
        <w:rPr>
          <w:szCs w:val="22"/>
          <w:lang w:val="sr-Latn-ME"/>
        </w:rPr>
        <w:t>razgovarajte sa vašim ljekarom prije upotrebe lijeka Hemodrops.</w:t>
      </w:r>
    </w:p>
    <w:p w14:paraId="20620917" w14:textId="77777777" w:rsidR="00C96B5E" w:rsidRPr="00952D0E" w:rsidRDefault="00C96B5E">
      <w:pPr>
        <w:rPr>
          <w:szCs w:val="22"/>
          <w:lang w:val="sr-Latn-ME"/>
        </w:rPr>
      </w:pPr>
    </w:p>
    <w:p w14:paraId="2B853FF7" w14:textId="7F774E58" w:rsidR="007A1D24" w:rsidRPr="00952D0E" w:rsidRDefault="007A1D24" w:rsidP="00952D0E">
      <w:pPr>
        <w:tabs>
          <w:tab w:val="clear" w:pos="284"/>
        </w:tabs>
        <w:rPr>
          <w:b/>
          <w:bCs/>
          <w:szCs w:val="22"/>
          <w:lang w:val="sr-Latn-ME"/>
        </w:rPr>
      </w:pPr>
      <w:r w:rsidRPr="00952D0E">
        <w:rPr>
          <w:b/>
          <w:szCs w:val="22"/>
          <w:lang w:val="sr-Latn-ME"/>
        </w:rPr>
        <w:t>Uticaj lijeka Hemodrops na sposobnost upravljanja vozilima i rukovanje mašinama</w:t>
      </w:r>
      <w:r w:rsidRPr="00952D0E">
        <w:rPr>
          <w:b/>
          <w:bCs/>
          <w:szCs w:val="22"/>
          <w:lang w:val="sr-Latn-ME"/>
        </w:rPr>
        <w:t xml:space="preserve"> </w:t>
      </w:r>
    </w:p>
    <w:p w14:paraId="5F6D4244" w14:textId="77777777" w:rsidR="00177D7F" w:rsidRPr="00952D0E" w:rsidRDefault="00177D7F" w:rsidP="004C1B44">
      <w:pPr>
        <w:rPr>
          <w:szCs w:val="22"/>
          <w:lang w:val="sr-Latn-ME"/>
        </w:rPr>
      </w:pPr>
    </w:p>
    <w:p w14:paraId="7D9417B8" w14:textId="308D627A" w:rsidR="00C96B5E" w:rsidRPr="00952D0E" w:rsidRDefault="00C96B5E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Treba imati u vidu da nakon ukapavanja l</w:t>
      </w:r>
      <w:r w:rsidR="00FE53C6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 xml:space="preserve">eka može doći do </w:t>
      </w:r>
      <w:r w:rsidR="00097D9A" w:rsidRPr="00952D0E">
        <w:rPr>
          <w:szCs w:val="22"/>
          <w:lang w:val="sr-Latn-ME"/>
        </w:rPr>
        <w:t>prolaznog</w:t>
      </w:r>
      <w:r w:rsidRPr="00952D0E">
        <w:rPr>
          <w:szCs w:val="22"/>
          <w:lang w:val="sr-Latn-ME"/>
        </w:rPr>
        <w:t xml:space="preserve"> </w:t>
      </w:r>
      <w:r w:rsidR="00097D9A" w:rsidRPr="00952D0E">
        <w:rPr>
          <w:szCs w:val="22"/>
          <w:lang w:val="sr-Latn-ME"/>
        </w:rPr>
        <w:t>zamućenja</w:t>
      </w:r>
      <w:r w:rsidRPr="00952D0E">
        <w:rPr>
          <w:szCs w:val="22"/>
          <w:lang w:val="sr-Latn-ME"/>
        </w:rPr>
        <w:t xml:space="preserve"> vida. Ne preporučuje se upravljanje vozilima i rukovanje mašinama sve dok Vam se </w:t>
      </w:r>
      <w:r w:rsidR="00FD2510" w:rsidRPr="00952D0E">
        <w:rPr>
          <w:szCs w:val="22"/>
          <w:lang w:val="sr-Latn-ME"/>
        </w:rPr>
        <w:t>vid ne razbistri.</w:t>
      </w:r>
    </w:p>
    <w:p w14:paraId="726729FC" w14:textId="56BC93CF" w:rsidR="00FD2510" w:rsidRPr="00952D0E" w:rsidRDefault="00FD2510">
      <w:pPr>
        <w:rPr>
          <w:b/>
          <w:szCs w:val="22"/>
          <w:lang w:val="sr-Latn-ME"/>
        </w:rPr>
      </w:pPr>
    </w:p>
    <w:p w14:paraId="2A8891D6" w14:textId="1B361752" w:rsidR="00632F3F" w:rsidRPr="00952D0E" w:rsidRDefault="00632F3F">
      <w:pPr>
        <w:rPr>
          <w:b/>
          <w:bCs/>
          <w:szCs w:val="22"/>
          <w:lang w:val="sr-Latn-ME"/>
        </w:rPr>
      </w:pPr>
      <w:r w:rsidRPr="00952D0E">
        <w:rPr>
          <w:b/>
          <w:szCs w:val="22"/>
          <w:lang w:val="sr-Latn-ME"/>
        </w:rPr>
        <w:t>Primjena drugih ljekova</w:t>
      </w:r>
    </w:p>
    <w:p w14:paraId="7AC2AB71" w14:textId="77777777" w:rsidR="00FD2510" w:rsidRPr="00952D0E" w:rsidRDefault="00FD2510">
      <w:pPr>
        <w:rPr>
          <w:szCs w:val="22"/>
          <w:lang w:val="sr-Latn-ME"/>
        </w:rPr>
      </w:pPr>
    </w:p>
    <w:p w14:paraId="19381AD8" w14:textId="1B7F4A76" w:rsidR="00FD2510" w:rsidRPr="00952D0E" w:rsidRDefault="00FD2510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Obav</w:t>
      </w:r>
      <w:r w:rsidR="00F670A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estite Vašeg l</w:t>
      </w:r>
      <w:r w:rsidR="00DC5FFD" w:rsidRPr="00952D0E">
        <w:rPr>
          <w:szCs w:val="22"/>
          <w:lang w:val="sr-Latn-ME"/>
        </w:rPr>
        <w:t>j</w:t>
      </w:r>
      <w:r w:rsidRPr="00952D0E">
        <w:rPr>
          <w:szCs w:val="22"/>
          <w:lang w:val="sr-Latn-ME"/>
        </w:rPr>
        <w:t>ekara ili farmaceuta ukoliko uzimate, donedavno ste uzimali ili ćete možda uzimati bilo koje druge ljekove uključujući i ljekove koji se dobijaju bez recepta.</w:t>
      </w:r>
    </w:p>
    <w:p w14:paraId="57DE75B2" w14:textId="77777777" w:rsidR="00FD2510" w:rsidRPr="00952D0E" w:rsidRDefault="00FD2510">
      <w:pPr>
        <w:rPr>
          <w:szCs w:val="22"/>
          <w:lang w:val="sr-Latn-ME"/>
        </w:rPr>
      </w:pPr>
    </w:p>
    <w:p w14:paraId="7FE78DC7" w14:textId="0328D75A" w:rsidR="00FD2510" w:rsidRPr="00952D0E" w:rsidRDefault="00FD2510">
      <w:pPr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 xml:space="preserve">Važne informacije ako nosite kontaktna sočiva </w:t>
      </w:r>
    </w:p>
    <w:p w14:paraId="649BFD18" w14:textId="471C5C9A" w:rsidR="00FD2510" w:rsidRPr="00952D0E" w:rsidRDefault="00FD2510">
      <w:pPr>
        <w:rPr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Nemojte koristiti</w:t>
      </w:r>
      <w:r w:rsidRPr="00952D0E">
        <w:rPr>
          <w:szCs w:val="22"/>
          <w:lang w:val="sr-Latn-ME"/>
        </w:rPr>
        <w:t xml:space="preserve"> kapi dok nosite </w:t>
      </w:r>
      <w:r w:rsidRPr="00952D0E">
        <w:rPr>
          <w:b/>
          <w:bCs/>
          <w:szCs w:val="22"/>
          <w:lang w:val="sr-Latn-ME"/>
        </w:rPr>
        <w:t>kontaktna sočiva.</w:t>
      </w:r>
      <w:r w:rsidRPr="00952D0E">
        <w:rPr>
          <w:szCs w:val="22"/>
          <w:lang w:val="sr-Latn-ME"/>
        </w:rPr>
        <w:t xml:space="preserve"> Sačekajte najmanje 15 minuta nakon upotrebe</w:t>
      </w:r>
    </w:p>
    <w:p w14:paraId="20027DE7" w14:textId="41285446" w:rsidR="000E7082" w:rsidRPr="00952D0E" w:rsidRDefault="00FD2510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prije nego što vratite sočiva. Hemodrops sadrži konzervans benzalkonijum hlorid koji može da prom</w:t>
      </w:r>
      <w:r w:rsidR="00DC5FFD" w:rsidRPr="00952D0E">
        <w:rPr>
          <w:szCs w:val="22"/>
          <w:lang w:val="sr-Latn-ME"/>
        </w:rPr>
        <w:t>i</w:t>
      </w:r>
      <w:r w:rsidRPr="00952D0E">
        <w:rPr>
          <w:szCs w:val="22"/>
          <w:lang w:val="sr-Latn-ME"/>
        </w:rPr>
        <w:t>jeni boju mekih kontaktnih sočiva.</w:t>
      </w:r>
    </w:p>
    <w:p w14:paraId="008DD88F" w14:textId="77777777" w:rsidR="00FD2510" w:rsidRPr="00952D0E" w:rsidRDefault="00FD2510">
      <w:pPr>
        <w:rPr>
          <w:szCs w:val="22"/>
          <w:lang w:val="sr-Latn-ME"/>
        </w:rPr>
      </w:pPr>
    </w:p>
    <w:p w14:paraId="210FC638" w14:textId="1DFC8FBF" w:rsidR="00177D7F" w:rsidRPr="00952D0E" w:rsidRDefault="00177D7F" w:rsidP="00952D0E">
      <w:pPr>
        <w:pStyle w:val="NASLOV123"/>
        <w:jc w:val="both"/>
        <w:rPr>
          <w:lang w:val="sr-Latn-ME"/>
        </w:rPr>
      </w:pPr>
      <w:r w:rsidRPr="00952D0E">
        <w:rPr>
          <w:lang w:val="sr-Latn-ME"/>
        </w:rPr>
        <w:t xml:space="preserve">3. </w:t>
      </w:r>
      <w:r w:rsidR="00966905" w:rsidRPr="00952D0E">
        <w:rPr>
          <w:lang w:val="sr-Latn-ME"/>
        </w:rPr>
        <w:t xml:space="preserve">KAKO SE </w:t>
      </w:r>
      <w:r w:rsidR="00966905" w:rsidRPr="00D5149B">
        <w:rPr>
          <w:lang w:val="sr-Latn-ME"/>
        </w:rPr>
        <w:t>UPOTREBLJAVA</w:t>
      </w:r>
      <w:r w:rsidR="00966905" w:rsidRPr="00952D0E">
        <w:rPr>
          <w:lang w:val="sr-Latn-ME"/>
        </w:rPr>
        <w:t xml:space="preserve"> LIJEK HEMODROPS </w:t>
      </w:r>
    </w:p>
    <w:p w14:paraId="359257D2" w14:textId="748A09DB" w:rsidR="004903F7" w:rsidRPr="00952D0E" w:rsidRDefault="007A1D24" w:rsidP="00952D0E">
      <w:pPr>
        <w:pStyle w:val="NASLOV123"/>
        <w:jc w:val="both"/>
        <w:rPr>
          <w:lang w:val="sr-Latn-ME"/>
        </w:rPr>
      </w:pPr>
      <w:r w:rsidRPr="00952D0E">
        <w:rPr>
          <w:b w:val="0"/>
          <w:bCs w:val="0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14:paraId="0E7F1EEF" w14:textId="6EB136DA" w:rsidR="004903F7" w:rsidRPr="00952D0E" w:rsidRDefault="004903F7" w:rsidP="00952D0E">
      <w:pPr>
        <w:pStyle w:val="NASLOV123"/>
        <w:jc w:val="both"/>
        <w:rPr>
          <w:lang w:val="sr-Latn-ME"/>
        </w:rPr>
      </w:pPr>
    </w:p>
    <w:p w14:paraId="1F92329F" w14:textId="77777777" w:rsidR="00DC5FFD" w:rsidRPr="00952D0E" w:rsidRDefault="00DC5FFD" w:rsidP="00952D0E">
      <w:pPr>
        <w:pStyle w:val="NASLOV123"/>
        <w:jc w:val="both"/>
        <w:rPr>
          <w:lang w:val="sr-Latn-ME"/>
        </w:rPr>
      </w:pPr>
    </w:p>
    <w:p w14:paraId="67DF9F69" w14:textId="3AED0049" w:rsidR="00E17D2B" w:rsidRPr="00952D0E" w:rsidRDefault="00FD2510" w:rsidP="004C1B44">
      <w:pPr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Uobičajena doza</w:t>
      </w:r>
    </w:p>
    <w:p w14:paraId="3130D18E" w14:textId="77777777" w:rsidR="00FD2510" w:rsidRPr="00952D0E" w:rsidRDefault="00FD2510" w:rsidP="004C1B44">
      <w:pPr>
        <w:rPr>
          <w:szCs w:val="22"/>
          <w:lang w:val="sr-Latn-ME"/>
        </w:rPr>
      </w:pPr>
    </w:p>
    <w:p w14:paraId="08F372B0" w14:textId="7D234855" w:rsidR="00E17D2B" w:rsidRPr="00952D0E" w:rsidRDefault="003E163D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Preporučena doza</w:t>
      </w:r>
      <w:r w:rsidR="00E17D2B" w:rsidRPr="00952D0E">
        <w:rPr>
          <w:szCs w:val="22"/>
          <w:lang w:val="sr-Latn-ME"/>
        </w:rPr>
        <w:t xml:space="preserve"> je 1 – 2 kapi u svako oko, tri puta na dan ili kako je l</w:t>
      </w:r>
      <w:r w:rsidR="00F66129" w:rsidRPr="00952D0E">
        <w:rPr>
          <w:szCs w:val="22"/>
          <w:lang w:val="sr-Latn-ME"/>
        </w:rPr>
        <w:t>j</w:t>
      </w:r>
      <w:r w:rsidR="00E17D2B" w:rsidRPr="00952D0E">
        <w:rPr>
          <w:szCs w:val="22"/>
          <w:lang w:val="sr-Latn-ME"/>
        </w:rPr>
        <w:t>ekar propisao.</w:t>
      </w:r>
    </w:p>
    <w:p w14:paraId="2FD9535D" w14:textId="77777777" w:rsidR="00FD2510" w:rsidRPr="00952D0E" w:rsidRDefault="00FD2510">
      <w:pPr>
        <w:rPr>
          <w:szCs w:val="22"/>
          <w:lang w:val="sr-Latn-ME"/>
        </w:rPr>
      </w:pPr>
    </w:p>
    <w:p w14:paraId="7E8380DB" w14:textId="0A1D0587" w:rsidR="00136B70" w:rsidRPr="00952D0E" w:rsidRDefault="00FD2510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Ako se iritacija u oku ne poboljša ili se pogorša nakon 3 dana, potrebno je prekinuti primjenu lijeka i obavijestiti ljekara.</w:t>
      </w:r>
    </w:p>
    <w:p w14:paraId="1669B089" w14:textId="77777777" w:rsidR="00FD2510" w:rsidRPr="00952D0E" w:rsidRDefault="00FD2510">
      <w:pPr>
        <w:rPr>
          <w:szCs w:val="22"/>
          <w:lang w:val="sr-Latn-ME"/>
        </w:rPr>
      </w:pPr>
    </w:p>
    <w:p w14:paraId="15F3573C" w14:textId="743D9202" w:rsidR="00E17D2B" w:rsidRPr="00952D0E" w:rsidRDefault="00E17D2B">
      <w:pPr>
        <w:rPr>
          <w:b/>
          <w:szCs w:val="22"/>
          <w:lang w:val="sr-Latn-ME"/>
        </w:rPr>
      </w:pPr>
      <w:r w:rsidRPr="00952D0E">
        <w:rPr>
          <w:b/>
          <w:szCs w:val="22"/>
          <w:lang w:val="sr-Latn-ME"/>
        </w:rPr>
        <w:t>Uputstvo za prim</w:t>
      </w:r>
      <w:r w:rsidR="00F66129" w:rsidRPr="00952D0E">
        <w:rPr>
          <w:b/>
          <w:szCs w:val="22"/>
          <w:lang w:val="sr-Latn-ME"/>
        </w:rPr>
        <w:t>j</w:t>
      </w:r>
      <w:r w:rsidRPr="00952D0E">
        <w:rPr>
          <w:b/>
          <w:szCs w:val="22"/>
          <w:lang w:val="sr-Latn-ME"/>
        </w:rPr>
        <w:t>enu</w:t>
      </w:r>
    </w:p>
    <w:p w14:paraId="79173F8C" w14:textId="1F059370" w:rsidR="00B93343" w:rsidRPr="00952D0E" w:rsidRDefault="00B93343">
      <w:pPr>
        <w:rPr>
          <w:b/>
          <w:szCs w:val="22"/>
          <w:lang w:val="sr-Latn-ME"/>
        </w:rPr>
      </w:pPr>
    </w:p>
    <w:p w14:paraId="33F5E0C4" w14:textId="2AE615EB" w:rsidR="007A1D24" w:rsidRPr="00952D0E" w:rsidRDefault="007A1D24">
      <w:pPr>
        <w:rPr>
          <w:b/>
          <w:szCs w:val="22"/>
          <w:lang w:val="sr-Latn-ME"/>
        </w:rPr>
      </w:pPr>
      <w:r w:rsidRPr="00952D0E">
        <w:rPr>
          <w:b/>
          <w:szCs w:val="22"/>
          <w:lang w:val="sr-Latn-ME"/>
        </w:rPr>
        <w:t>Plastična bočica</w:t>
      </w:r>
    </w:p>
    <w:p w14:paraId="57E3A16D" w14:textId="77777777" w:rsidR="007A1D24" w:rsidRPr="00952D0E" w:rsidRDefault="007A1D24">
      <w:pPr>
        <w:rPr>
          <w:b/>
          <w:szCs w:val="22"/>
          <w:lang w:val="sr-Latn-ME"/>
        </w:rPr>
      </w:pPr>
    </w:p>
    <w:p w14:paraId="14636113" w14:textId="0C1498E3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Prije ukapavanja dobro oprati ruke.</w:t>
      </w:r>
    </w:p>
    <w:p w14:paraId="7E753CAC" w14:textId="01E86D13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Skinuti zatvarač sa bočice</w:t>
      </w:r>
    </w:p>
    <w:p w14:paraId="56B6C7B6" w14:textId="5F8DCAB3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Bočicu držite okrenutu naopako, između palca i srednjeg prsta.</w:t>
      </w:r>
    </w:p>
    <w:p w14:paraId="73F802E5" w14:textId="5A8E8240" w:rsidR="00B93343" w:rsidRPr="00952D0E" w:rsidRDefault="00B93343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Nagnite galvu unazad</w:t>
      </w:r>
    </w:p>
    <w:p w14:paraId="70D6DC1E" w14:textId="0676A79C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Donji kapak lagano povucite prema dolje, tako da nastane džep između</w:t>
      </w:r>
      <w:r w:rsidR="002F3C54" w:rsidRPr="00952D0E">
        <w:rPr>
          <w:bCs/>
          <w:szCs w:val="22"/>
          <w:lang w:val="sr-Latn-ME"/>
        </w:rPr>
        <w:t xml:space="preserve"> </w:t>
      </w:r>
      <w:r w:rsidRPr="00952D0E">
        <w:rPr>
          <w:bCs/>
          <w:szCs w:val="22"/>
          <w:lang w:val="sr-Latn-ME"/>
        </w:rPr>
        <w:t>očne jabučice i samog donjeg kapka</w:t>
      </w:r>
      <w:r w:rsidR="002F3C54" w:rsidRPr="00952D0E">
        <w:rPr>
          <w:bCs/>
          <w:szCs w:val="22"/>
          <w:lang w:val="sr-Latn-ME"/>
        </w:rPr>
        <w:t>(slika 1)</w:t>
      </w:r>
    </w:p>
    <w:p w14:paraId="61BCDAEA" w14:textId="4EF3289A" w:rsidR="002F3C54" w:rsidRPr="00952D0E" w:rsidRDefault="002F3C54">
      <w:pPr>
        <w:pStyle w:val="ListParagraph"/>
        <w:rPr>
          <w:bCs/>
          <w:szCs w:val="22"/>
          <w:lang w:val="sr-Latn-ME"/>
        </w:rPr>
      </w:pPr>
      <w:r w:rsidRPr="00FE2A12">
        <w:rPr>
          <w:bCs/>
          <w:noProof/>
          <w:szCs w:val="22"/>
        </w:rPr>
        <w:drawing>
          <wp:inline distT="0" distB="0" distL="0" distR="0" wp14:anchorId="65722009" wp14:editId="42EC880B">
            <wp:extent cx="914400" cy="963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2D0E">
        <w:rPr>
          <w:bCs/>
          <w:szCs w:val="22"/>
          <w:lang w:val="sr-Latn-ME"/>
        </w:rPr>
        <w:t xml:space="preserve"> Slika 1</w:t>
      </w:r>
    </w:p>
    <w:p w14:paraId="6B23EB7A" w14:textId="5C0D8607" w:rsidR="00B93343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 xml:space="preserve">Vrh kapaljke približite oku. </w:t>
      </w:r>
      <w:r w:rsidR="00B93343" w:rsidRPr="00952D0E">
        <w:rPr>
          <w:bCs/>
          <w:szCs w:val="22"/>
          <w:lang w:val="sr-Latn-ME"/>
        </w:rPr>
        <w:t>Uradite ovo pred ogledalom ako vam je lakše.</w:t>
      </w:r>
    </w:p>
    <w:p w14:paraId="0D49BC1F" w14:textId="7779BA82" w:rsidR="00B93343" w:rsidRPr="00952D0E" w:rsidRDefault="00B93343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Ne dodirujte kapaljkom svoje oko ili kapak, okolna područja ili druge površine.</w:t>
      </w:r>
      <w:r w:rsidR="00DC5FFD" w:rsidRPr="00952D0E">
        <w:rPr>
          <w:bCs/>
          <w:szCs w:val="22"/>
          <w:lang w:val="sr-Latn-ME"/>
        </w:rPr>
        <w:t xml:space="preserve"> </w:t>
      </w:r>
      <w:r w:rsidRPr="00952D0E">
        <w:rPr>
          <w:bCs/>
          <w:szCs w:val="22"/>
          <w:lang w:val="sr-Latn-ME"/>
        </w:rPr>
        <w:t>Može zaraziti kapi.</w:t>
      </w:r>
    </w:p>
    <w:p w14:paraId="62768374" w14:textId="3721323D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Laganim pritiskom kažiprsta na dno okrenute bočice</w:t>
      </w:r>
      <w:r w:rsidR="00B93343" w:rsidRPr="00952D0E">
        <w:rPr>
          <w:bCs/>
          <w:szCs w:val="22"/>
          <w:lang w:val="sr-Latn-ME"/>
        </w:rPr>
        <w:t xml:space="preserve"> </w:t>
      </w:r>
      <w:r w:rsidRPr="00952D0E">
        <w:rPr>
          <w:bCs/>
          <w:szCs w:val="22"/>
          <w:lang w:val="sr-Latn-ME"/>
        </w:rPr>
        <w:t>istisnite po jednu kapljicu lijeka</w:t>
      </w:r>
      <w:r w:rsidR="00DC5FFD" w:rsidRPr="00952D0E">
        <w:rPr>
          <w:bCs/>
          <w:szCs w:val="22"/>
          <w:lang w:val="sr-Latn-ME"/>
        </w:rPr>
        <w:t xml:space="preserve"> </w:t>
      </w:r>
      <w:r w:rsidR="002F3C54" w:rsidRPr="00952D0E">
        <w:rPr>
          <w:bCs/>
          <w:szCs w:val="22"/>
          <w:lang w:val="sr-Latn-ME"/>
        </w:rPr>
        <w:t>(slika 2).</w:t>
      </w:r>
    </w:p>
    <w:p w14:paraId="5FE30490" w14:textId="176E3B0C" w:rsidR="002F3C54" w:rsidRPr="00952D0E" w:rsidRDefault="002F3C54">
      <w:pPr>
        <w:pStyle w:val="ListParagraph"/>
        <w:rPr>
          <w:bCs/>
          <w:szCs w:val="22"/>
          <w:lang w:val="sr-Latn-ME"/>
        </w:rPr>
      </w:pPr>
      <w:r w:rsidRPr="00FE2A12">
        <w:rPr>
          <w:bCs/>
          <w:noProof/>
          <w:szCs w:val="22"/>
        </w:rPr>
        <w:drawing>
          <wp:inline distT="0" distB="0" distL="0" distR="0" wp14:anchorId="03FFCFA7" wp14:editId="0C2AD164">
            <wp:extent cx="932815" cy="969645"/>
            <wp:effectExtent l="0" t="0" r="63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2D0E">
        <w:rPr>
          <w:bCs/>
          <w:szCs w:val="22"/>
          <w:lang w:val="sr-Latn-ME"/>
        </w:rPr>
        <w:t xml:space="preserve"> Slika 2</w:t>
      </w:r>
    </w:p>
    <w:p w14:paraId="7F26978C" w14:textId="7D852AF0" w:rsidR="002F3C54" w:rsidRPr="00952D0E" w:rsidRDefault="002F3C54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Ne stiskajte bočicu,potreban je samo blagi pritisak na dno.</w:t>
      </w:r>
    </w:p>
    <w:p w14:paraId="012045E8" w14:textId="00D6266C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 xml:space="preserve">Nakon ukapavanja lijeka otpustite donji kapak </w:t>
      </w:r>
      <w:r w:rsidR="00B93343" w:rsidRPr="00952D0E">
        <w:rPr>
          <w:bCs/>
          <w:szCs w:val="22"/>
          <w:lang w:val="sr-Latn-ME"/>
        </w:rPr>
        <w:t>i</w:t>
      </w:r>
      <w:r w:rsidRPr="00952D0E">
        <w:rPr>
          <w:bCs/>
          <w:szCs w:val="22"/>
          <w:lang w:val="sr-Latn-ME"/>
        </w:rPr>
        <w:t xml:space="preserve"> zatvorite oko i trepnite nekoliko puta</w:t>
      </w:r>
      <w:r w:rsidR="002F3C54" w:rsidRPr="00952D0E">
        <w:rPr>
          <w:bCs/>
          <w:szCs w:val="22"/>
          <w:lang w:val="sr-Latn-ME"/>
        </w:rPr>
        <w:t xml:space="preserve"> </w:t>
      </w:r>
      <w:r w:rsidRPr="00952D0E">
        <w:rPr>
          <w:bCs/>
          <w:szCs w:val="22"/>
          <w:lang w:val="sr-Latn-ME"/>
        </w:rPr>
        <w:t>da rastvor prekrije površinu cijelog oka.</w:t>
      </w:r>
    </w:p>
    <w:p w14:paraId="4E267BDE" w14:textId="70617292" w:rsidR="004903F7" w:rsidRPr="00952D0E" w:rsidRDefault="004903F7">
      <w:pPr>
        <w:pStyle w:val="ListParagraph"/>
        <w:numPr>
          <w:ilvl w:val="0"/>
          <w:numId w:val="11"/>
        </w:num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Ako primjenjujete kapljice na oba oka, ponovite ove korake na drugom oku.</w:t>
      </w:r>
    </w:p>
    <w:p w14:paraId="7A599C1F" w14:textId="4D9ADCB0" w:rsidR="00297151" w:rsidRPr="00952D0E" w:rsidRDefault="004903F7" w:rsidP="00952D0E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952D0E">
        <w:rPr>
          <w:bCs/>
          <w:szCs w:val="22"/>
          <w:lang w:val="sr-Latn-ME"/>
        </w:rPr>
        <w:t>Bočicu dobro zatvorite nakon primjene.</w:t>
      </w:r>
    </w:p>
    <w:p w14:paraId="289ED5CF" w14:textId="6E58EC24" w:rsidR="00297151" w:rsidRPr="00952D0E" w:rsidRDefault="00297151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952D0E">
        <w:rPr>
          <w:szCs w:val="22"/>
          <w:lang w:val="sr-Latn-ME"/>
        </w:rPr>
        <w:t>Ako kap ne dospije u oko,pokušajte ponovo.</w:t>
      </w:r>
    </w:p>
    <w:p w14:paraId="0634197A" w14:textId="77777777" w:rsidR="007A1D24" w:rsidRPr="00952D0E" w:rsidRDefault="007A1D24">
      <w:pPr>
        <w:pStyle w:val="ListParagraph"/>
        <w:rPr>
          <w:szCs w:val="22"/>
          <w:lang w:val="sr-Latn-ME"/>
        </w:rPr>
      </w:pPr>
    </w:p>
    <w:p w14:paraId="1B42BB1C" w14:textId="77777777" w:rsidR="007A1D24" w:rsidRPr="00952D0E" w:rsidRDefault="007A1D24">
      <w:pPr>
        <w:rPr>
          <w:i/>
          <w:szCs w:val="22"/>
          <w:u w:val="single"/>
          <w:lang w:val="sr-Latn-ME"/>
        </w:rPr>
      </w:pPr>
      <w:r w:rsidRPr="00952D0E">
        <w:rPr>
          <w:i/>
          <w:szCs w:val="22"/>
          <w:u w:val="single"/>
          <w:lang w:val="sr-Latn-ME"/>
        </w:rPr>
        <w:t>Napomena</w:t>
      </w:r>
    </w:p>
    <w:p w14:paraId="6A10EDF9" w14:textId="77777777" w:rsidR="007A1D24" w:rsidRPr="00952D0E" w:rsidRDefault="007A1D24">
      <w:pPr>
        <w:rPr>
          <w:i/>
          <w:szCs w:val="22"/>
          <w:u w:val="single"/>
          <w:lang w:val="sr-Latn-ME"/>
        </w:rPr>
      </w:pPr>
    </w:p>
    <w:p w14:paraId="26864A44" w14:textId="77777777" w:rsidR="007A1D24" w:rsidRPr="00952D0E" w:rsidRDefault="007A1D24">
      <w:pPr>
        <w:rPr>
          <w:szCs w:val="22"/>
          <w:lang w:val="sr-Latn-ME"/>
        </w:rPr>
      </w:pPr>
      <w:r w:rsidRPr="00952D0E">
        <w:rPr>
          <w:i/>
          <w:szCs w:val="22"/>
          <w:lang w:val="sr-Latn-ME"/>
        </w:rPr>
        <w:t>Staklena bočica</w:t>
      </w:r>
    </w:p>
    <w:p w14:paraId="08DBE042" w14:textId="24F68909" w:rsidR="007A1D24" w:rsidRPr="00952D0E" w:rsidRDefault="007A1D2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Prije upotrebe sa staklene bočice skinuti gumeni zatvarač i aluminijumsku kapicu, a zatim na bočicu zavrnuti plastičnu kapaljku.</w:t>
      </w:r>
      <w:r w:rsidR="00DC5FFD" w:rsidRPr="00952D0E">
        <w:rPr>
          <w:szCs w:val="22"/>
          <w:lang w:val="sr-Latn-ME"/>
        </w:rPr>
        <w:t xml:space="preserve"> </w:t>
      </w:r>
      <w:r w:rsidRPr="00952D0E">
        <w:rPr>
          <w:szCs w:val="22"/>
          <w:lang w:val="sr-Latn-ME"/>
        </w:rPr>
        <w:t>Ukoliko se radi o staklenoj bočici način primjene je isti samo što umjesto dna bočice kažiprstom i palcem pritiskamo dno plastične kapljke dok ne istisnemo kapljicu rastvora.</w:t>
      </w:r>
    </w:p>
    <w:p w14:paraId="35BD0EF1" w14:textId="77777777" w:rsidR="007A1D24" w:rsidRPr="00952D0E" w:rsidRDefault="007A1D24">
      <w:pPr>
        <w:rPr>
          <w:szCs w:val="22"/>
          <w:lang w:val="sr-Latn-ME"/>
        </w:rPr>
      </w:pPr>
    </w:p>
    <w:p w14:paraId="77E54088" w14:textId="30742676" w:rsidR="007A1D24" w:rsidRPr="00952D0E" w:rsidRDefault="007A1D24">
      <w:pPr>
        <w:rPr>
          <w:i/>
          <w:szCs w:val="22"/>
          <w:lang w:val="sr-Latn-ME"/>
        </w:rPr>
      </w:pPr>
      <w:r w:rsidRPr="00952D0E">
        <w:rPr>
          <w:i/>
          <w:szCs w:val="22"/>
          <w:lang w:val="sr-Latn-ME"/>
        </w:rPr>
        <w:t>Plastična bočica</w:t>
      </w:r>
    </w:p>
    <w:p w14:paraId="30E992ED" w14:textId="77777777" w:rsidR="007A1D24" w:rsidRPr="00952D0E" w:rsidRDefault="007A1D24">
      <w:pPr>
        <w:rPr>
          <w:b/>
          <w:szCs w:val="22"/>
          <w:lang w:val="sr-Latn-ME"/>
        </w:rPr>
      </w:pPr>
      <w:r w:rsidRPr="00952D0E">
        <w:rPr>
          <w:szCs w:val="22"/>
          <w:lang w:val="sr-Latn-ME"/>
        </w:rPr>
        <w:t>Prilikom prvog otvaranja plastične bočice zatvarač će se odvojiti od sigurnosnog prstena. Sigurnosni prsten trajno ukloniti</w:t>
      </w:r>
    </w:p>
    <w:p w14:paraId="576F0A9E" w14:textId="77777777" w:rsidR="00373F15" w:rsidRPr="00952D0E" w:rsidRDefault="00373F15">
      <w:pPr>
        <w:rPr>
          <w:szCs w:val="22"/>
          <w:lang w:val="sr-Latn-ME"/>
        </w:rPr>
      </w:pPr>
    </w:p>
    <w:p w14:paraId="59F73107" w14:textId="399FAC74" w:rsidR="00177D7F" w:rsidRPr="00952D0E" w:rsidRDefault="00E17D2B">
      <w:pPr>
        <w:rPr>
          <w:b/>
          <w:bCs/>
          <w:szCs w:val="22"/>
          <w:lang w:val="sr-Latn-ME"/>
        </w:rPr>
      </w:pPr>
      <w:r w:rsidRPr="00952D0E">
        <w:rPr>
          <w:b/>
          <w:bCs/>
          <w:iCs/>
          <w:szCs w:val="22"/>
          <w:lang w:val="sr-Latn-ME"/>
        </w:rPr>
        <w:t>Ako ste prim</w:t>
      </w:r>
      <w:r w:rsidR="00BF4847" w:rsidRPr="00952D0E">
        <w:rPr>
          <w:b/>
          <w:bCs/>
          <w:iCs/>
          <w:szCs w:val="22"/>
          <w:lang w:val="sr-Latn-ME"/>
        </w:rPr>
        <w:t>ij</w:t>
      </w:r>
      <w:r w:rsidRPr="00952D0E">
        <w:rPr>
          <w:b/>
          <w:bCs/>
          <w:iCs/>
          <w:szCs w:val="22"/>
          <w:lang w:val="sr-Latn-ME"/>
        </w:rPr>
        <w:t>enili</w:t>
      </w:r>
      <w:r w:rsidR="00177D7F" w:rsidRPr="00952D0E">
        <w:rPr>
          <w:b/>
          <w:bCs/>
          <w:szCs w:val="22"/>
          <w:lang w:val="sr-Latn-ME"/>
        </w:rPr>
        <w:t xml:space="preserve"> </w:t>
      </w:r>
      <w:r w:rsidR="00010E79" w:rsidRPr="00952D0E">
        <w:rPr>
          <w:b/>
          <w:bCs/>
          <w:iCs/>
          <w:szCs w:val="22"/>
          <w:lang w:val="sr-Latn-ME"/>
        </w:rPr>
        <w:t>više l</w:t>
      </w:r>
      <w:r w:rsidR="00BF4847" w:rsidRPr="00952D0E">
        <w:rPr>
          <w:b/>
          <w:bCs/>
          <w:iCs/>
          <w:szCs w:val="22"/>
          <w:lang w:val="sr-Latn-ME"/>
        </w:rPr>
        <w:t>ij</w:t>
      </w:r>
      <w:r w:rsidR="00010E79" w:rsidRPr="00952D0E">
        <w:rPr>
          <w:b/>
          <w:bCs/>
          <w:iCs/>
          <w:szCs w:val="22"/>
          <w:lang w:val="sr-Latn-ME"/>
        </w:rPr>
        <w:t xml:space="preserve">eka </w:t>
      </w:r>
      <w:r w:rsidRPr="00952D0E">
        <w:rPr>
          <w:b/>
          <w:bCs/>
          <w:iCs/>
          <w:szCs w:val="22"/>
          <w:lang w:val="sr-Latn-ME"/>
        </w:rPr>
        <w:t>Hemodrops</w:t>
      </w:r>
      <w:r w:rsidR="00177D7F" w:rsidRPr="00952D0E">
        <w:rPr>
          <w:b/>
          <w:bCs/>
          <w:iCs/>
          <w:szCs w:val="22"/>
          <w:lang w:val="sr-Latn-ME"/>
        </w:rPr>
        <w:t xml:space="preserve"> nego što treba</w:t>
      </w:r>
    </w:p>
    <w:p w14:paraId="7B20CD61" w14:textId="77777777" w:rsidR="00177D7F" w:rsidRPr="00952D0E" w:rsidRDefault="00177D7F">
      <w:pPr>
        <w:rPr>
          <w:szCs w:val="22"/>
          <w:lang w:val="sr-Latn-ME"/>
        </w:rPr>
      </w:pPr>
    </w:p>
    <w:p w14:paraId="3473FB66" w14:textId="212FAEB1" w:rsidR="004D1D48" w:rsidRPr="00952D0E" w:rsidRDefault="00F77C1A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Ukoliko ste prim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enili</w:t>
      </w:r>
      <w:r w:rsidR="00E17D2B" w:rsidRPr="00952D0E">
        <w:rPr>
          <w:szCs w:val="22"/>
          <w:lang w:val="sr-Latn-ME"/>
        </w:rPr>
        <w:t xml:space="preserve"> veću dozu l</w:t>
      </w:r>
      <w:r w:rsidR="00BF4847" w:rsidRPr="00952D0E">
        <w:rPr>
          <w:szCs w:val="22"/>
          <w:lang w:val="sr-Latn-ME"/>
        </w:rPr>
        <w:t>ij</w:t>
      </w:r>
      <w:r w:rsidR="00E17D2B" w:rsidRPr="00952D0E">
        <w:rPr>
          <w:szCs w:val="22"/>
          <w:lang w:val="sr-Latn-ME"/>
        </w:rPr>
        <w:t>eka o</w:t>
      </w:r>
      <w:r w:rsidR="005417B4" w:rsidRPr="00952D0E">
        <w:rPr>
          <w:szCs w:val="22"/>
          <w:lang w:val="sr-Latn-ME"/>
        </w:rPr>
        <w:t xml:space="preserve">d onoga što Vam je preporučeno </w:t>
      </w:r>
      <w:r w:rsidR="00E17D2B" w:rsidRPr="00952D0E">
        <w:rPr>
          <w:szCs w:val="22"/>
          <w:lang w:val="sr-Latn-ME"/>
        </w:rPr>
        <w:t>možete isprati oko toplom vodom.</w:t>
      </w:r>
    </w:p>
    <w:p w14:paraId="608046F4" w14:textId="77777777" w:rsidR="00E17D2B" w:rsidRPr="00952D0E" w:rsidRDefault="00E17D2B">
      <w:pPr>
        <w:rPr>
          <w:szCs w:val="22"/>
          <w:lang w:val="sr-Latn-ME"/>
        </w:rPr>
      </w:pPr>
    </w:p>
    <w:p w14:paraId="342EE2BF" w14:textId="0E7071FE" w:rsidR="00177D7F" w:rsidRPr="00952D0E" w:rsidRDefault="00E17D2B">
      <w:pPr>
        <w:rPr>
          <w:b/>
          <w:bCs/>
          <w:szCs w:val="22"/>
          <w:lang w:val="sr-Latn-ME"/>
        </w:rPr>
      </w:pPr>
      <w:r w:rsidRPr="00952D0E">
        <w:rPr>
          <w:b/>
          <w:bCs/>
          <w:iCs/>
          <w:szCs w:val="22"/>
          <w:lang w:val="sr-Latn-ME"/>
        </w:rPr>
        <w:t>Ako ste zaboravili da p</w:t>
      </w:r>
      <w:r w:rsidR="00177D7F" w:rsidRPr="00952D0E">
        <w:rPr>
          <w:b/>
          <w:bCs/>
          <w:iCs/>
          <w:szCs w:val="22"/>
          <w:lang w:val="sr-Latn-ME"/>
        </w:rPr>
        <w:t>rim</w:t>
      </w:r>
      <w:r w:rsidR="00BF4847" w:rsidRPr="00952D0E">
        <w:rPr>
          <w:b/>
          <w:bCs/>
          <w:iCs/>
          <w:szCs w:val="22"/>
          <w:lang w:val="sr-Latn-ME"/>
        </w:rPr>
        <w:t>ij</w:t>
      </w:r>
      <w:r w:rsidR="00177D7F" w:rsidRPr="00952D0E">
        <w:rPr>
          <w:b/>
          <w:bCs/>
          <w:iCs/>
          <w:szCs w:val="22"/>
          <w:lang w:val="sr-Latn-ME"/>
        </w:rPr>
        <w:t>enite</w:t>
      </w:r>
      <w:r w:rsidR="00010E79" w:rsidRPr="00952D0E">
        <w:rPr>
          <w:b/>
          <w:bCs/>
          <w:szCs w:val="22"/>
          <w:lang w:val="sr-Latn-ME"/>
        </w:rPr>
        <w:t xml:space="preserve"> </w:t>
      </w:r>
      <w:r w:rsidR="00010E79" w:rsidRPr="00952D0E">
        <w:rPr>
          <w:b/>
          <w:bCs/>
          <w:iCs/>
          <w:szCs w:val="22"/>
          <w:lang w:val="sr-Latn-ME"/>
        </w:rPr>
        <w:t>l</w:t>
      </w:r>
      <w:r w:rsidR="00BF4847" w:rsidRPr="00952D0E">
        <w:rPr>
          <w:b/>
          <w:bCs/>
          <w:iCs/>
          <w:szCs w:val="22"/>
          <w:lang w:val="sr-Latn-ME"/>
        </w:rPr>
        <w:t>ij</w:t>
      </w:r>
      <w:r w:rsidR="00010E79" w:rsidRPr="00952D0E">
        <w:rPr>
          <w:b/>
          <w:bCs/>
          <w:iCs/>
          <w:szCs w:val="22"/>
          <w:lang w:val="sr-Latn-ME"/>
        </w:rPr>
        <w:t>ek</w:t>
      </w:r>
      <w:r w:rsidR="00177D7F" w:rsidRPr="00952D0E">
        <w:rPr>
          <w:b/>
          <w:bCs/>
          <w:iCs/>
          <w:szCs w:val="22"/>
          <w:lang w:val="sr-Latn-ME"/>
        </w:rPr>
        <w:t xml:space="preserve"> </w:t>
      </w:r>
      <w:r w:rsidRPr="00952D0E">
        <w:rPr>
          <w:b/>
          <w:bCs/>
          <w:iCs/>
          <w:szCs w:val="22"/>
          <w:lang w:val="sr-Latn-ME"/>
        </w:rPr>
        <w:t>Hemodrops</w:t>
      </w:r>
    </w:p>
    <w:p w14:paraId="05BD86A4" w14:textId="77777777" w:rsidR="00E17D2B" w:rsidRPr="00952D0E" w:rsidRDefault="00E17D2B">
      <w:pPr>
        <w:rPr>
          <w:szCs w:val="22"/>
          <w:lang w:val="sr-Latn-ME"/>
        </w:rPr>
      </w:pPr>
    </w:p>
    <w:p w14:paraId="52E2FF78" w14:textId="0C51889C" w:rsidR="00E17D2B" w:rsidRPr="00952D0E" w:rsidRDefault="00F77C1A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Ukoliko ste preskočili da prim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enite dozu l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eka, prim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enite</w:t>
      </w:r>
      <w:r w:rsidR="00E17D2B" w:rsidRPr="00952D0E">
        <w:rPr>
          <w:szCs w:val="22"/>
          <w:lang w:val="sr-Latn-ME"/>
        </w:rPr>
        <w:t xml:space="preserve"> je </w:t>
      </w:r>
      <w:r w:rsidR="003E163D" w:rsidRPr="00952D0E">
        <w:rPr>
          <w:szCs w:val="22"/>
          <w:lang w:val="sr-Latn-ME"/>
        </w:rPr>
        <w:t>čim se s</w:t>
      </w:r>
      <w:r w:rsidR="00BF4847" w:rsidRPr="00952D0E">
        <w:rPr>
          <w:szCs w:val="22"/>
          <w:lang w:val="sr-Latn-ME"/>
        </w:rPr>
        <w:t>j</w:t>
      </w:r>
      <w:r w:rsidR="003E163D" w:rsidRPr="00952D0E">
        <w:rPr>
          <w:szCs w:val="22"/>
          <w:lang w:val="sr-Latn-ME"/>
        </w:rPr>
        <w:t>etite</w:t>
      </w:r>
      <w:r w:rsidR="00E17D2B" w:rsidRPr="00952D0E">
        <w:rPr>
          <w:szCs w:val="22"/>
          <w:lang w:val="sr-Latn-ME"/>
        </w:rPr>
        <w:t xml:space="preserve">. </w:t>
      </w:r>
    </w:p>
    <w:p w14:paraId="2EF27E2C" w14:textId="77777777" w:rsidR="00297151" w:rsidRPr="00952D0E" w:rsidRDefault="00297151">
      <w:pPr>
        <w:rPr>
          <w:szCs w:val="22"/>
          <w:lang w:val="sr-Latn-ME"/>
        </w:rPr>
      </w:pPr>
    </w:p>
    <w:p w14:paraId="696F79C7" w14:textId="67E8DA97" w:rsidR="00177D7F" w:rsidRPr="00952D0E" w:rsidRDefault="00F07B1D" w:rsidP="00952D0E">
      <w:pPr>
        <w:pStyle w:val="NASLOV123"/>
        <w:jc w:val="both"/>
        <w:rPr>
          <w:lang w:val="sr-Latn-ME"/>
        </w:rPr>
      </w:pPr>
      <w:r w:rsidRPr="00952D0E">
        <w:rPr>
          <w:lang w:val="sr-Latn-ME"/>
        </w:rPr>
        <w:t>4. MOGUĆA NEŽELJENA DEJSTVA</w:t>
      </w:r>
    </w:p>
    <w:p w14:paraId="749FC9AA" w14:textId="42F6A8C1" w:rsidR="00177D7F" w:rsidRPr="00952D0E" w:rsidRDefault="00104D20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Kao i svi l</w:t>
      </w:r>
      <w:r w:rsidR="00BF4847" w:rsidRPr="00952D0E">
        <w:rPr>
          <w:szCs w:val="22"/>
          <w:lang w:val="sr-Latn-ME"/>
        </w:rPr>
        <w:t>j</w:t>
      </w:r>
      <w:r w:rsidRPr="00952D0E">
        <w:rPr>
          <w:szCs w:val="22"/>
          <w:lang w:val="sr-Latn-ME"/>
        </w:rPr>
        <w:t>ekovi, ovaj l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 može da prouzrokuje neželjena dejstva, iako ona ne moraju da se jave kod svih pacijenata koji uzimaju ovaj l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ek.</w:t>
      </w:r>
    </w:p>
    <w:p w14:paraId="3108810F" w14:textId="77777777" w:rsidR="00D55F42" w:rsidRPr="00952D0E" w:rsidRDefault="00D55F42" w:rsidP="004C1B44">
      <w:pPr>
        <w:rPr>
          <w:szCs w:val="22"/>
          <w:lang w:val="sr-Latn-ME"/>
        </w:rPr>
      </w:pPr>
    </w:p>
    <w:p w14:paraId="3C8AD8B3" w14:textId="38A52978" w:rsidR="00297151" w:rsidRPr="00952D0E" w:rsidRDefault="005A7BE0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Mogu se javiti sl</w:t>
      </w:r>
      <w:r w:rsidR="000E7082" w:rsidRPr="00952D0E">
        <w:rPr>
          <w:szCs w:val="22"/>
          <w:lang w:val="sr-Latn-ME"/>
        </w:rPr>
        <w:t>j</w:t>
      </w:r>
      <w:r w:rsidRPr="00952D0E">
        <w:rPr>
          <w:szCs w:val="22"/>
          <w:lang w:val="sr-Latn-ME"/>
        </w:rPr>
        <w:t>edeće</w:t>
      </w:r>
      <w:r w:rsidR="00D55F42" w:rsidRPr="00952D0E">
        <w:rPr>
          <w:szCs w:val="22"/>
          <w:lang w:val="sr-Latn-ME"/>
        </w:rPr>
        <w:t xml:space="preserve"> neželjen</w:t>
      </w:r>
      <w:r w:rsidRPr="00952D0E">
        <w:rPr>
          <w:szCs w:val="22"/>
          <w:lang w:val="sr-Latn-ME"/>
        </w:rPr>
        <w:t>e</w:t>
      </w:r>
      <w:r w:rsidR="00D55F42" w:rsidRPr="00952D0E">
        <w:rPr>
          <w:szCs w:val="22"/>
          <w:lang w:val="sr-Latn-ME"/>
        </w:rPr>
        <w:t xml:space="preserve"> </w:t>
      </w:r>
      <w:r w:rsidRPr="00952D0E">
        <w:rPr>
          <w:szCs w:val="22"/>
          <w:lang w:val="sr-Latn-ME"/>
        </w:rPr>
        <w:t>reakcije</w:t>
      </w:r>
      <w:r w:rsidR="00297151" w:rsidRPr="00952D0E">
        <w:rPr>
          <w:szCs w:val="22"/>
          <w:lang w:val="sr-Latn-ME"/>
        </w:rPr>
        <w:t>:</w:t>
      </w:r>
    </w:p>
    <w:p w14:paraId="0C64E3CD" w14:textId="77777777" w:rsidR="00297151" w:rsidRPr="00952D0E" w:rsidRDefault="00297151">
      <w:pPr>
        <w:rPr>
          <w:szCs w:val="22"/>
          <w:lang w:val="sr-Latn-ME"/>
        </w:rPr>
      </w:pPr>
    </w:p>
    <w:p w14:paraId="2E4BF17F" w14:textId="211701CB" w:rsidR="00D55F42" w:rsidRPr="00952D0E" w:rsidRDefault="007A1D2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Z</w:t>
      </w:r>
      <w:r w:rsidR="005A7BE0" w:rsidRPr="00952D0E">
        <w:rPr>
          <w:szCs w:val="22"/>
          <w:lang w:val="sr-Latn-ME"/>
        </w:rPr>
        <w:t xml:space="preserve">amućenje </w:t>
      </w:r>
      <w:r w:rsidR="00D55F42" w:rsidRPr="00952D0E">
        <w:rPr>
          <w:szCs w:val="22"/>
          <w:lang w:val="sr-Latn-ME"/>
        </w:rPr>
        <w:t>vid</w:t>
      </w:r>
      <w:r w:rsidR="005A7BE0" w:rsidRPr="00952D0E">
        <w:rPr>
          <w:szCs w:val="22"/>
          <w:lang w:val="sr-Latn-ME"/>
        </w:rPr>
        <w:t>a</w:t>
      </w:r>
      <w:r w:rsidR="00D55F42" w:rsidRPr="00952D0E">
        <w:rPr>
          <w:szCs w:val="22"/>
          <w:lang w:val="sr-Latn-ME"/>
        </w:rPr>
        <w:t>, bol u oku, os</w:t>
      </w:r>
      <w:r w:rsidR="00BF4847" w:rsidRPr="00952D0E">
        <w:rPr>
          <w:szCs w:val="22"/>
          <w:lang w:val="sr-Latn-ME"/>
        </w:rPr>
        <w:t>j</w:t>
      </w:r>
      <w:r w:rsidR="00D55F42" w:rsidRPr="00952D0E">
        <w:rPr>
          <w:szCs w:val="22"/>
          <w:lang w:val="sr-Latn-ME"/>
        </w:rPr>
        <w:t>ećaj stranog t</w:t>
      </w:r>
      <w:r w:rsidR="00BF4847" w:rsidRPr="00952D0E">
        <w:rPr>
          <w:szCs w:val="22"/>
          <w:lang w:val="sr-Latn-ME"/>
        </w:rPr>
        <w:t>ij</w:t>
      </w:r>
      <w:r w:rsidR="00D55F42" w:rsidRPr="00952D0E">
        <w:rPr>
          <w:szCs w:val="22"/>
          <w:lang w:val="sr-Latn-ME"/>
        </w:rPr>
        <w:t>ela u očima, iritacija</w:t>
      </w:r>
      <w:r w:rsidR="00297151" w:rsidRPr="00952D0E">
        <w:rPr>
          <w:szCs w:val="22"/>
          <w:lang w:val="sr-Latn-ME"/>
        </w:rPr>
        <w:t>,</w:t>
      </w:r>
      <w:r w:rsidR="00D55F42" w:rsidRPr="00952D0E">
        <w:rPr>
          <w:szCs w:val="22"/>
          <w:lang w:val="sr-Latn-ME"/>
        </w:rPr>
        <w:t xml:space="preserve"> </w:t>
      </w:r>
      <w:r w:rsidR="005A7BE0" w:rsidRPr="00952D0E">
        <w:rPr>
          <w:szCs w:val="22"/>
          <w:lang w:val="sr-Latn-ME"/>
        </w:rPr>
        <w:t>crvenilo</w:t>
      </w:r>
      <w:r w:rsidR="00297151" w:rsidRPr="00952D0E">
        <w:rPr>
          <w:szCs w:val="22"/>
          <w:lang w:val="sr-Latn-ME"/>
        </w:rPr>
        <w:t>.</w:t>
      </w:r>
    </w:p>
    <w:p w14:paraId="2271DA1D" w14:textId="04C944D5" w:rsidR="00297151" w:rsidRPr="00952D0E" w:rsidRDefault="00297151">
      <w:pPr>
        <w:rPr>
          <w:szCs w:val="22"/>
          <w:lang w:val="sr-Latn-ME"/>
        </w:rPr>
      </w:pPr>
    </w:p>
    <w:p w14:paraId="1AA67E4B" w14:textId="58C61415" w:rsidR="00297151" w:rsidRPr="00952D0E" w:rsidRDefault="00297151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>U veoma rijetkim slučajevima, kod nekih pacijenata sa teškim oštećenjem prozirnog sloja prednjeg dijela oka (rožnjače) su se pojavile fleke na rožnjači zbog inkorporacije kalcijuma tokom liječenja.</w:t>
      </w:r>
    </w:p>
    <w:p w14:paraId="5D3C0638" w14:textId="77777777" w:rsidR="00297151" w:rsidRPr="00952D0E" w:rsidRDefault="00297151">
      <w:pPr>
        <w:tabs>
          <w:tab w:val="clear" w:pos="284"/>
        </w:tabs>
        <w:rPr>
          <w:szCs w:val="22"/>
          <w:lang w:val="sr-Latn-ME"/>
        </w:rPr>
      </w:pPr>
    </w:p>
    <w:p w14:paraId="75239A9E" w14:textId="0047CACF" w:rsidR="00137748" w:rsidRPr="00952D0E" w:rsidRDefault="00137748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952D0E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71EF9FE6" w14:textId="77777777" w:rsidR="00137748" w:rsidRPr="00952D0E" w:rsidRDefault="00137748" w:rsidP="00952D0E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10D6282E" w14:textId="77777777" w:rsidR="00137748" w:rsidRPr="00952D0E" w:rsidRDefault="00137748" w:rsidP="004C1B44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52D0E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52D0E">
        <w:rPr>
          <w:rFonts w:eastAsia="Calibri"/>
          <w:spacing w:val="-4"/>
          <w:szCs w:val="22"/>
          <w:lang w:val="sr-Latn-ME"/>
        </w:rPr>
        <w:t>.</w:t>
      </w:r>
      <w:r w:rsidRPr="00952D0E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2D0164D" w14:textId="77777777" w:rsidR="00137748" w:rsidRPr="00952D0E" w:rsidRDefault="00137748" w:rsidP="004C1B44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3F4342F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Institut za ljekove i medicinska sredstva </w:t>
      </w:r>
    </w:p>
    <w:p w14:paraId="4A82A8FF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>Odjeljenje za farmakovigilancu</w:t>
      </w:r>
    </w:p>
    <w:p w14:paraId="119A18C5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>Bulevar Ivana Crnojevića 64a, 81000 Podgorica</w:t>
      </w:r>
    </w:p>
    <w:p w14:paraId="5FB4F576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</w:p>
    <w:p w14:paraId="3C399D0A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>tel: +382 (0) 20 310 280</w:t>
      </w:r>
    </w:p>
    <w:p w14:paraId="094A5510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>fax: +382 (0) 20 310 581</w:t>
      </w:r>
    </w:p>
    <w:p w14:paraId="03AE04C8" w14:textId="1E227BEB" w:rsidR="00137748" w:rsidRPr="00952D0E" w:rsidRDefault="00C60BE0" w:rsidP="00952D0E">
      <w:pPr>
        <w:tabs>
          <w:tab w:val="clear" w:pos="284"/>
        </w:tabs>
        <w:rPr>
          <w:szCs w:val="22"/>
          <w:lang w:val="sr-Latn-ME"/>
        </w:rPr>
      </w:pPr>
      <w:hyperlink r:id="rId10" w:history="1">
        <w:r w:rsidR="00137748" w:rsidRPr="00952D0E">
          <w:rPr>
            <w:color w:val="0563C1"/>
            <w:szCs w:val="22"/>
            <w:u w:val="single"/>
            <w:lang w:val="sr-Latn-ME"/>
          </w:rPr>
          <w:t>www.cinmed.me</w:t>
        </w:r>
      </w:hyperlink>
      <w:r w:rsidR="00137748" w:rsidRPr="00952D0E">
        <w:rPr>
          <w:szCs w:val="22"/>
          <w:lang w:val="sr-Latn-ME"/>
        </w:rPr>
        <w:t xml:space="preserve"> </w:t>
      </w:r>
    </w:p>
    <w:p w14:paraId="45FA2873" w14:textId="2BF8AEE7" w:rsidR="00137748" w:rsidRPr="00952D0E" w:rsidRDefault="00C60BE0" w:rsidP="00952D0E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137748" w:rsidRPr="00952D0E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137748" w:rsidRPr="00952D0E">
        <w:rPr>
          <w:szCs w:val="22"/>
          <w:lang w:val="sr-Latn-ME"/>
        </w:rPr>
        <w:t xml:space="preserve"> </w:t>
      </w:r>
    </w:p>
    <w:p w14:paraId="28EE9BAC" w14:textId="77777777" w:rsidR="00137748" w:rsidRPr="00952D0E" w:rsidRDefault="00137748" w:rsidP="00952D0E">
      <w:pPr>
        <w:tabs>
          <w:tab w:val="clear" w:pos="284"/>
        </w:tabs>
        <w:rPr>
          <w:szCs w:val="22"/>
          <w:lang w:val="sr-Latn-ME"/>
        </w:rPr>
      </w:pPr>
      <w:r w:rsidRPr="00952D0E">
        <w:rPr>
          <w:szCs w:val="22"/>
          <w:lang w:val="sr-Latn-ME"/>
        </w:rPr>
        <w:t>putem IS zdravstvene zaštite</w:t>
      </w:r>
    </w:p>
    <w:p w14:paraId="674B4660" w14:textId="77777777" w:rsidR="004D1D48" w:rsidRPr="00952D0E" w:rsidRDefault="004D1D48" w:rsidP="004C1B44">
      <w:pPr>
        <w:rPr>
          <w:szCs w:val="22"/>
          <w:lang w:val="sr-Latn-ME"/>
        </w:rPr>
      </w:pPr>
    </w:p>
    <w:p w14:paraId="4DD7AE3C" w14:textId="6C1E9D9E" w:rsidR="00177D7F" w:rsidRPr="00952D0E" w:rsidRDefault="00177D7F" w:rsidP="00952D0E">
      <w:pPr>
        <w:pStyle w:val="NASLOV123"/>
        <w:jc w:val="both"/>
        <w:rPr>
          <w:lang w:val="sr-Latn-ME"/>
        </w:rPr>
      </w:pPr>
      <w:r w:rsidRPr="00952D0E">
        <w:rPr>
          <w:lang w:val="sr-Latn-ME"/>
        </w:rPr>
        <w:t>5</w:t>
      </w:r>
      <w:r w:rsidR="00966905" w:rsidRPr="00952D0E">
        <w:rPr>
          <w:lang w:val="sr-Latn-ME"/>
        </w:rPr>
        <w:t>. KAKO ČUVATI LIJEK HEMODROPS</w:t>
      </w:r>
    </w:p>
    <w:p w14:paraId="25B75B3D" w14:textId="77777777" w:rsidR="00137748" w:rsidRPr="00952D0E" w:rsidRDefault="00137748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Lijek čuvajte van pogleda i domašaja djece.</w:t>
      </w:r>
    </w:p>
    <w:p w14:paraId="14A617CE" w14:textId="77777777" w:rsidR="00110F64" w:rsidRPr="00952D0E" w:rsidRDefault="00110F64" w:rsidP="004C1B44">
      <w:pPr>
        <w:rPr>
          <w:szCs w:val="22"/>
          <w:lang w:val="sr-Latn-ME"/>
        </w:rPr>
      </w:pPr>
    </w:p>
    <w:p w14:paraId="3C9A42B4" w14:textId="7C2F57AE" w:rsidR="0006201C" w:rsidRPr="00952D0E" w:rsidRDefault="00B96D42" w:rsidP="004C1B4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L</w:t>
      </w:r>
      <w:r w:rsidR="00BF4847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 č</w:t>
      </w:r>
      <w:r w:rsidR="0006201C" w:rsidRPr="00952D0E">
        <w:rPr>
          <w:szCs w:val="22"/>
          <w:lang w:val="sr-Latn-ME"/>
        </w:rPr>
        <w:t xml:space="preserve">uvati na temperaturi do 25°C. </w:t>
      </w:r>
    </w:p>
    <w:p w14:paraId="04FDD972" w14:textId="77777777" w:rsidR="00ED23C4" w:rsidRPr="00952D0E" w:rsidRDefault="008F787D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Rok upotrebe nakon</w:t>
      </w:r>
      <w:r w:rsidR="0006201C" w:rsidRPr="00952D0E">
        <w:rPr>
          <w:szCs w:val="22"/>
          <w:lang w:val="sr-Latn-ME"/>
        </w:rPr>
        <w:t xml:space="preserve"> prvog otvaranja</w:t>
      </w:r>
      <w:r w:rsidRPr="00952D0E">
        <w:rPr>
          <w:szCs w:val="22"/>
          <w:lang w:val="sr-Latn-ME"/>
        </w:rPr>
        <w:t xml:space="preserve">: </w:t>
      </w:r>
      <w:r w:rsidR="0006201C" w:rsidRPr="00952D0E">
        <w:rPr>
          <w:szCs w:val="22"/>
          <w:lang w:val="sr-Latn-ME"/>
        </w:rPr>
        <w:t>28 dana</w:t>
      </w:r>
      <w:r w:rsidR="00B96D42" w:rsidRPr="00952D0E">
        <w:rPr>
          <w:szCs w:val="22"/>
          <w:lang w:val="sr-Latn-ME"/>
        </w:rPr>
        <w:t>, na temperaturi do 25°C</w:t>
      </w:r>
      <w:r w:rsidR="0006201C" w:rsidRPr="00952D0E">
        <w:rPr>
          <w:szCs w:val="22"/>
          <w:lang w:val="sr-Latn-ME"/>
        </w:rPr>
        <w:t>.</w:t>
      </w:r>
    </w:p>
    <w:p w14:paraId="198BAD07" w14:textId="77777777" w:rsidR="00B96D42" w:rsidRPr="00952D0E" w:rsidRDefault="00B96D42">
      <w:pPr>
        <w:rPr>
          <w:szCs w:val="22"/>
          <w:lang w:val="sr-Latn-ME"/>
        </w:rPr>
      </w:pPr>
    </w:p>
    <w:p w14:paraId="661FDC92" w14:textId="59847F8F" w:rsidR="00137748" w:rsidRPr="00952D0E" w:rsidRDefault="00137748" w:rsidP="00952D0E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952D0E">
        <w:rPr>
          <w:szCs w:val="22"/>
          <w:lang w:val="sr-Latn-ME"/>
        </w:rPr>
        <w:t>Ovaj lijek se ne smije upotrijebiti nakon isteka roka upotrebe navedenog na  kutiji. Rok upotrebe odnosi se na poslednji dan navedenog mjeseca.</w:t>
      </w:r>
    </w:p>
    <w:p w14:paraId="3CB066CE" w14:textId="77777777" w:rsidR="008F787D" w:rsidRPr="00952D0E" w:rsidRDefault="008F787D" w:rsidP="004C1B44">
      <w:pPr>
        <w:rPr>
          <w:szCs w:val="22"/>
          <w:lang w:val="sr-Latn-ME"/>
        </w:rPr>
      </w:pPr>
    </w:p>
    <w:p w14:paraId="7E6B3F77" w14:textId="77777777" w:rsidR="00137748" w:rsidRPr="00D5149B" w:rsidRDefault="00137748" w:rsidP="00952D0E">
      <w:pPr>
        <w:tabs>
          <w:tab w:val="clear" w:pos="284"/>
        </w:tabs>
        <w:rPr>
          <w:szCs w:val="22"/>
          <w:lang w:val="sr-Latn-ME" w:eastAsia="hr-HR"/>
        </w:rPr>
      </w:pPr>
      <w:r w:rsidRPr="00D5149B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36EC05F" w14:textId="77777777" w:rsidR="00137748" w:rsidRPr="00D5149B" w:rsidRDefault="00137748" w:rsidP="00952D0E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D5149B">
        <w:rPr>
          <w:szCs w:val="22"/>
          <w:lang w:val="sr-Latn-ME" w:eastAsia="hr-HR"/>
        </w:rPr>
        <w:t>Neupotrijebljeni lijek se uništava u skladu sa važećim propisima.</w:t>
      </w:r>
    </w:p>
    <w:p w14:paraId="3623DAEB" w14:textId="77777777" w:rsidR="00137748" w:rsidRPr="00952D0E" w:rsidRDefault="00137748" w:rsidP="004C1B44">
      <w:pPr>
        <w:rPr>
          <w:szCs w:val="22"/>
          <w:lang w:val="sr-Latn-ME"/>
        </w:rPr>
      </w:pPr>
    </w:p>
    <w:p w14:paraId="61395C2F" w14:textId="0FB7E0EF" w:rsidR="00177D7F" w:rsidRPr="00952D0E" w:rsidRDefault="00966905" w:rsidP="00952D0E">
      <w:pPr>
        <w:pStyle w:val="NASLOV123"/>
        <w:jc w:val="both"/>
        <w:rPr>
          <w:lang w:val="sr-Latn-ME"/>
        </w:rPr>
      </w:pPr>
      <w:r w:rsidRPr="00952D0E">
        <w:rPr>
          <w:lang w:val="sr-Latn-ME"/>
        </w:rPr>
        <w:t>6. SADRŽAJ PAKOVANJA I DODATNE INFORMACIJE</w:t>
      </w:r>
    </w:p>
    <w:p w14:paraId="709252B5" w14:textId="5936813B" w:rsidR="00177D7F" w:rsidRPr="00952D0E" w:rsidRDefault="00177D7F" w:rsidP="004C1B44">
      <w:pPr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>Šta sadrži l</w:t>
      </w:r>
      <w:r w:rsidR="0014601D" w:rsidRPr="00952D0E">
        <w:rPr>
          <w:b/>
          <w:bCs/>
          <w:szCs w:val="22"/>
          <w:lang w:val="sr-Latn-ME"/>
        </w:rPr>
        <w:t>ij</w:t>
      </w:r>
      <w:r w:rsidRPr="00952D0E">
        <w:rPr>
          <w:b/>
          <w:bCs/>
          <w:szCs w:val="22"/>
          <w:lang w:val="sr-Latn-ME"/>
        </w:rPr>
        <w:t>ek</w:t>
      </w:r>
      <w:r w:rsidR="00B84BA1" w:rsidRPr="00952D0E">
        <w:rPr>
          <w:b/>
          <w:bCs/>
          <w:szCs w:val="22"/>
          <w:lang w:val="sr-Latn-ME"/>
        </w:rPr>
        <w:t xml:space="preserve"> Hemodrops</w:t>
      </w:r>
    </w:p>
    <w:p w14:paraId="387BEF94" w14:textId="77777777" w:rsidR="00177D7F" w:rsidRPr="00952D0E" w:rsidRDefault="00177D7F" w:rsidP="004C1B44">
      <w:pPr>
        <w:rPr>
          <w:szCs w:val="22"/>
          <w:lang w:val="sr-Latn-ME"/>
        </w:rPr>
      </w:pPr>
    </w:p>
    <w:p w14:paraId="05A2C421" w14:textId="75F1564E" w:rsidR="00ED23C4" w:rsidRPr="00952D0E" w:rsidRDefault="00ED23C4" w:rsidP="004C1B44">
      <w:pPr>
        <w:rPr>
          <w:i/>
          <w:szCs w:val="22"/>
          <w:lang w:val="sr-Latn-ME"/>
        </w:rPr>
      </w:pPr>
      <w:r w:rsidRPr="00952D0E">
        <w:rPr>
          <w:i/>
          <w:szCs w:val="22"/>
          <w:lang w:val="sr-Latn-ME"/>
        </w:rPr>
        <w:t>A</w:t>
      </w:r>
      <w:r w:rsidR="005F1E34" w:rsidRPr="00952D0E">
        <w:rPr>
          <w:i/>
          <w:szCs w:val="22"/>
          <w:lang w:val="sr-Latn-ME"/>
        </w:rPr>
        <w:t>ktivna supstanca je:</w:t>
      </w:r>
      <w:r w:rsidR="00953C6D" w:rsidRPr="00952D0E">
        <w:rPr>
          <w:i/>
          <w:szCs w:val="22"/>
          <w:lang w:val="sr-Latn-ME"/>
        </w:rPr>
        <w:t xml:space="preserve"> hipromeloza </w:t>
      </w:r>
    </w:p>
    <w:p w14:paraId="504AE4C7" w14:textId="55714235" w:rsidR="00B96D42" w:rsidRPr="00952D0E" w:rsidRDefault="00ED23C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1 m</w:t>
      </w:r>
      <w:r w:rsidR="007A1D24" w:rsidRPr="00952D0E">
        <w:rPr>
          <w:szCs w:val="22"/>
          <w:lang w:val="sr-Latn-ME"/>
        </w:rPr>
        <w:t>l</w:t>
      </w:r>
      <w:r w:rsidRPr="00952D0E">
        <w:rPr>
          <w:szCs w:val="22"/>
          <w:lang w:val="sr-Latn-ME"/>
        </w:rPr>
        <w:t xml:space="preserve"> rastvora sadrži</w:t>
      </w:r>
      <w:r w:rsidR="00B96D42" w:rsidRPr="00952D0E">
        <w:rPr>
          <w:szCs w:val="22"/>
          <w:lang w:val="sr-Latn-ME"/>
        </w:rPr>
        <w:t>:</w:t>
      </w:r>
    </w:p>
    <w:p w14:paraId="6437885F" w14:textId="491136DC" w:rsidR="00ED23C4" w:rsidRPr="00952D0E" w:rsidRDefault="00ED23C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 xml:space="preserve"> </w:t>
      </w:r>
      <w:r w:rsidR="00B96D42" w:rsidRPr="00952D0E">
        <w:rPr>
          <w:szCs w:val="22"/>
          <w:lang w:val="sr-Latn-ME"/>
        </w:rPr>
        <w:t>H</w:t>
      </w:r>
      <w:r w:rsidR="004C0C06" w:rsidRPr="00952D0E">
        <w:rPr>
          <w:szCs w:val="22"/>
          <w:lang w:val="sr-Latn-ME"/>
        </w:rPr>
        <w:t>ipromeloza 4000 c</w:t>
      </w:r>
      <w:r w:rsidR="00D5149B">
        <w:rPr>
          <w:szCs w:val="22"/>
          <w:lang w:val="sr-Latn-ME"/>
        </w:rPr>
        <w:t>p</w:t>
      </w:r>
      <w:r w:rsidR="004C0C06" w:rsidRPr="00952D0E">
        <w:rPr>
          <w:szCs w:val="22"/>
          <w:lang w:val="sr-Latn-ME"/>
        </w:rPr>
        <w:t xml:space="preserve">    </w:t>
      </w:r>
      <w:r w:rsidRPr="00952D0E">
        <w:rPr>
          <w:szCs w:val="22"/>
          <w:lang w:val="sr-Latn-ME"/>
        </w:rPr>
        <w:t xml:space="preserve">5,0 mg </w:t>
      </w:r>
    </w:p>
    <w:p w14:paraId="41779BCC" w14:textId="77777777" w:rsidR="00ED23C4" w:rsidRPr="00952D0E" w:rsidRDefault="00ED23C4">
      <w:pPr>
        <w:rPr>
          <w:szCs w:val="22"/>
          <w:lang w:val="sr-Latn-ME"/>
        </w:rPr>
      </w:pPr>
    </w:p>
    <w:p w14:paraId="24A0C18B" w14:textId="237466C8" w:rsidR="00ED23C4" w:rsidRPr="00952D0E" w:rsidRDefault="00426AC3">
      <w:pPr>
        <w:rPr>
          <w:i/>
          <w:szCs w:val="22"/>
          <w:lang w:val="sr-Latn-ME"/>
        </w:rPr>
      </w:pPr>
      <w:r w:rsidRPr="00952D0E">
        <w:rPr>
          <w:i/>
          <w:szCs w:val="22"/>
          <w:lang w:val="sr-Latn-ME"/>
        </w:rPr>
        <w:t>Pomoćne supstance</w:t>
      </w:r>
      <w:r w:rsidR="00ED23C4" w:rsidRPr="00952D0E">
        <w:rPr>
          <w:i/>
          <w:szCs w:val="22"/>
          <w:lang w:val="sr-Latn-ME"/>
        </w:rPr>
        <w:t xml:space="preserve"> su:</w:t>
      </w:r>
    </w:p>
    <w:p w14:paraId="462DC292" w14:textId="676D4386" w:rsidR="00ED23C4" w:rsidRPr="00952D0E" w:rsidRDefault="00ED23C4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•</w:t>
      </w:r>
      <w:r w:rsidRPr="00952D0E">
        <w:rPr>
          <w:szCs w:val="22"/>
          <w:lang w:val="sr-Latn-ME"/>
        </w:rPr>
        <w:tab/>
        <w:t>Natrijum</w:t>
      </w:r>
      <w:r w:rsidR="00137748" w:rsidRPr="00952D0E">
        <w:rPr>
          <w:szCs w:val="22"/>
          <w:lang w:val="sr-Latn-ME"/>
        </w:rPr>
        <w:t xml:space="preserve"> </w:t>
      </w:r>
      <w:r w:rsidRPr="00952D0E">
        <w:rPr>
          <w:szCs w:val="22"/>
          <w:lang w:val="sr-Latn-ME"/>
        </w:rPr>
        <w:t>hlorid</w:t>
      </w:r>
      <w:r w:rsidR="008F787D" w:rsidRPr="00952D0E">
        <w:rPr>
          <w:szCs w:val="22"/>
          <w:lang w:val="sr-Latn-ME"/>
        </w:rPr>
        <w:t>, k</w:t>
      </w:r>
      <w:r w:rsidRPr="00952D0E">
        <w:rPr>
          <w:szCs w:val="22"/>
          <w:lang w:val="sr-Latn-ME"/>
        </w:rPr>
        <w:t>alijum</w:t>
      </w:r>
      <w:r w:rsidR="00137748" w:rsidRPr="00952D0E">
        <w:rPr>
          <w:szCs w:val="22"/>
          <w:lang w:val="sr-Latn-ME"/>
        </w:rPr>
        <w:t xml:space="preserve"> </w:t>
      </w:r>
      <w:r w:rsidRPr="00952D0E">
        <w:rPr>
          <w:szCs w:val="22"/>
          <w:lang w:val="sr-Latn-ME"/>
        </w:rPr>
        <w:t>hlorid</w:t>
      </w:r>
      <w:r w:rsidR="008F787D" w:rsidRPr="00952D0E">
        <w:rPr>
          <w:szCs w:val="22"/>
          <w:lang w:val="sr-Latn-ME"/>
        </w:rPr>
        <w:t>, b</w:t>
      </w:r>
      <w:r w:rsidRPr="00952D0E">
        <w:rPr>
          <w:szCs w:val="22"/>
          <w:lang w:val="sr-Latn-ME"/>
        </w:rPr>
        <w:t>orna kiselina</w:t>
      </w:r>
      <w:r w:rsidR="008F787D" w:rsidRPr="00952D0E">
        <w:rPr>
          <w:szCs w:val="22"/>
          <w:lang w:val="sr-Latn-ME"/>
        </w:rPr>
        <w:t>, b</w:t>
      </w:r>
      <w:r w:rsidRPr="00952D0E">
        <w:rPr>
          <w:szCs w:val="22"/>
          <w:lang w:val="sr-Latn-ME"/>
        </w:rPr>
        <w:t>oraks</w:t>
      </w:r>
      <w:r w:rsidR="008F787D" w:rsidRPr="00952D0E">
        <w:rPr>
          <w:szCs w:val="22"/>
          <w:lang w:val="sr-Latn-ME"/>
        </w:rPr>
        <w:t>, benzalkonijum</w:t>
      </w:r>
      <w:r w:rsidR="00137748" w:rsidRPr="00952D0E">
        <w:rPr>
          <w:szCs w:val="22"/>
          <w:lang w:val="sr-Latn-ME"/>
        </w:rPr>
        <w:t xml:space="preserve"> </w:t>
      </w:r>
      <w:r w:rsidR="008F787D" w:rsidRPr="00952D0E">
        <w:rPr>
          <w:szCs w:val="22"/>
          <w:lang w:val="sr-Latn-ME"/>
        </w:rPr>
        <w:t>hlorid, v</w:t>
      </w:r>
      <w:r w:rsidRPr="00952D0E">
        <w:rPr>
          <w:szCs w:val="22"/>
          <w:lang w:val="sr-Latn-ME"/>
        </w:rPr>
        <w:t>oda za injekcije.</w:t>
      </w:r>
    </w:p>
    <w:p w14:paraId="648E230B" w14:textId="77777777" w:rsidR="004D1D48" w:rsidRPr="00952D0E" w:rsidRDefault="004D1D48">
      <w:pPr>
        <w:rPr>
          <w:szCs w:val="22"/>
          <w:lang w:val="sr-Latn-ME"/>
        </w:rPr>
      </w:pPr>
    </w:p>
    <w:p w14:paraId="3BE34C31" w14:textId="34DEE73A" w:rsidR="00177D7F" w:rsidRPr="00952D0E" w:rsidRDefault="00177D7F">
      <w:pPr>
        <w:rPr>
          <w:b/>
          <w:bCs/>
          <w:szCs w:val="22"/>
          <w:lang w:val="sr-Latn-ME"/>
        </w:rPr>
      </w:pPr>
      <w:r w:rsidRPr="00952D0E">
        <w:rPr>
          <w:b/>
          <w:szCs w:val="22"/>
          <w:lang w:val="sr-Latn-ME"/>
        </w:rPr>
        <w:t>Kako izgleda l</w:t>
      </w:r>
      <w:r w:rsidR="0014601D" w:rsidRPr="00952D0E">
        <w:rPr>
          <w:b/>
          <w:szCs w:val="22"/>
          <w:lang w:val="sr-Latn-ME"/>
        </w:rPr>
        <w:t>ij</w:t>
      </w:r>
      <w:r w:rsidRPr="00952D0E">
        <w:rPr>
          <w:b/>
          <w:szCs w:val="22"/>
          <w:lang w:val="sr-Latn-ME"/>
        </w:rPr>
        <w:t>ek</w:t>
      </w:r>
      <w:r w:rsidR="00B84BA1" w:rsidRPr="00952D0E">
        <w:rPr>
          <w:b/>
          <w:szCs w:val="22"/>
          <w:lang w:val="sr-Latn-ME"/>
        </w:rPr>
        <w:t xml:space="preserve"> Hemodrops</w:t>
      </w:r>
      <w:r w:rsidRPr="00952D0E">
        <w:rPr>
          <w:b/>
          <w:szCs w:val="22"/>
          <w:lang w:val="sr-Latn-ME"/>
        </w:rPr>
        <w:t xml:space="preserve"> i sadržaj pakovanja</w:t>
      </w:r>
    </w:p>
    <w:p w14:paraId="19EEBC8F" w14:textId="77777777" w:rsidR="00177D7F" w:rsidRPr="00952D0E" w:rsidRDefault="00177D7F">
      <w:pPr>
        <w:rPr>
          <w:szCs w:val="22"/>
          <w:lang w:val="sr-Latn-ME"/>
        </w:rPr>
      </w:pPr>
    </w:p>
    <w:p w14:paraId="76C47BBC" w14:textId="3472777B" w:rsidR="00ED23C4" w:rsidRPr="00952D0E" w:rsidRDefault="00D45DBE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B</w:t>
      </w:r>
      <w:r w:rsidR="00ED23C4" w:rsidRPr="00952D0E">
        <w:rPr>
          <w:szCs w:val="22"/>
          <w:lang w:val="sr-Latn-ME"/>
        </w:rPr>
        <w:t>istar do opalescentan, bezbojan rastvor</w:t>
      </w:r>
      <w:r w:rsidR="00C12D91" w:rsidRPr="00952D0E">
        <w:rPr>
          <w:szCs w:val="22"/>
          <w:lang w:val="sr-Latn-ME"/>
        </w:rPr>
        <w:t xml:space="preserve"> praktično bez vidljivih čestica</w:t>
      </w:r>
      <w:r w:rsidR="00E57191" w:rsidRPr="00952D0E">
        <w:rPr>
          <w:szCs w:val="22"/>
          <w:lang w:val="sr-Latn-ME"/>
        </w:rPr>
        <w:t>.</w:t>
      </w:r>
    </w:p>
    <w:p w14:paraId="291BD629" w14:textId="29854384" w:rsidR="003F01EC" w:rsidRPr="00952D0E" w:rsidRDefault="003F01EC">
      <w:pPr>
        <w:rPr>
          <w:szCs w:val="22"/>
          <w:lang w:val="sr-Latn-ME"/>
        </w:rPr>
      </w:pPr>
    </w:p>
    <w:p w14:paraId="26B3F1A6" w14:textId="061A0A74" w:rsidR="008F787D" w:rsidRPr="00952D0E" w:rsidRDefault="008F787D">
      <w:pPr>
        <w:rPr>
          <w:szCs w:val="22"/>
          <w:lang w:val="sr-Latn-ME"/>
        </w:rPr>
      </w:pPr>
      <w:r w:rsidRPr="00952D0E">
        <w:rPr>
          <w:szCs w:val="22"/>
          <w:lang w:val="sr-Latn-ME"/>
        </w:rPr>
        <w:t>Unutrašnje pakovanje l</w:t>
      </w:r>
      <w:r w:rsidR="0014601D" w:rsidRPr="00952D0E">
        <w:rPr>
          <w:szCs w:val="22"/>
          <w:lang w:val="sr-Latn-ME"/>
        </w:rPr>
        <w:t>ij</w:t>
      </w:r>
      <w:r w:rsidRPr="00952D0E">
        <w:rPr>
          <w:szCs w:val="22"/>
          <w:lang w:val="sr-Latn-ME"/>
        </w:rPr>
        <w:t>eka je plastična (LDPE) bočica od 10 m</w:t>
      </w:r>
      <w:r w:rsidR="000A2FCF" w:rsidRPr="00952D0E">
        <w:rPr>
          <w:szCs w:val="22"/>
          <w:lang w:val="sr-Latn-ME"/>
        </w:rPr>
        <w:t>l</w:t>
      </w:r>
      <w:r w:rsidRPr="00952D0E">
        <w:rPr>
          <w:szCs w:val="22"/>
          <w:lang w:val="sr-Latn-ME"/>
        </w:rPr>
        <w:t xml:space="preserve"> sa kapaljkom od polietilena niske gustine</w:t>
      </w:r>
      <w:r w:rsidR="009D2BB2" w:rsidRPr="00952D0E">
        <w:rPr>
          <w:szCs w:val="22"/>
          <w:lang w:val="sr-Latn-ME"/>
        </w:rPr>
        <w:t xml:space="preserve"> (LDPE) i zatvaračem od polietilena visoke gustine (HDPE) sa sigurnosnim prstenom. Spol</w:t>
      </w:r>
      <w:r w:rsidR="00081010" w:rsidRPr="00952D0E">
        <w:rPr>
          <w:szCs w:val="22"/>
          <w:lang w:val="sr-Latn-ME"/>
        </w:rPr>
        <w:t>j</w:t>
      </w:r>
      <w:r w:rsidR="009D2BB2" w:rsidRPr="00952D0E">
        <w:rPr>
          <w:szCs w:val="22"/>
          <w:lang w:val="sr-Latn-ME"/>
        </w:rPr>
        <w:t>ašnje pakovanje je složiva kartonska kutija koja sadrži jednu bočicu od 10 m</w:t>
      </w:r>
      <w:r w:rsidR="00240F9E" w:rsidRPr="00952D0E">
        <w:rPr>
          <w:szCs w:val="22"/>
          <w:lang w:val="sr-Latn-ME"/>
        </w:rPr>
        <w:t>l</w:t>
      </w:r>
      <w:r w:rsidR="009D2BB2" w:rsidRPr="00952D0E">
        <w:rPr>
          <w:szCs w:val="22"/>
          <w:lang w:val="sr-Latn-ME"/>
        </w:rPr>
        <w:t xml:space="preserve"> i Uputstvo za l</w:t>
      </w:r>
      <w:r w:rsidR="0014601D" w:rsidRPr="00952D0E">
        <w:rPr>
          <w:szCs w:val="22"/>
          <w:lang w:val="sr-Latn-ME"/>
        </w:rPr>
        <w:t>ij</w:t>
      </w:r>
      <w:r w:rsidR="009D2BB2" w:rsidRPr="00952D0E">
        <w:rPr>
          <w:szCs w:val="22"/>
          <w:lang w:val="sr-Latn-ME"/>
        </w:rPr>
        <w:t>ek.</w:t>
      </w:r>
    </w:p>
    <w:p w14:paraId="604A3D67" w14:textId="77777777" w:rsidR="009D2BB2" w:rsidRPr="00952D0E" w:rsidRDefault="009D2BB2">
      <w:pPr>
        <w:rPr>
          <w:szCs w:val="22"/>
          <w:lang w:val="sr-Latn-ME"/>
        </w:rPr>
      </w:pPr>
    </w:p>
    <w:p w14:paraId="1B2278EE" w14:textId="5F977005" w:rsidR="00177D7F" w:rsidRPr="00952D0E" w:rsidRDefault="00177D7F">
      <w:pPr>
        <w:rPr>
          <w:b/>
          <w:szCs w:val="22"/>
          <w:lang w:val="sr-Latn-ME"/>
        </w:rPr>
      </w:pPr>
      <w:r w:rsidRPr="00952D0E">
        <w:rPr>
          <w:b/>
          <w:szCs w:val="22"/>
          <w:lang w:val="sr-Latn-ME"/>
        </w:rPr>
        <w:t>Nosilac dozvole i proizvođač</w:t>
      </w:r>
    </w:p>
    <w:p w14:paraId="4FB14E4D" w14:textId="77777777" w:rsidR="00137748" w:rsidRPr="00952D0E" w:rsidRDefault="00137748">
      <w:pPr>
        <w:rPr>
          <w:b/>
          <w:bCs/>
          <w:szCs w:val="22"/>
          <w:lang w:val="sr-Latn-ME"/>
        </w:rPr>
      </w:pPr>
    </w:p>
    <w:p w14:paraId="5E9456A6" w14:textId="495F2F73" w:rsidR="009D2BB2" w:rsidRPr="00952D0E" w:rsidRDefault="009D2BB2">
      <w:p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HEMOMONT D.O.O</w:t>
      </w:r>
      <w:r w:rsidR="00ED23C4" w:rsidRPr="00952D0E">
        <w:rPr>
          <w:bCs/>
          <w:szCs w:val="22"/>
          <w:lang w:val="sr-Latn-ME"/>
        </w:rPr>
        <w:t>.,</w:t>
      </w:r>
      <w:r w:rsidR="00011475">
        <w:rPr>
          <w:bCs/>
          <w:szCs w:val="22"/>
          <w:lang w:val="sr-Latn-ME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ED23C4" w:rsidRPr="00952D0E">
        <w:rPr>
          <w:bCs/>
          <w:szCs w:val="22"/>
          <w:lang w:val="sr-Latn-ME"/>
        </w:rPr>
        <w:t xml:space="preserve"> </w:t>
      </w:r>
    </w:p>
    <w:p w14:paraId="7BCD0853" w14:textId="02086469" w:rsidR="004D1D48" w:rsidRPr="00952D0E" w:rsidRDefault="00137748">
      <w:pPr>
        <w:rPr>
          <w:bCs/>
          <w:szCs w:val="22"/>
          <w:lang w:val="sr-Latn-ME"/>
        </w:rPr>
      </w:pPr>
      <w:r w:rsidRPr="00952D0E">
        <w:rPr>
          <w:bCs/>
          <w:szCs w:val="22"/>
          <w:lang w:val="sr-Latn-ME"/>
        </w:rPr>
        <w:t>8 marta 55A</w:t>
      </w:r>
      <w:r w:rsidR="00ED23C4" w:rsidRPr="00952D0E">
        <w:rPr>
          <w:bCs/>
          <w:szCs w:val="22"/>
          <w:lang w:val="sr-Latn-ME"/>
        </w:rPr>
        <w:t>, Podgorica, Crna Gora.</w:t>
      </w:r>
    </w:p>
    <w:p w14:paraId="2DE45364" w14:textId="77777777" w:rsidR="004D1D48" w:rsidRPr="00952D0E" w:rsidRDefault="004D1D48">
      <w:pPr>
        <w:rPr>
          <w:b/>
          <w:bCs/>
          <w:szCs w:val="22"/>
          <w:lang w:val="sr-Latn-ME"/>
        </w:rPr>
      </w:pPr>
    </w:p>
    <w:p w14:paraId="2B5FEF88" w14:textId="59789D96" w:rsidR="009D2BB2" w:rsidRPr="00952D0E" w:rsidRDefault="00177D7F">
      <w:pPr>
        <w:rPr>
          <w:b/>
          <w:szCs w:val="22"/>
          <w:lang w:val="sr-Latn-ME"/>
        </w:rPr>
      </w:pPr>
      <w:r w:rsidRPr="00952D0E">
        <w:rPr>
          <w:b/>
          <w:szCs w:val="22"/>
          <w:lang w:val="sr-Latn-ME"/>
        </w:rPr>
        <w:t>Režim izdavanja l</w:t>
      </w:r>
      <w:r w:rsidR="0014601D" w:rsidRPr="00952D0E">
        <w:rPr>
          <w:b/>
          <w:szCs w:val="22"/>
          <w:lang w:val="sr-Latn-ME"/>
        </w:rPr>
        <w:t>ij</w:t>
      </w:r>
      <w:r w:rsidRPr="00952D0E">
        <w:rPr>
          <w:b/>
          <w:szCs w:val="22"/>
          <w:lang w:val="sr-Latn-ME"/>
        </w:rPr>
        <w:t>eka:</w:t>
      </w:r>
      <w:r w:rsidR="00ED23C4" w:rsidRPr="00952D0E">
        <w:rPr>
          <w:b/>
          <w:szCs w:val="22"/>
          <w:lang w:val="sr-Latn-ME"/>
        </w:rPr>
        <w:t xml:space="preserve"> </w:t>
      </w:r>
    </w:p>
    <w:p w14:paraId="071DAF6A" w14:textId="77777777" w:rsidR="00FE2A12" w:rsidRDefault="00FE2A12" w:rsidP="00FE2A12">
      <w:pPr>
        <w:tabs>
          <w:tab w:val="left" w:pos="426"/>
        </w:tabs>
        <w:rPr>
          <w:b/>
          <w:lang w:val="sr-Latn-ME"/>
        </w:rPr>
      </w:pPr>
    </w:p>
    <w:p w14:paraId="18DF22D8" w14:textId="77777777" w:rsidR="00FE2A12" w:rsidRPr="000072E2" w:rsidRDefault="00FE2A12" w:rsidP="00FE2A12">
      <w:pPr>
        <w:tabs>
          <w:tab w:val="left" w:pos="426"/>
        </w:tabs>
        <w:rPr>
          <w:lang w:val="sr-Latn-ME"/>
        </w:rPr>
      </w:pPr>
      <w:r>
        <w:rPr>
          <w:lang w:val="sr-Latn-ME"/>
        </w:rPr>
        <w:t>Lijek se može izdavati bez ljekarskog recepta.</w:t>
      </w:r>
    </w:p>
    <w:p w14:paraId="1620CA8A" w14:textId="77777777" w:rsidR="004D1D48" w:rsidRPr="00952D0E" w:rsidRDefault="004D1D48">
      <w:pPr>
        <w:rPr>
          <w:b/>
          <w:szCs w:val="22"/>
          <w:lang w:val="sr-Latn-ME"/>
        </w:rPr>
      </w:pPr>
    </w:p>
    <w:p w14:paraId="0306C08A" w14:textId="000FE511" w:rsidR="00A73240" w:rsidRDefault="00177D7F">
      <w:pPr>
        <w:rPr>
          <w:b/>
          <w:szCs w:val="22"/>
          <w:lang w:val="sr-Latn-ME"/>
        </w:rPr>
      </w:pPr>
      <w:r w:rsidRPr="00952D0E">
        <w:rPr>
          <w:b/>
          <w:szCs w:val="22"/>
          <w:lang w:val="sr-Latn-ME"/>
        </w:rPr>
        <w:t>Broj i datum dozvole:</w:t>
      </w:r>
      <w:r w:rsidR="00ED23C4" w:rsidRPr="00952D0E">
        <w:rPr>
          <w:b/>
          <w:szCs w:val="22"/>
          <w:lang w:val="sr-Latn-ME"/>
        </w:rPr>
        <w:t xml:space="preserve"> </w:t>
      </w:r>
    </w:p>
    <w:p w14:paraId="7CD36974" w14:textId="77777777" w:rsidR="000C302E" w:rsidRPr="00952D0E" w:rsidRDefault="000C302E">
      <w:pPr>
        <w:rPr>
          <w:b/>
          <w:szCs w:val="22"/>
          <w:lang w:val="sr-Latn-ME"/>
        </w:rPr>
      </w:pPr>
    </w:p>
    <w:p w14:paraId="1358D053" w14:textId="4B0F241D" w:rsidR="000C302E" w:rsidRPr="004D7264" w:rsidRDefault="000C302E" w:rsidP="000C302E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4D7264">
        <w:rPr>
          <w:bCs/>
          <w:szCs w:val="22"/>
          <w:lang w:val="sr-Latn-ME"/>
        </w:rPr>
        <w:t>2030/23/53 - 8032</w:t>
      </w:r>
      <w:r>
        <w:rPr>
          <w:bCs/>
          <w:szCs w:val="22"/>
          <w:lang w:val="sr-Latn-ME"/>
        </w:rPr>
        <w:t xml:space="preserve"> od 23.01.2023. godine</w:t>
      </w:r>
    </w:p>
    <w:p w14:paraId="08400FB3" w14:textId="77777777" w:rsidR="00137748" w:rsidRPr="00952D0E" w:rsidRDefault="00137748">
      <w:pPr>
        <w:tabs>
          <w:tab w:val="left" w:pos="3396"/>
        </w:tabs>
        <w:rPr>
          <w:i/>
          <w:szCs w:val="22"/>
          <w:lang w:val="sr-Latn-ME"/>
        </w:rPr>
      </w:pPr>
    </w:p>
    <w:p w14:paraId="0E1D3025" w14:textId="59F80BCF" w:rsidR="00137748" w:rsidRDefault="00137748">
      <w:pPr>
        <w:rPr>
          <w:b/>
          <w:bCs/>
          <w:szCs w:val="22"/>
          <w:lang w:val="sr-Latn-ME"/>
        </w:rPr>
      </w:pPr>
      <w:r w:rsidRPr="00952D0E">
        <w:rPr>
          <w:b/>
          <w:bCs/>
          <w:szCs w:val="22"/>
          <w:lang w:val="sr-Latn-ME"/>
        </w:rPr>
        <w:t xml:space="preserve">Ovo uputstvo je poslednji put odobreno </w:t>
      </w:r>
    </w:p>
    <w:p w14:paraId="1BE9DDF7" w14:textId="49F6343C" w:rsidR="000C302E" w:rsidRPr="000C302E" w:rsidRDefault="000C302E">
      <w:pPr>
        <w:rPr>
          <w:bCs/>
          <w:szCs w:val="22"/>
          <w:lang w:val="sr-Latn-ME"/>
        </w:rPr>
      </w:pPr>
    </w:p>
    <w:p w14:paraId="053ED065" w14:textId="05418F2A" w:rsidR="000C302E" w:rsidRPr="000C302E" w:rsidRDefault="000C302E">
      <w:pPr>
        <w:rPr>
          <w:bCs/>
          <w:szCs w:val="22"/>
          <w:lang w:val="sr-Latn-ME"/>
        </w:rPr>
      </w:pPr>
      <w:r w:rsidRPr="000C302E">
        <w:rPr>
          <w:bCs/>
          <w:szCs w:val="22"/>
          <w:lang w:val="sr-Latn-ME"/>
        </w:rPr>
        <w:t>Januar, 2023. godine</w:t>
      </w:r>
    </w:p>
    <w:sectPr w:rsidR="000C302E" w:rsidRPr="000C302E" w:rsidSect="00DE43DC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62CF" w14:textId="77777777" w:rsidR="00C60BE0" w:rsidRDefault="00C60BE0">
      <w:r>
        <w:separator/>
      </w:r>
    </w:p>
  </w:endnote>
  <w:endnote w:type="continuationSeparator" w:id="0">
    <w:p w14:paraId="43C6FDB6" w14:textId="77777777" w:rsidR="00C60BE0" w:rsidRDefault="00C6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2F946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636">
      <w:rPr>
        <w:rStyle w:val="PageNumber"/>
        <w:noProof/>
      </w:rPr>
      <w:t>4</w:t>
    </w:r>
    <w:r>
      <w:rPr>
        <w:rStyle w:val="PageNumber"/>
      </w:rPr>
      <w:fldChar w:fldCharType="end"/>
    </w:r>
  </w:p>
  <w:p w14:paraId="3861B3D8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D07B2" w14:textId="0A495A40" w:rsidR="00ED425D" w:rsidRPr="00DE43DC" w:rsidRDefault="00C60BE0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DE43DC">
              <w:tab/>
            </w:r>
            <w:r w:rsidR="00A05CBF" w:rsidRPr="005A4234">
              <w:rPr>
                <w:sz w:val="18"/>
                <w:szCs w:val="18"/>
              </w:rPr>
              <w:fldChar w:fldCharType="begin"/>
            </w:r>
            <w:r w:rsidR="00DE43DC" w:rsidRPr="005A4234">
              <w:rPr>
                <w:sz w:val="18"/>
                <w:szCs w:val="18"/>
              </w:rPr>
              <w:instrText xml:space="preserve"> PAGE </w:instrText>
            </w:r>
            <w:r w:rsidR="00A05CBF" w:rsidRPr="005A4234">
              <w:rPr>
                <w:sz w:val="18"/>
                <w:szCs w:val="18"/>
              </w:rPr>
              <w:fldChar w:fldCharType="separate"/>
            </w:r>
            <w:r w:rsidR="00011475">
              <w:rPr>
                <w:noProof/>
                <w:sz w:val="18"/>
                <w:szCs w:val="18"/>
              </w:rPr>
              <w:t>4</w:t>
            </w:r>
            <w:r w:rsidR="00A05CBF" w:rsidRPr="005A4234">
              <w:rPr>
                <w:sz w:val="18"/>
                <w:szCs w:val="18"/>
              </w:rPr>
              <w:fldChar w:fldCharType="end"/>
            </w:r>
            <w:r w:rsidR="00F446B6">
              <w:rPr>
                <w:sz w:val="18"/>
                <w:szCs w:val="18"/>
              </w:rPr>
              <w:t>/</w:t>
            </w:r>
            <w:r w:rsidR="00A05CBF" w:rsidRPr="005A4234">
              <w:rPr>
                <w:sz w:val="18"/>
                <w:szCs w:val="18"/>
              </w:rPr>
              <w:fldChar w:fldCharType="begin"/>
            </w:r>
            <w:r w:rsidR="00DE43DC" w:rsidRPr="005A4234">
              <w:rPr>
                <w:sz w:val="18"/>
                <w:szCs w:val="18"/>
              </w:rPr>
              <w:instrText xml:space="preserve"> NUMPAGES  </w:instrText>
            </w:r>
            <w:r w:rsidR="00A05CBF" w:rsidRPr="005A4234">
              <w:rPr>
                <w:sz w:val="18"/>
                <w:szCs w:val="18"/>
              </w:rPr>
              <w:fldChar w:fldCharType="separate"/>
            </w:r>
            <w:r w:rsidR="00011475">
              <w:rPr>
                <w:noProof/>
                <w:sz w:val="18"/>
                <w:szCs w:val="18"/>
              </w:rPr>
              <w:t>5</w:t>
            </w:r>
            <w:r w:rsidR="00A05CBF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2BBFE" w14:textId="77777777" w:rsidR="00C60BE0" w:rsidRDefault="00C60BE0">
      <w:r>
        <w:separator/>
      </w:r>
    </w:p>
  </w:footnote>
  <w:footnote w:type="continuationSeparator" w:id="0">
    <w:p w14:paraId="362A13F5" w14:textId="77777777" w:rsidR="00C60BE0" w:rsidRDefault="00C6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D3905AD"/>
    <w:multiLevelType w:val="hybridMultilevel"/>
    <w:tmpl w:val="41523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30F5"/>
    <w:multiLevelType w:val="hybridMultilevel"/>
    <w:tmpl w:val="E0F8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7E5"/>
    <w:rsid w:val="00010E79"/>
    <w:rsid w:val="00011475"/>
    <w:rsid w:val="00014403"/>
    <w:rsid w:val="000236AC"/>
    <w:rsid w:val="00030B1C"/>
    <w:rsid w:val="000476BA"/>
    <w:rsid w:val="000571D9"/>
    <w:rsid w:val="0006201C"/>
    <w:rsid w:val="00076853"/>
    <w:rsid w:val="00081010"/>
    <w:rsid w:val="00097D9A"/>
    <w:rsid w:val="000A2FCF"/>
    <w:rsid w:val="000B0907"/>
    <w:rsid w:val="000C302E"/>
    <w:rsid w:val="000C4363"/>
    <w:rsid w:val="000D0B63"/>
    <w:rsid w:val="000E7082"/>
    <w:rsid w:val="000F177C"/>
    <w:rsid w:val="00104D20"/>
    <w:rsid w:val="00110F64"/>
    <w:rsid w:val="00112660"/>
    <w:rsid w:val="00120AB0"/>
    <w:rsid w:val="0013658E"/>
    <w:rsid w:val="00136B70"/>
    <w:rsid w:val="00137748"/>
    <w:rsid w:val="0014601D"/>
    <w:rsid w:val="001561F0"/>
    <w:rsid w:val="00157027"/>
    <w:rsid w:val="00161F13"/>
    <w:rsid w:val="00177D7F"/>
    <w:rsid w:val="00194220"/>
    <w:rsid w:val="001A3C8D"/>
    <w:rsid w:val="001B0570"/>
    <w:rsid w:val="001B2E2A"/>
    <w:rsid w:val="001B5A1A"/>
    <w:rsid w:val="001C0A44"/>
    <w:rsid w:val="001C4636"/>
    <w:rsid w:val="001C6D26"/>
    <w:rsid w:val="001D4D4F"/>
    <w:rsid w:val="001D5F10"/>
    <w:rsid w:val="001D7509"/>
    <w:rsid w:val="001E2662"/>
    <w:rsid w:val="001F016A"/>
    <w:rsid w:val="001F28B0"/>
    <w:rsid w:val="001F7960"/>
    <w:rsid w:val="002035D8"/>
    <w:rsid w:val="002160D7"/>
    <w:rsid w:val="00240F9E"/>
    <w:rsid w:val="00246429"/>
    <w:rsid w:val="00246BB6"/>
    <w:rsid w:val="00252C40"/>
    <w:rsid w:val="00266C65"/>
    <w:rsid w:val="00266D3E"/>
    <w:rsid w:val="00290DE4"/>
    <w:rsid w:val="00296E21"/>
    <w:rsid w:val="00297151"/>
    <w:rsid w:val="002A2C96"/>
    <w:rsid w:val="002A3BDA"/>
    <w:rsid w:val="002A3F2D"/>
    <w:rsid w:val="002B0B08"/>
    <w:rsid w:val="002B2D01"/>
    <w:rsid w:val="002C6731"/>
    <w:rsid w:val="002C6A8D"/>
    <w:rsid w:val="002D5D70"/>
    <w:rsid w:val="002E3B33"/>
    <w:rsid w:val="002F03DD"/>
    <w:rsid w:val="002F3C54"/>
    <w:rsid w:val="002F711A"/>
    <w:rsid w:val="002F758F"/>
    <w:rsid w:val="003318DB"/>
    <w:rsid w:val="00332E26"/>
    <w:rsid w:val="003376D1"/>
    <w:rsid w:val="00351647"/>
    <w:rsid w:val="0035209D"/>
    <w:rsid w:val="00363B1D"/>
    <w:rsid w:val="00373F15"/>
    <w:rsid w:val="00375CD6"/>
    <w:rsid w:val="00376DA9"/>
    <w:rsid w:val="00382F45"/>
    <w:rsid w:val="00383C9F"/>
    <w:rsid w:val="003A2830"/>
    <w:rsid w:val="003A4D95"/>
    <w:rsid w:val="003C2274"/>
    <w:rsid w:val="003D1A15"/>
    <w:rsid w:val="003E163D"/>
    <w:rsid w:val="003E76F2"/>
    <w:rsid w:val="003F01EC"/>
    <w:rsid w:val="003F1843"/>
    <w:rsid w:val="003F6B0C"/>
    <w:rsid w:val="003F755C"/>
    <w:rsid w:val="004072C2"/>
    <w:rsid w:val="00416B80"/>
    <w:rsid w:val="00426AC3"/>
    <w:rsid w:val="00432913"/>
    <w:rsid w:val="00451FA0"/>
    <w:rsid w:val="00455BFB"/>
    <w:rsid w:val="00466932"/>
    <w:rsid w:val="00466936"/>
    <w:rsid w:val="00470C55"/>
    <w:rsid w:val="004903F7"/>
    <w:rsid w:val="00497FA1"/>
    <w:rsid w:val="004A44D9"/>
    <w:rsid w:val="004A706C"/>
    <w:rsid w:val="004B1AF9"/>
    <w:rsid w:val="004B1D69"/>
    <w:rsid w:val="004C0C06"/>
    <w:rsid w:val="004C1B44"/>
    <w:rsid w:val="004D0923"/>
    <w:rsid w:val="004D0EE5"/>
    <w:rsid w:val="004D1D48"/>
    <w:rsid w:val="004D1E75"/>
    <w:rsid w:val="004D3ECA"/>
    <w:rsid w:val="004D4943"/>
    <w:rsid w:val="004E1289"/>
    <w:rsid w:val="004E7020"/>
    <w:rsid w:val="00501C41"/>
    <w:rsid w:val="005053D6"/>
    <w:rsid w:val="00523346"/>
    <w:rsid w:val="00523AA3"/>
    <w:rsid w:val="00535910"/>
    <w:rsid w:val="005417B4"/>
    <w:rsid w:val="0055005C"/>
    <w:rsid w:val="00551515"/>
    <w:rsid w:val="005575B4"/>
    <w:rsid w:val="005647B8"/>
    <w:rsid w:val="005832B5"/>
    <w:rsid w:val="005A3571"/>
    <w:rsid w:val="005A7BE0"/>
    <w:rsid w:val="005B0CFD"/>
    <w:rsid w:val="005B3E66"/>
    <w:rsid w:val="005C0012"/>
    <w:rsid w:val="005C2047"/>
    <w:rsid w:val="005D6110"/>
    <w:rsid w:val="005D7A4D"/>
    <w:rsid w:val="005F1E34"/>
    <w:rsid w:val="005F33B2"/>
    <w:rsid w:val="00616B40"/>
    <w:rsid w:val="00632F3F"/>
    <w:rsid w:val="00636C49"/>
    <w:rsid w:val="006419B1"/>
    <w:rsid w:val="00645D79"/>
    <w:rsid w:val="00655D1A"/>
    <w:rsid w:val="0066046A"/>
    <w:rsid w:val="006816A8"/>
    <w:rsid w:val="0069417D"/>
    <w:rsid w:val="00695D67"/>
    <w:rsid w:val="006971F1"/>
    <w:rsid w:val="006B1AF3"/>
    <w:rsid w:val="006B2760"/>
    <w:rsid w:val="006C1982"/>
    <w:rsid w:val="006D3C87"/>
    <w:rsid w:val="006E5F35"/>
    <w:rsid w:val="006F5D55"/>
    <w:rsid w:val="00702C67"/>
    <w:rsid w:val="00712B9A"/>
    <w:rsid w:val="007313B8"/>
    <w:rsid w:val="00732EFA"/>
    <w:rsid w:val="00734FD0"/>
    <w:rsid w:val="00743055"/>
    <w:rsid w:val="0074507A"/>
    <w:rsid w:val="00767398"/>
    <w:rsid w:val="00783328"/>
    <w:rsid w:val="007843EB"/>
    <w:rsid w:val="007A1D24"/>
    <w:rsid w:val="007A6E69"/>
    <w:rsid w:val="007F0856"/>
    <w:rsid w:val="00806784"/>
    <w:rsid w:val="00812667"/>
    <w:rsid w:val="00812CFE"/>
    <w:rsid w:val="00814129"/>
    <w:rsid w:val="00816D9D"/>
    <w:rsid w:val="008331B0"/>
    <w:rsid w:val="0084360B"/>
    <w:rsid w:val="00870ED7"/>
    <w:rsid w:val="00872A03"/>
    <w:rsid w:val="00896381"/>
    <w:rsid w:val="008B3AC9"/>
    <w:rsid w:val="008C1940"/>
    <w:rsid w:val="008C536A"/>
    <w:rsid w:val="008E50E1"/>
    <w:rsid w:val="008F787D"/>
    <w:rsid w:val="0090276E"/>
    <w:rsid w:val="00907D6E"/>
    <w:rsid w:val="00915DAA"/>
    <w:rsid w:val="009163F4"/>
    <w:rsid w:val="009210AE"/>
    <w:rsid w:val="00922D62"/>
    <w:rsid w:val="00925C44"/>
    <w:rsid w:val="00931D2F"/>
    <w:rsid w:val="009357F0"/>
    <w:rsid w:val="00947DD0"/>
    <w:rsid w:val="00952D0E"/>
    <w:rsid w:val="00953C6D"/>
    <w:rsid w:val="009576BC"/>
    <w:rsid w:val="00966905"/>
    <w:rsid w:val="009B2341"/>
    <w:rsid w:val="009D2BB2"/>
    <w:rsid w:val="009E3968"/>
    <w:rsid w:val="009F4557"/>
    <w:rsid w:val="00A0035F"/>
    <w:rsid w:val="00A01E0A"/>
    <w:rsid w:val="00A030A0"/>
    <w:rsid w:val="00A05CBF"/>
    <w:rsid w:val="00A21D59"/>
    <w:rsid w:val="00A2557D"/>
    <w:rsid w:val="00A33DB7"/>
    <w:rsid w:val="00A54700"/>
    <w:rsid w:val="00A67A8D"/>
    <w:rsid w:val="00A73240"/>
    <w:rsid w:val="00A7657B"/>
    <w:rsid w:val="00A82E92"/>
    <w:rsid w:val="00A838EF"/>
    <w:rsid w:val="00A94DD5"/>
    <w:rsid w:val="00AA51BE"/>
    <w:rsid w:val="00AB33F2"/>
    <w:rsid w:val="00AD1D9B"/>
    <w:rsid w:val="00AD4174"/>
    <w:rsid w:val="00AD4ACB"/>
    <w:rsid w:val="00AE1080"/>
    <w:rsid w:val="00AE1215"/>
    <w:rsid w:val="00AE714E"/>
    <w:rsid w:val="00AF1558"/>
    <w:rsid w:val="00AF28A1"/>
    <w:rsid w:val="00AF311B"/>
    <w:rsid w:val="00AF5F6C"/>
    <w:rsid w:val="00B00ACF"/>
    <w:rsid w:val="00B02017"/>
    <w:rsid w:val="00B056AC"/>
    <w:rsid w:val="00B2301F"/>
    <w:rsid w:val="00B32121"/>
    <w:rsid w:val="00B33235"/>
    <w:rsid w:val="00B4060A"/>
    <w:rsid w:val="00B43687"/>
    <w:rsid w:val="00B47C30"/>
    <w:rsid w:val="00B549B7"/>
    <w:rsid w:val="00B728FF"/>
    <w:rsid w:val="00B755BB"/>
    <w:rsid w:val="00B84BA1"/>
    <w:rsid w:val="00B84D4B"/>
    <w:rsid w:val="00B853A7"/>
    <w:rsid w:val="00B90FAB"/>
    <w:rsid w:val="00B93343"/>
    <w:rsid w:val="00B96D42"/>
    <w:rsid w:val="00BB401B"/>
    <w:rsid w:val="00BD3A64"/>
    <w:rsid w:val="00BF4847"/>
    <w:rsid w:val="00BF61C2"/>
    <w:rsid w:val="00BF6314"/>
    <w:rsid w:val="00C02C4D"/>
    <w:rsid w:val="00C05DB2"/>
    <w:rsid w:val="00C07019"/>
    <w:rsid w:val="00C11F16"/>
    <w:rsid w:val="00C12D91"/>
    <w:rsid w:val="00C20670"/>
    <w:rsid w:val="00C325AD"/>
    <w:rsid w:val="00C32C7C"/>
    <w:rsid w:val="00C439F9"/>
    <w:rsid w:val="00C44FB9"/>
    <w:rsid w:val="00C51D90"/>
    <w:rsid w:val="00C5430C"/>
    <w:rsid w:val="00C60BE0"/>
    <w:rsid w:val="00C914C8"/>
    <w:rsid w:val="00C96B5E"/>
    <w:rsid w:val="00CA5510"/>
    <w:rsid w:val="00CB457C"/>
    <w:rsid w:val="00CD5DB8"/>
    <w:rsid w:val="00CE5F29"/>
    <w:rsid w:val="00CE7BD9"/>
    <w:rsid w:val="00CF28BD"/>
    <w:rsid w:val="00CF3B87"/>
    <w:rsid w:val="00D009AB"/>
    <w:rsid w:val="00D113DA"/>
    <w:rsid w:val="00D11C25"/>
    <w:rsid w:val="00D45DBE"/>
    <w:rsid w:val="00D476BF"/>
    <w:rsid w:val="00D5149B"/>
    <w:rsid w:val="00D53A9B"/>
    <w:rsid w:val="00D55F42"/>
    <w:rsid w:val="00D75B21"/>
    <w:rsid w:val="00D84AD5"/>
    <w:rsid w:val="00D86639"/>
    <w:rsid w:val="00D96620"/>
    <w:rsid w:val="00DB00A0"/>
    <w:rsid w:val="00DC5FFD"/>
    <w:rsid w:val="00DD5400"/>
    <w:rsid w:val="00DE43DC"/>
    <w:rsid w:val="00DF0DDE"/>
    <w:rsid w:val="00E0071E"/>
    <w:rsid w:val="00E0181E"/>
    <w:rsid w:val="00E0395A"/>
    <w:rsid w:val="00E17D2B"/>
    <w:rsid w:val="00E35A63"/>
    <w:rsid w:val="00E56840"/>
    <w:rsid w:val="00E57191"/>
    <w:rsid w:val="00E61547"/>
    <w:rsid w:val="00E63721"/>
    <w:rsid w:val="00E65E52"/>
    <w:rsid w:val="00E710B4"/>
    <w:rsid w:val="00E7512C"/>
    <w:rsid w:val="00E8667B"/>
    <w:rsid w:val="00E901B6"/>
    <w:rsid w:val="00EA3814"/>
    <w:rsid w:val="00EB2DA1"/>
    <w:rsid w:val="00ED0D20"/>
    <w:rsid w:val="00ED23C4"/>
    <w:rsid w:val="00ED3A8F"/>
    <w:rsid w:val="00ED3FF8"/>
    <w:rsid w:val="00ED425D"/>
    <w:rsid w:val="00EE444C"/>
    <w:rsid w:val="00EF7A4B"/>
    <w:rsid w:val="00F05572"/>
    <w:rsid w:val="00F07B1D"/>
    <w:rsid w:val="00F26893"/>
    <w:rsid w:val="00F301AF"/>
    <w:rsid w:val="00F32FA4"/>
    <w:rsid w:val="00F34516"/>
    <w:rsid w:val="00F37DE6"/>
    <w:rsid w:val="00F446B6"/>
    <w:rsid w:val="00F44965"/>
    <w:rsid w:val="00F66129"/>
    <w:rsid w:val="00F670A7"/>
    <w:rsid w:val="00F77C1A"/>
    <w:rsid w:val="00F905A9"/>
    <w:rsid w:val="00F932B0"/>
    <w:rsid w:val="00FB12F6"/>
    <w:rsid w:val="00FB3C0D"/>
    <w:rsid w:val="00FB42DE"/>
    <w:rsid w:val="00FB4B87"/>
    <w:rsid w:val="00FD092F"/>
    <w:rsid w:val="00FD2510"/>
    <w:rsid w:val="00FD2C9E"/>
    <w:rsid w:val="00FD5D95"/>
    <w:rsid w:val="00FD7583"/>
    <w:rsid w:val="00FE0E4B"/>
    <w:rsid w:val="00FE2A12"/>
    <w:rsid w:val="00FE53C6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90522"/>
  <w15:docId w15:val="{CFD8CA7E-7F7C-4CF9-B1C1-520D732C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806784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9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4628-0A5C-40D5-8F1C-AF836806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8029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Anđela Drašković</cp:lastModifiedBy>
  <cp:revision>4</cp:revision>
  <cp:lastPrinted>2022-03-18T13:35:00Z</cp:lastPrinted>
  <dcterms:created xsi:type="dcterms:W3CDTF">2023-01-23T12:26:00Z</dcterms:created>
  <dcterms:modified xsi:type="dcterms:W3CDTF">2023-01-23T13:02:00Z</dcterms:modified>
</cp:coreProperties>
</file>