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4104" w14:textId="77777777" w:rsidR="00C22BE5" w:rsidRPr="004E7E53" w:rsidRDefault="00C22BE5" w:rsidP="003A311C">
      <w:pPr>
        <w:jc w:val="both"/>
        <w:rPr>
          <w:sz w:val="22"/>
          <w:szCs w:val="22"/>
        </w:rPr>
      </w:pPr>
    </w:p>
    <w:p w14:paraId="73371755" w14:textId="77777777" w:rsidR="00C22BE5" w:rsidRPr="004E7E53" w:rsidRDefault="00C22BE5" w:rsidP="003A311C">
      <w:pPr>
        <w:jc w:val="both"/>
        <w:rPr>
          <w:sz w:val="22"/>
          <w:szCs w:val="22"/>
        </w:rPr>
      </w:pPr>
    </w:p>
    <w:p w14:paraId="238712C3" w14:textId="77777777" w:rsidR="00C22BE5" w:rsidRPr="004E7E53" w:rsidRDefault="00C30F92" w:rsidP="006E6849">
      <w:pPr>
        <w:jc w:val="center"/>
        <w:rPr>
          <w:sz w:val="22"/>
          <w:szCs w:val="22"/>
        </w:rPr>
      </w:pPr>
      <w:r w:rsidRPr="004E7E53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4E7E53">
        <w:rPr>
          <w:b/>
          <w:bCs/>
          <w:iCs/>
          <w:sz w:val="22"/>
          <w:szCs w:val="22"/>
          <w:u w:val="single"/>
        </w:rPr>
        <w:t>LIJEK</w:t>
      </w:r>
    </w:p>
    <w:p w14:paraId="0FE7987C" w14:textId="77777777" w:rsidR="00C30F92" w:rsidRPr="004E7E53" w:rsidRDefault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2E7F23B7" w14:textId="77777777" w:rsidR="00550337" w:rsidRPr="003A311C" w:rsidRDefault="00550337" w:rsidP="003A311C">
      <w:pPr>
        <w:jc w:val="center"/>
        <w:rPr>
          <w:b/>
          <w:bCs/>
          <w:sz w:val="22"/>
          <w:szCs w:val="22"/>
          <w:lang w:val="sr-Latn-CS"/>
        </w:rPr>
      </w:pPr>
      <w:r w:rsidRPr="003A311C">
        <w:rPr>
          <w:b/>
          <w:bCs/>
          <w:sz w:val="22"/>
          <w:szCs w:val="22"/>
          <w:lang w:val="sr-Latn-CS"/>
        </w:rPr>
        <w:t>Bolbon</w:t>
      </w:r>
      <w:r w:rsidRPr="003A311C">
        <w:rPr>
          <w:b/>
          <w:bCs/>
          <w:sz w:val="22"/>
          <w:szCs w:val="22"/>
          <w:vertAlign w:val="superscript"/>
          <w:lang w:val="sr-Latn-CS"/>
        </w:rPr>
        <w:t>®</w:t>
      </w:r>
      <w:r w:rsidRPr="003A311C">
        <w:rPr>
          <w:b/>
          <w:bCs/>
          <w:sz w:val="22"/>
          <w:szCs w:val="22"/>
          <w:lang w:val="sr-Latn-CS"/>
        </w:rPr>
        <w:t>, 8,75 mg, lozenge</w:t>
      </w:r>
    </w:p>
    <w:p w14:paraId="5E89FA78" w14:textId="77777777" w:rsidR="00550337" w:rsidRPr="003A311C" w:rsidRDefault="00550337" w:rsidP="003A311C">
      <w:pPr>
        <w:jc w:val="center"/>
        <w:rPr>
          <w:b/>
          <w:bCs/>
          <w:sz w:val="22"/>
          <w:szCs w:val="22"/>
          <w:lang w:val="sr-Latn-CS"/>
        </w:rPr>
      </w:pPr>
    </w:p>
    <w:p w14:paraId="2AD3AFA5" w14:textId="69F77144" w:rsidR="00C22BE5" w:rsidRPr="004E7E53" w:rsidRDefault="00550337" w:rsidP="003A311C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  <w:r w:rsidRPr="004E7E53">
        <w:rPr>
          <w:sz w:val="22"/>
          <w:szCs w:val="22"/>
          <w:lang w:val="de-DE"/>
        </w:rPr>
        <w:t>INN: flurbiprofen</w:t>
      </w:r>
    </w:p>
    <w:p w14:paraId="6ADBE5FC" w14:textId="77777777" w:rsidR="00C22BE5" w:rsidRPr="004E7E53" w:rsidRDefault="00C22BE5" w:rsidP="003A311C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1112D92E" w14:textId="77777777" w:rsidR="00C22BE5" w:rsidRPr="004E7E53" w:rsidRDefault="00C22BE5" w:rsidP="003A311C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1B226B17" w14:textId="77777777" w:rsidR="001B6B05" w:rsidRPr="004E7E53" w:rsidRDefault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0648E75B" w14:textId="77777777" w:rsidR="003324F7" w:rsidRPr="004E7E53" w:rsidRDefault="003324F7" w:rsidP="003A311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5E04668" w14:textId="77777777" w:rsidR="00A32113" w:rsidRPr="004E7E53" w:rsidRDefault="00A32113" w:rsidP="003A311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4E7E53">
        <w:rPr>
          <w:i/>
          <w:iCs/>
          <w:sz w:val="22"/>
          <w:szCs w:val="22"/>
          <w:lang w:val="sr-Latn-CS"/>
        </w:rPr>
        <w:t>Za ljekove koji se mogu izdati bez ljekarskog recepta:</w:t>
      </w:r>
    </w:p>
    <w:p w14:paraId="77F9CE08" w14:textId="77777777" w:rsidR="00A32113" w:rsidRPr="004E7E53" w:rsidRDefault="00A32113" w:rsidP="003A311C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CS"/>
        </w:rPr>
      </w:pPr>
    </w:p>
    <w:p w14:paraId="45620955" w14:textId="77777777" w:rsidR="006A2B96" w:rsidRPr="004E7E53" w:rsidRDefault="006A2B96" w:rsidP="003A311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4E7E53">
        <w:rPr>
          <w:b/>
          <w:bCs/>
          <w:sz w:val="22"/>
          <w:szCs w:val="22"/>
          <w:lang w:val="sr-Latn-CS"/>
        </w:rPr>
        <w:t>,</w:t>
      </w:r>
      <w:r w:rsidRPr="003A311C">
        <w:rPr>
          <w:sz w:val="22"/>
          <w:szCs w:val="22"/>
          <w:lang w:val="sr-Latn-CS"/>
        </w:rPr>
        <w:t xml:space="preserve"> </w:t>
      </w:r>
      <w:r w:rsidRPr="004E7E53">
        <w:rPr>
          <w:b/>
          <w:bCs/>
          <w:sz w:val="22"/>
          <w:szCs w:val="22"/>
          <w:lang w:val="sr-Latn-CS"/>
        </w:rPr>
        <w:t xml:space="preserve">jer sadrži </w:t>
      </w:r>
    </w:p>
    <w:p w14:paraId="5D0CE89B" w14:textId="77777777" w:rsidR="00A32113" w:rsidRPr="004E7E53" w:rsidRDefault="006A2B96" w:rsidP="003A311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t>informacije koje su važne za Vas</w:t>
      </w:r>
    </w:p>
    <w:p w14:paraId="53445D45" w14:textId="77777777" w:rsidR="00A32113" w:rsidRPr="003A311C" w:rsidRDefault="00F67628" w:rsidP="003A311C">
      <w:pPr>
        <w:pStyle w:val="CommentText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Uvijek </w:t>
      </w:r>
      <w:r w:rsidR="00A32113" w:rsidRPr="004E7E53">
        <w:rPr>
          <w:sz w:val="22"/>
          <w:szCs w:val="22"/>
          <w:lang w:val="sr-Latn-CS"/>
        </w:rPr>
        <w:t xml:space="preserve">koristite </w:t>
      </w:r>
      <w:r w:rsidRPr="004E7E53">
        <w:rPr>
          <w:sz w:val="22"/>
          <w:szCs w:val="22"/>
          <w:lang w:val="sr-Latn-CS"/>
        </w:rPr>
        <w:t xml:space="preserve">ovaj </w:t>
      </w:r>
      <w:r w:rsidR="00A32113" w:rsidRPr="004E7E53">
        <w:rPr>
          <w:sz w:val="22"/>
          <w:szCs w:val="22"/>
          <w:lang w:val="sr-Latn-CS"/>
        </w:rPr>
        <w:t xml:space="preserve">lijek </w:t>
      </w:r>
      <w:r w:rsidR="00564146" w:rsidRPr="004E7E53">
        <w:rPr>
          <w:sz w:val="22"/>
          <w:szCs w:val="22"/>
        </w:rPr>
        <w:t>onako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kako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je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opisano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u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ovom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uputstvu</w:t>
      </w:r>
      <w:r w:rsidR="00564146" w:rsidRPr="003A311C">
        <w:rPr>
          <w:sz w:val="22"/>
          <w:szCs w:val="22"/>
          <w:lang w:val="sr-Latn-CS"/>
        </w:rPr>
        <w:t xml:space="preserve">, </w:t>
      </w:r>
      <w:r w:rsidR="00564146" w:rsidRPr="004E7E53">
        <w:rPr>
          <w:sz w:val="22"/>
          <w:szCs w:val="22"/>
        </w:rPr>
        <w:t>ili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kao</w:t>
      </w:r>
      <w:r w:rsidR="00564146" w:rsidRPr="003A311C">
        <w:rPr>
          <w:sz w:val="22"/>
          <w:szCs w:val="22"/>
          <w:lang w:val="sr-Latn-CS"/>
        </w:rPr>
        <w:t xml:space="preserve"> š</w:t>
      </w:r>
      <w:r w:rsidR="00564146" w:rsidRPr="004E7E53">
        <w:rPr>
          <w:sz w:val="22"/>
          <w:szCs w:val="22"/>
        </w:rPr>
        <w:t>to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su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Vam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rekli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ljekar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ili</w:t>
      </w:r>
      <w:r w:rsidR="00564146" w:rsidRPr="003A311C">
        <w:rPr>
          <w:sz w:val="22"/>
          <w:szCs w:val="22"/>
          <w:lang w:val="sr-Latn-CS"/>
        </w:rPr>
        <w:t xml:space="preserve"> </w:t>
      </w:r>
      <w:r w:rsidR="00564146" w:rsidRPr="004E7E53">
        <w:rPr>
          <w:sz w:val="22"/>
          <w:szCs w:val="22"/>
        </w:rPr>
        <w:t>farmaceut</w:t>
      </w:r>
      <w:r w:rsidR="00A32113" w:rsidRPr="004E7E53">
        <w:rPr>
          <w:sz w:val="22"/>
          <w:szCs w:val="22"/>
          <w:lang w:val="sr-Latn-CS"/>
        </w:rPr>
        <w:t>.</w:t>
      </w:r>
      <w:r w:rsidR="006240C9" w:rsidRPr="004E7E53">
        <w:rPr>
          <w:sz w:val="22"/>
          <w:szCs w:val="22"/>
          <w:lang w:val="sr-Latn-CS"/>
        </w:rPr>
        <w:t xml:space="preserve"> </w:t>
      </w:r>
    </w:p>
    <w:p w14:paraId="00BB0D8A" w14:textId="77777777" w:rsidR="00A32113" w:rsidRPr="004E7E53" w:rsidRDefault="00A32113" w:rsidP="003A311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>Uputstvo sačuvajte. Može biti potrebno da ga ponovo pročitate.</w:t>
      </w:r>
    </w:p>
    <w:p w14:paraId="23032912" w14:textId="77777777" w:rsidR="00A32113" w:rsidRPr="004E7E53" w:rsidRDefault="00A32113" w:rsidP="003A311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Ako imate dodatnih pitanja, obratite se </w:t>
      </w:r>
      <w:r w:rsidR="00583B8A" w:rsidRPr="004E7E53">
        <w:rPr>
          <w:sz w:val="22"/>
          <w:szCs w:val="22"/>
          <w:lang w:val="sr-Latn-CS"/>
        </w:rPr>
        <w:t xml:space="preserve">svom ljekaru ili </w:t>
      </w:r>
      <w:r w:rsidRPr="004E7E53">
        <w:rPr>
          <w:sz w:val="22"/>
          <w:szCs w:val="22"/>
          <w:lang w:val="sr-Latn-CS"/>
        </w:rPr>
        <w:t>farmaceutu</w:t>
      </w:r>
      <w:r w:rsidR="007B1F81" w:rsidRPr="004E7E53">
        <w:rPr>
          <w:sz w:val="22"/>
          <w:szCs w:val="22"/>
          <w:lang w:val="sr-Latn-CS"/>
        </w:rPr>
        <w:t xml:space="preserve"> </w:t>
      </w:r>
      <w:r w:rsidR="007B1F81" w:rsidRPr="004E7E53">
        <w:rPr>
          <w:noProof/>
          <w:sz w:val="22"/>
          <w:szCs w:val="22"/>
          <w:lang w:val="hr-HR"/>
        </w:rPr>
        <w:t>ili medicinskoj sestri</w:t>
      </w:r>
      <w:r w:rsidRPr="004E7E53">
        <w:rPr>
          <w:sz w:val="22"/>
          <w:szCs w:val="22"/>
          <w:lang w:val="sr-Latn-CS"/>
        </w:rPr>
        <w:t>.</w:t>
      </w:r>
    </w:p>
    <w:p w14:paraId="4B4B6B62" w14:textId="77777777" w:rsidR="00F67628" w:rsidRPr="004E7E53" w:rsidRDefault="00F67628" w:rsidP="003A311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4E7E53">
        <w:rPr>
          <w:spacing w:val="-4"/>
          <w:sz w:val="22"/>
          <w:szCs w:val="22"/>
          <w:lang w:val="sr-Latn-RS"/>
        </w:rPr>
        <w:t>. Pogledajte dio 4</w:t>
      </w:r>
    </w:p>
    <w:p w14:paraId="27637DC2" w14:textId="5CF77AAE" w:rsidR="00A32113" w:rsidRPr="004E7E53" w:rsidRDefault="00A32113" w:rsidP="003A311C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Ukoliko se Vaši simptomi pogoršaju ili Vam ne bude bolje </w:t>
      </w:r>
      <w:r w:rsidR="00550337" w:rsidRPr="004E7E53">
        <w:rPr>
          <w:sz w:val="22"/>
          <w:szCs w:val="22"/>
          <w:lang w:val="sr-Latn-CS"/>
        </w:rPr>
        <w:t>3</w:t>
      </w:r>
      <w:r w:rsidRPr="004E7E53">
        <w:rPr>
          <w:i/>
          <w:sz w:val="22"/>
          <w:szCs w:val="22"/>
          <w:lang w:val="sr-Latn-CS"/>
        </w:rPr>
        <w:t xml:space="preserve"> </w:t>
      </w:r>
      <w:r w:rsidR="00550337" w:rsidRPr="004E7E53">
        <w:rPr>
          <w:iCs/>
          <w:sz w:val="22"/>
          <w:szCs w:val="22"/>
          <w:lang w:val="sr-Latn-CS"/>
        </w:rPr>
        <w:t>dana</w:t>
      </w:r>
      <w:r w:rsidRPr="004E7E53">
        <w:rPr>
          <w:sz w:val="22"/>
          <w:szCs w:val="22"/>
          <w:lang w:val="sr-Latn-CS"/>
        </w:rPr>
        <w:t>, morate se obratiti svom ljekaru.</w:t>
      </w:r>
    </w:p>
    <w:p w14:paraId="2EDC53E5" w14:textId="77777777" w:rsidR="00C269D7" w:rsidRPr="004E7E53" w:rsidRDefault="00C269D7" w:rsidP="003A311C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558B388E" w14:textId="77777777" w:rsidR="00C269D7" w:rsidRPr="004E7E53" w:rsidRDefault="00C269D7" w:rsidP="003A311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59057A8C" w14:textId="77777777" w:rsidR="00A92C66" w:rsidRPr="004E7E53" w:rsidRDefault="00A92C66" w:rsidP="003A311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23B3A54" w14:textId="77777777" w:rsidR="00A32113" w:rsidRPr="004E7E53" w:rsidRDefault="00A32113" w:rsidP="003A311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t>U ovom uputstvu pročitaćete:</w:t>
      </w:r>
    </w:p>
    <w:p w14:paraId="753990D0" w14:textId="770DFAD5" w:rsidR="00A32113" w:rsidRPr="004E7E53" w:rsidRDefault="00A32113" w:rsidP="003A311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Šta je lijek </w:t>
      </w:r>
      <w:r w:rsidR="00550337" w:rsidRPr="003A311C">
        <w:rPr>
          <w:sz w:val="22"/>
          <w:szCs w:val="22"/>
          <w:lang w:val="sr-Latn-CS"/>
        </w:rPr>
        <w:t>Bolbon</w:t>
      </w:r>
      <w:r w:rsidRPr="004E7E53">
        <w:rPr>
          <w:sz w:val="22"/>
          <w:szCs w:val="22"/>
          <w:lang w:val="sr-Latn-CS"/>
        </w:rPr>
        <w:t xml:space="preserve"> i čemu je namijenjen</w:t>
      </w:r>
    </w:p>
    <w:p w14:paraId="3C7575C5" w14:textId="75B11C95" w:rsidR="00A32113" w:rsidRPr="004E7E53" w:rsidRDefault="00A32113" w:rsidP="003A311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Šta treba da znate prije nego što uzmete lijek </w:t>
      </w:r>
      <w:r w:rsidR="00550337" w:rsidRPr="003A311C">
        <w:rPr>
          <w:sz w:val="22"/>
          <w:szCs w:val="22"/>
          <w:lang w:val="sr-Latn-CS"/>
        </w:rPr>
        <w:t>Bolbon</w:t>
      </w:r>
    </w:p>
    <w:p w14:paraId="0133EA4D" w14:textId="40986BDB" w:rsidR="00A32113" w:rsidRPr="004E7E53" w:rsidRDefault="00A32113" w:rsidP="003A311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Kako se upotrebljava lijek </w:t>
      </w:r>
      <w:r w:rsidR="00550337" w:rsidRPr="003A311C">
        <w:rPr>
          <w:sz w:val="22"/>
          <w:szCs w:val="22"/>
          <w:lang w:val="sr-Latn-CS"/>
        </w:rPr>
        <w:t>Bolbon</w:t>
      </w:r>
    </w:p>
    <w:p w14:paraId="3FB03662" w14:textId="77777777" w:rsidR="00A32113" w:rsidRPr="004E7E53" w:rsidRDefault="00A32113" w:rsidP="003A311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Moguća neželjena dejstva </w:t>
      </w:r>
    </w:p>
    <w:p w14:paraId="66232019" w14:textId="5292C153" w:rsidR="00A32113" w:rsidRPr="004E7E53" w:rsidRDefault="00A32113" w:rsidP="003A311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Kako čuvati lijek </w:t>
      </w:r>
      <w:r w:rsidR="00550337" w:rsidRPr="003A311C">
        <w:rPr>
          <w:sz w:val="22"/>
          <w:szCs w:val="22"/>
          <w:lang w:val="sr-Latn-CS"/>
        </w:rPr>
        <w:t>Bolbon</w:t>
      </w:r>
    </w:p>
    <w:p w14:paraId="6C9343DC" w14:textId="77777777" w:rsidR="00A32113" w:rsidRPr="004E7E53" w:rsidRDefault="000A77B3" w:rsidP="003A311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>Sadržaj pakovanja i d</w:t>
      </w:r>
      <w:r w:rsidR="00A32113" w:rsidRPr="004E7E53">
        <w:rPr>
          <w:sz w:val="22"/>
          <w:szCs w:val="22"/>
          <w:lang w:val="sr-Latn-CS"/>
        </w:rPr>
        <w:t>odatne informacije</w:t>
      </w:r>
      <w:r w:rsidR="00A02C42" w:rsidRPr="004E7E53">
        <w:rPr>
          <w:sz w:val="22"/>
          <w:szCs w:val="22"/>
          <w:lang w:val="sr-Latn-CS"/>
        </w:rPr>
        <w:t xml:space="preserve"> </w:t>
      </w:r>
    </w:p>
    <w:p w14:paraId="689F3486" w14:textId="77777777" w:rsidR="00A32113" w:rsidRPr="004E7E53" w:rsidRDefault="00A32113" w:rsidP="003A311C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3EAEDE35" w14:textId="77777777" w:rsidR="00C22BE5" w:rsidRPr="004E7E53" w:rsidRDefault="00C22BE5" w:rsidP="003A311C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558F75D0" w14:textId="77777777" w:rsidR="00CF1B2D" w:rsidRPr="004E7E53" w:rsidRDefault="00CF1B2D" w:rsidP="003A311C">
      <w:pPr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br w:type="page"/>
      </w:r>
    </w:p>
    <w:p w14:paraId="7BA78F3D" w14:textId="77777777" w:rsidR="00445D8F" w:rsidRPr="004E7E53" w:rsidRDefault="00445D8F" w:rsidP="003A311C">
      <w:pPr>
        <w:jc w:val="both"/>
        <w:rPr>
          <w:b/>
          <w:bCs/>
          <w:sz w:val="22"/>
          <w:szCs w:val="22"/>
          <w:lang w:val="sr-Latn-CS"/>
        </w:rPr>
      </w:pPr>
    </w:p>
    <w:p w14:paraId="662F1FD4" w14:textId="768C4E15" w:rsidR="00A32113" w:rsidRPr="004E7E53" w:rsidRDefault="00A32113" w:rsidP="003A31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4E7E53">
        <w:rPr>
          <w:b/>
          <w:bCs/>
          <w:sz w:val="22"/>
          <w:szCs w:val="22"/>
          <w:lang w:val="pl-PL"/>
        </w:rPr>
        <w:t xml:space="preserve">1. </w:t>
      </w:r>
      <w:r w:rsidR="00FB6603" w:rsidRPr="004E7E53">
        <w:rPr>
          <w:b/>
          <w:bCs/>
          <w:sz w:val="22"/>
          <w:szCs w:val="22"/>
          <w:lang w:val="pl-PL"/>
        </w:rPr>
        <w:tab/>
      </w:r>
      <w:r w:rsidRPr="004E7E53">
        <w:rPr>
          <w:b/>
          <w:bCs/>
          <w:sz w:val="22"/>
          <w:szCs w:val="22"/>
          <w:lang w:val="pl-PL"/>
        </w:rPr>
        <w:t xml:space="preserve">ŠTA JE LIJEK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  <w:r w:rsidRPr="004E7E53">
        <w:rPr>
          <w:b/>
          <w:bCs/>
          <w:sz w:val="22"/>
          <w:szCs w:val="22"/>
          <w:lang w:val="pl-PL"/>
        </w:rPr>
        <w:t xml:space="preserve"> I ČEMU JE NAMIJENJEN</w:t>
      </w:r>
    </w:p>
    <w:p w14:paraId="38E4EDD8" w14:textId="432B97E7" w:rsidR="00445D8F" w:rsidRPr="004E7E53" w:rsidRDefault="00445D8F" w:rsidP="003A311C">
      <w:pPr>
        <w:jc w:val="both"/>
        <w:rPr>
          <w:sz w:val="22"/>
          <w:szCs w:val="22"/>
          <w:lang w:val="pl-PL"/>
        </w:rPr>
      </w:pPr>
    </w:p>
    <w:p w14:paraId="1CD7C1DD" w14:textId="29A95F17" w:rsidR="00550337" w:rsidRPr="003A311C" w:rsidRDefault="00550337" w:rsidP="003A311C">
      <w:pPr>
        <w:jc w:val="both"/>
        <w:rPr>
          <w:sz w:val="22"/>
          <w:szCs w:val="22"/>
          <w:lang w:val="sr-Latn-RS"/>
        </w:rPr>
      </w:pPr>
      <w:r w:rsidRPr="003A311C">
        <w:rPr>
          <w:sz w:val="22"/>
          <w:szCs w:val="22"/>
          <w:lang w:val="sr-Latn-CS"/>
        </w:rPr>
        <w:t>L</w:t>
      </w:r>
      <w:r w:rsidR="007F28ED" w:rsidRPr="003A311C">
        <w:rPr>
          <w:sz w:val="22"/>
          <w:szCs w:val="22"/>
          <w:lang w:val="sr-Latn-CS"/>
        </w:rPr>
        <w:t>ij</w:t>
      </w:r>
      <w:r w:rsidRPr="003A311C">
        <w:rPr>
          <w:sz w:val="22"/>
          <w:szCs w:val="22"/>
          <w:lang w:val="sr-Latn-CS"/>
        </w:rPr>
        <w:t>ek Bolbon</w:t>
      </w:r>
      <w:r w:rsidRPr="003A311C">
        <w:rPr>
          <w:sz w:val="22"/>
          <w:szCs w:val="22"/>
          <w:lang w:val="sr-Latn-RS"/>
        </w:rPr>
        <w:t xml:space="preserve"> sadrži flurbiprofen. Flurbiprofen spada u grupu l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ekova koji se nazivaju nesteroidni antiinflamatorni l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ekovi (NSAIL). Ovi l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ekovi d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eluju tako što m</w:t>
      </w:r>
      <w:r w:rsidR="007F28ED" w:rsidRPr="003A311C">
        <w:rPr>
          <w:sz w:val="22"/>
          <w:szCs w:val="22"/>
          <w:lang w:val="sr-Latn-RS"/>
        </w:rPr>
        <w:t>ij</w:t>
      </w:r>
      <w:r w:rsidRPr="003A311C">
        <w:rPr>
          <w:sz w:val="22"/>
          <w:szCs w:val="22"/>
          <w:lang w:val="sr-Latn-RS"/>
        </w:rPr>
        <w:t>enjanju reakciju t</w:t>
      </w:r>
      <w:r w:rsidR="007F28ED" w:rsidRPr="003A311C">
        <w:rPr>
          <w:sz w:val="22"/>
          <w:szCs w:val="22"/>
          <w:lang w:val="sr-Latn-RS"/>
        </w:rPr>
        <w:t>ij</w:t>
      </w:r>
      <w:r w:rsidRPr="003A311C">
        <w:rPr>
          <w:sz w:val="22"/>
          <w:szCs w:val="22"/>
          <w:lang w:val="sr-Latn-RS"/>
        </w:rPr>
        <w:t>ela na bol, oticanje i povišenu t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elesnu temperaturu.</w:t>
      </w:r>
    </w:p>
    <w:p w14:paraId="1C350CE2" w14:textId="77777777" w:rsidR="00550337" w:rsidRPr="003A311C" w:rsidRDefault="00550337" w:rsidP="003A311C">
      <w:pPr>
        <w:jc w:val="both"/>
        <w:rPr>
          <w:sz w:val="22"/>
          <w:szCs w:val="22"/>
          <w:highlight w:val="yellow"/>
          <w:lang w:val="sr-Latn-RS"/>
        </w:rPr>
      </w:pPr>
    </w:p>
    <w:p w14:paraId="3A3C0C86" w14:textId="10C9CCCE" w:rsidR="00550337" w:rsidRPr="003A311C" w:rsidRDefault="00550337" w:rsidP="003A311C">
      <w:pPr>
        <w:jc w:val="both"/>
        <w:rPr>
          <w:sz w:val="22"/>
          <w:szCs w:val="22"/>
          <w:lang w:val="sr-Latn-RS"/>
        </w:rPr>
      </w:pPr>
      <w:r w:rsidRPr="003A311C">
        <w:rPr>
          <w:sz w:val="22"/>
          <w:szCs w:val="22"/>
          <w:lang w:val="sr-Latn-CS"/>
        </w:rPr>
        <w:t>L</w:t>
      </w:r>
      <w:r w:rsidR="007F28ED" w:rsidRPr="003A311C">
        <w:rPr>
          <w:sz w:val="22"/>
          <w:szCs w:val="22"/>
          <w:lang w:val="sr-Latn-CS"/>
        </w:rPr>
        <w:t>ij</w:t>
      </w:r>
      <w:r w:rsidRPr="003A311C">
        <w:rPr>
          <w:sz w:val="22"/>
          <w:szCs w:val="22"/>
          <w:lang w:val="sr-Latn-CS"/>
        </w:rPr>
        <w:t>ek Bolbon</w:t>
      </w:r>
      <w:r w:rsidRPr="003A311C">
        <w:rPr>
          <w:sz w:val="22"/>
          <w:szCs w:val="22"/>
          <w:lang w:val="sr-Latn-RS"/>
        </w:rPr>
        <w:t xml:space="preserve"> se koristi za kratkotrajno simptomatsko ublažavanje bola u grlu kod odraslih i d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ece starije od 12 godina.</w:t>
      </w:r>
    </w:p>
    <w:p w14:paraId="2CB94307" w14:textId="77777777" w:rsidR="00550337" w:rsidRPr="003A311C" w:rsidRDefault="00550337" w:rsidP="003A311C">
      <w:pPr>
        <w:jc w:val="both"/>
        <w:rPr>
          <w:sz w:val="22"/>
          <w:szCs w:val="22"/>
          <w:lang w:val="sr-Latn-RS"/>
        </w:rPr>
      </w:pPr>
    </w:p>
    <w:p w14:paraId="5A4D2EEB" w14:textId="0764EF68" w:rsidR="00550337" w:rsidRPr="003A311C" w:rsidRDefault="00550337" w:rsidP="003A311C">
      <w:pPr>
        <w:jc w:val="both"/>
        <w:rPr>
          <w:sz w:val="22"/>
          <w:szCs w:val="22"/>
          <w:lang w:val="sr-Latn-RS"/>
        </w:rPr>
      </w:pPr>
      <w:r w:rsidRPr="003A311C">
        <w:rPr>
          <w:sz w:val="22"/>
          <w:szCs w:val="22"/>
          <w:lang w:val="sr-Latn-RS"/>
        </w:rPr>
        <w:t>Morate se obratiti svom l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ekaru ukoliko se ne os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ećate bolje ili se os</w:t>
      </w:r>
      <w:r w:rsidR="007F28ED" w:rsidRPr="003A311C">
        <w:rPr>
          <w:sz w:val="22"/>
          <w:szCs w:val="22"/>
          <w:lang w:val="sr-Latn-RS"/>
        </w:rPr>
        <w:t>j</w:t>
      </w:r>
      <w:r w:rsidRPr="003A311C">
        <w:rPr>
          <w:sz w:val="22"/>
          <w:szCs w:val="22"/>
          <w:lang w:val="sr-Latn-RS"/>
        </w:rPr>
        <w:t>ećate lošije posl</w:t>
      </w:r>
      <w:r w:rsidR="007F28ED" w:rsidRPr="003A311C">
        <w:rPr>
          <w:sz w:val="22"/>
          <w:szCs w:val="22"/>
          <w:lang w:val="sr-Latn-RS"/>
        </w:rPr>
        <w:t>ij</w:t>
      </w:r>
      <w:r w:rsidRPr="003A311C">
        <w:rPr>
          <w:sz w:val="22"/>
          <w:szCs w:val="22"/>
          <w:lang w:val="sr-Latn-RS"/>
        </w:rPr>
        <w:t>e 3 dana.</w:t>
      </w:r>
    </w:p>
    <w:p w14:paraId="7A6F59DF" w14:textId="77777777" w:rsidR="00550337" w:rsidRPr="004E7E53" w:rsidRDefault="00550337" w:rsidP="003A311C">
      <w:pPr>
        <w:jc w:val="both"/>
        <w:rPr>
          <w:sz w:val="22"/>
          <w:szCs w:val="22"/>
          <w:lang w:val="pl-PL"/>
        </w:rPr>
      </w:pPr>
    </w:p>
    <w:p w14:paraId="41854B8A" w14:textId="77777777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31AFBF55" w14:textId="7DA3C32A" w:rsidR="00A32113" w:rsidRPr="004E7E53" w:rsidRDefault="00A32113" w:rsidP="003A311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A311C">
        <w:rPr>
          <w:b/>
          <w:bCs/>
          <w:sz w:val="22"/>
          <w:szCs w:val="22"/>
        </w:rPr>
        <w:t xml:space="preserve">2. </w:t>
      </w:r>
      <w:r w:rsidR="00FB6603" w:rsidRPr="004E7E53">
        <w:rPr>
          <w:b/>
          <w:bCs/>
          <w:sz w:val="22"/>
          <w:szCs w:val="22"/>
          <w:lang w:val="sr-Latn-CS"/>
        </w:rPr>
        <w:tab/>
      </w:r>
      <w:r w:rsidRPr="004E7E53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</w:p>
    <w:p w14:paraId="3E4BDD52" w14:textId="77777777" w:rsidR="00445D8F" w:rsidRPr="004E7E53" w:rsidRDefault="00445D8F" w:rsidP="003A311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7F766A87" w14:textId="576C1F03" w:rsidR="00A32113" w:rsidRPr="004E7E53" w:rsidRDefault="00A32113" w:rsidP="003A311C">
      <w:pPr>
        <w:jc w:val="both"/>
        <w:rPr>
          <w:b/>
          <w:sz w:val="22"/>
          <w:szCs w:val="22"/>
          <w:lang w:val="sr-Latn-CS"/>
        </w:rPr>
      </w:pPr>
      <w:r w:rsidRPr="003A311C">
        <w:rPr>
          <w:b/>
          <w:sz w:val="22"/>
          <w:szCs w:val="22"/>
        </w:rPr>
        <w:t>L</w:t>
      </w:r>
      <w:r w:rsidRPr="004E7E53">
        <w:rPr>
          <w:b/>
          <w:sz w:val="22"/>
          <w:szCs w:val="22"/>
          <w:lang w:val="sr-Latn-CS"/>
        </w:rPr>
        <w:t>ij</w:t>
      </w:r>
      <w:r w:rsidRPr="003A311C">
        <w:rPr>
          <w:b/>
          <w:sz w:val="22"/>
          <w:szCs w:val="22"/>
        </w:rPr>
        <w:t xml:space="preserve">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  <w:r w:rsidRPr="003A311C">
        <w:rPr>
          <w:b/>
          <w:sz w:val="22"/>
          <w:szCs w:val="22"/>
        </w:rPr>
        <w:t xml:space="preserve"> ne sm</w:t>
      </w:r>
      <w:r w:rsidRPr="004E7E53">
        <w:rPr>
          <w:b/>
          <w:sz w:val="22"/>
          <w:szCs w:val="22"/>
          <w:lang w:val="sr-Latn-CS"/>
        </w:rPr>
        <w:t>ij</w:t>
      </w:r>
      <w:r w:rsidRPr="003A311C">
        <w:rPr>
          <w:b/>
          <w:sz w:val="22"/>
          <w:szCs w:val="22"/>
        </w:rPr>
        <w:t>ete koristiti:</w:t>
      </w:r>
    </w:p>
    <w:p w14:paraId="32CC692C" w14:textId="77777777" w:rsidR="00DA13A9" w:rsidRPr="004E7E53" w:rsidRDefault="00DA13A9" w:rsidP="003A311C">
      <w:pPr>
        <w:jc w:val="both"/>
        <w:rPr>
          <w:sz w:val="22"/>
          <w:szCs w:val="22"/>
          <w:lang w:val="sr-Latn-CS"/>
        </w:rPr>
      </w:pPr>
    </w:p>
    <w:p w14:paraId="73DC8D30" w14:textId="63AAB00D" w:rsidR="00550337" w:rsidRPr="003A311C" w:rsidRDefault="00550337" w:rsidP="003A311C">
      <w:pPr>
        <w:pStyle w:val="ListParagraph"/>
        <w:numPr>
          <w:ilvl w:val="0"/>
          <w:numId w:val="32"/>
        </w:numPr>
        <w:ind w:left="567" w:hanging="207"/>
        <w:jc w:val="both"/>
        <w:outlineLvl w:val="0"/>
        <w:rPr>
          <w:noProof/>
          <w:szCs w:val="22"/>
          <w:lang w:val="sr-Latn-CS"/>
        </w:rPr>
      </w:pPr>
      <w:r w:rsidRPr="00DC0630">
        <w:rPr>
          <w:noProof/>
          <w:szCs w:val="22"/>
        </w:rPr>
        <w:t>ukoliko</w:t>
      </w:r>
      <w:r w:rsidRPr="003A311C">
        <w:rPr>
          <w:noProof/>
          <w:szCs w:val="22"/>
          <w:lang w:val="sr-Latn-CS"/>
        </w:rPr>
        <w:t xml:space="preserve"> </w:t>
      </w:r>
      <w:r w:rsidRPr="00DC0630">
        <w:rPr>
          <w:noProof/>
          <w:szCs w:val="22"/>
        </w:rPr>
        <w:t>ste</w:t>
      </w:r>
      <w:r w:rsidRPr="003A311C">
        <w:rPr>
          <w:noProof/>
          <w:szCs w:val="22"/>
          <w:lang w:val="sr-Latn-CS"/>
        </w:rPr>
        <w:t xml:space="preserve"> </w:t>
      </w:r>
      <w:r w:rsidRPr="00DC0630">
        <w:rPr>
          <w:noProof/>
          <w:szCs w:val="22"/>
        </w:rPr>
        <w:t>alergi</w:t>
      </w:r>
      <w:r w:rsidRPr="003A311C">
        <w:rPr>
          <w:noProof/>
          <w:szCs w:val="22"/>
          <w:lang w:val="sr-Latn-CS"/>
        </w:rPr>
        <w:t>č</w:t>
      </w:r>
      <w:r w:rsidRPr="00DC0630">
        <w:rPr>
          <w:noProof/>
          <w:szCs w:val="22"/>
        </w:rPr>
        <w:t>ni</w:t>
      </w:r>
      <w:r w:rsidRPr="003A311C">
        <w:rPr>
          <w:noProof/>
          <w:szCs w:val="22"/>
          <w:lang w:val="sr-Latn-CS"/>
        </w:rPr>
        <w:t xml:space="preserve"> (</w:t>
      </w:r>
      <w:r w:rsidRPr="00DC0630">
        <w:rPr>
          <w:noProof/>
          <w:szCs w:val="22"/>
        </w:rPr>
        <w:t>preos</w:t>
      </w:r>
      <w:r w:rsidR="00853ACB" w:rsidRPr="00DC0630">
        <w:rPr>
          <w:noProof/>
          <w:szCs w:val="22"/>
        </w:rPr>
        <w:t>j</w:t>
      </w:r>
      <w:r w:rsidRPr="006E6849">
        <w:rPr>
          <w:noProof/>
          <w:szCs w:val="22"/>
        </w:rPr>
        <w:t>etljivi</w:t>
      </w:r>
      <w:r w:rsidRPr="003A311C">
        <w:rPr>
          <w:noProof/>
          <w:szCs w:val="22"/>
          <w:lang w:val="sr-Latn-CS"/>
        </w:rPr>
        <w:t xml:space="preserve">) </w:t>
      </w:r>
      <w:r w:rsidRPr="006E6849">
        <w:rPr>
          <w:noProof/>
          <w:szCs w:val="22"/>
        </w:rPr>
        <w:t>na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flurbiprofen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na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bilo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koju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od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pomo</w:t>
      </w:r>
      <w:r w:rsidRPr="003A311C">
        <w:rPr>
          <w:noProof/>
          <w:szCs w:val="22"/>
          <w:lang w:val="sr-Latn-CS"/>
        </w:rPr>
        <w:t>ć</w:t>
      </w:r>
      <w:r w:rsidRPr="006E6849">
        <w:rPr>
          <w:noProof/>
          <w:szCs w:val="22"/>
        </w:rPr>
        <w:t>nih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supstanci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ovog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l</w:t>
      </w:r>
      <w:r w:rsidR="007F28ED" w:rsidRPr="006E6849">
        <w:rPr>
          <w:noProof/>
          <w:szCs w:val="22"/>
        </w:rPr>
        <w:t>ij</w:t>
      </w:r>
      <w:r w:rsidRPr="006E6849">
        <w:rPr>
          <w:noProof/>
          <w:szCs w:val="22"/>
        </w:rPr>
        <w:t>eka</w:t>
      </w:r>
      <w:r w:rsidRPr="003A311C">
        <w:rPr>
          <w:noProof/>
          <w:szCs w:val="22"/>
          <w:lang w:val="sr-Latn-CS"/>
        </w:rPr>
        <w:t xml:space="preserve"> (</w:t>
      </w:r>
      <w:r w:rsidRPr="006E6849">
        <w:rPr>
          <w:noProof/>
          <w:szCs w:val="22"/>
        </w:rPr>
        <w:t>navedene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u</w:t>
      </w:r>
      <w:r w:rsidRPr="003A311C">
        <w:rPr>
          <w:noProof/>
          <w:szCs w:val="22"/>
          <w:lang w:val="sr-Latn-CS"/>
        </w:rPr>
        <w:t xml:space="preserve"> </w:t>
      </w:r>
      <w:r w:rsidRPr="006E6849">
        <w:rPr>
          <w:noProof/>
          <w:szCs w:val="22"/>
        </w:rPr>
        <w:t>od</w:t>
      </w:r>
      <w:r w:rsidR="00853ACB" w:rsidRPr="003A311C">
        <w:rPr>
          <w:noProof/>
          <w:szCs w:val="22"/>
        </w:rPr>
        <w:t>j</w:t>
      </w:r>
      <w:r w:rsidRPr="003A311C">
        <w:rPr>
          <w:noProof/>
          <w:szCs w:val="22"/>
        </w:rPr>
        <w:t>eljku</w:t>
      </w:r>
      <w:r w:rsidRPr="003A311C">
        <w:rPr>
          <w:noProof/>
          <w:szCs w:val="22"/>
          <w:lang w:val="sr-Latn-CS"/>
        </w:rPr>
        <w:t xml:space="preserve"> 6), </w:t>
      </w:r>
    </w:p>
    <w:p w14:paraId="508CDB6E" w14:textId="2630D7B0" w:rsidR="00DA13A9" w:rsidRPr="003A311C" w:rsidRDefault="00550337" w:rsidP="003A311C">
      <w:pPr>
        <w:pStyle w:val="ListParagraph"/>
        <w:numPr>
          <w:ilvl w:val="0"/>
          <w:numId w:val="32"/>
        </w:numPr>
        <w:jc w:val="both"/>
        <w:outlineLvl w:val="0"/>
        <w:rPr>
          <w:noProof/>
          <w:szCs w:val="22"/>
          <w:lang w:val="sr-Latn-CS"/>
        </w:rPr>
      </w:pPr>
      <w:r w:rsidRPr="003A311C">
        <w:rPr>
          <w:noProof/>
          <w:szCs w:val="22"/>
        </w:rPr>
        <w:t>ukoliko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ste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ranije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imali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reakcije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preosetljivosti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nakon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uzimanja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l</w:t>
      </w:r>
      <w:r w:rsidR="007F28ED" w:rsidRPr="003A311C">
        <w:rPr>
          <w:noProof/>
          <w:szCs w:val="22"/>
        </w:rPr>
        <w:t>j</w:t>
      </w:r>
      <w:r w:rsidRPr="003A311C">
        <w:rPr>
          <w:noProof/>
          <w:szCs w:val="22"/>
        </w:rPr>
        <w:t>ekova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koji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sadr</w:t>
      </w:r>
      <w:r w:rsidRPr="003A311C">
        <w:rPr>
          <w:noProof/>
          <w:szCs w:val="22"/>
          <w:lang w:val="sr-Latn-CS"/>
        </w:rPr>
        <w:t>ž</w:t>
      </w:r>
      <w:r w:rsidRPr="003A311C">
        <w:rPr>
          <w:noProof/>
          <w:szCs w:val="22"/>
        </w:rPr>
        <w:t>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acetilsalicilnu</w:t>
      </w:r>
    </w:p>
    <w:p w14:paraId="6F214CF7" w14:textId="236CBBD7" w:rsidR="00550337" w:rsidRPr="003A311C" w:rsidRDefault="00550337" w:rsidP="003A311C">
      <w:pPr>
        <w:pStyle w:val="ListParagraph"/>
        <w:ind w:left="567"/>
        <w:jc w:val="both"/>
        <w:outlineLvl w:val="0"/>
        <w:rPr>
          <w:noProof/>
          <w:szCs w:val="22"/>
          <w:lang w:val="sr-Latn-CS"/>
        </w:rPr>
      </w:pPr>
      <w:r w:rsidRPr="003A311C">
        <w:rPr>
          <w:noProof/>
          <w:szCs w:val="22"/>
        </w:rPr>
        <w:t>kiselinu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druge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NSAIL</w:t>
      </w:r>
      <w:r w:rsidRPr="003A311C">
        <w:rPr>
          <w:noProof/>
          <w:szCs w:val="22"/>
          <w:lang w:val="sr-Latn-CS"/>
        </w:rPr>
        <w:t xml:space="preserve">, </w:t>
      </w:r>
      <w:r w:rsidRPr="003A311C">
        <w:rPr>
          <w:noProof/>
          <w:szCs w:val="22"/>
        </w:rPr>
        <w:t>kao</w:t>
      </w:r>
      <w:r w:rsidRPr="003A311C">
        <w:rPr>
          <w:noProof/>
          <w:szCs w:val="22"/>
          <w:lang w:val="sr-Latn-CS"/>
        </w:rPr>
        <w:t xml:space="preserve"> š</w:t>
      </w:r>
      <w:r w:rsidRPr="003A311C">
        <w:rPr>
          <w:noProof/>
          <w:szCs w:val="22"/>
        </w:rPr>
        <w:t>to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npr</w:t>
      </w:r>
      <w:r w:rsidRPr="003A311C">
        <w:rPr>
          <w:noProof/>
          <w:szCs w:val="22"/>
          <w:lang w:val="sr-Latn-CS"/>
        </w:rPr>
        <w:t>.</w:t>
      </w:r>
      <w:r w:rsidR="00151BB1" w:rsidRPr="003A311C">
        <w:rPr>
          <w:noProof/>
          <w:szCs w:val="22"/>
          <w:lang w:val="sr-Latn-CS"/>
        </w:rPr>
        <w:t xml:space="preserve"> </w:t>
      </w:r>
      <w:r w:rsidR="00151BB1" w:rsidRPr="003A311C">
        <w:rPr>
          <w:noProof/>
          <w:szCs w:val="22"/>
        </w:rPr>
        <w:t>napad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astm</w:t>
      </w:r>
      <w:r w:rsidR="00151BB1" w:rsidRPr="003A311C">
        <w:rPr>
          <w:noProof/>
          <w:szCs w:val="22"/>
        </w:rPr>
        <w:t>e</w:t>
      </w:r>
      <w:r w:rsidR="00151BB1" w:rsidRPr="003A311C">
        <w:rPr>
          <w:noProof/>
          <w:szCs w:val="22"/>
          <w:lang w:val="sr-Latn-CS"/>
        </w:rPr>
        <w:t xml:space="preserve">, </w:t>
      </w:r>
      <w:r w:rsidRPr="003A311C">
        <w:rPr>
          <w:noProof/>
          <w:szCs w:val="22"/>
        </w:rPr>
        <w:t>pojavu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neo</w:t>
      </w:r>
      <w:r w:rsidRPr="003A311C">
        <w:rPr>
          <w:noProof/>
          <w:szCs w:val="22"/>
          <w:lang w:val="sr-Latn-CS"/>
        </w:rPr>
        <w:t>č</w:t>
      </w:r>
      <w:r w:rsidRPr="003A311C">
        <w:rPr>
          <w:noProof/>
          <w:szCs w:val="22"/>
        </w:rPr>
        <w:t>ekivanih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zvukova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prilikom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disanja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ili</w:t>
      </w:r>
      <w:r w:rsidR="00DA13A9"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ote</w:t>
      </w:r>
      <w:r w:rsidRPr="003A311C">
        <w:rPr>
          <w:noProof/>
          <w:szCs w:val="22"/>
          <w:lang w:val="sr-Latn-CS"/>
        </w:rPr>
        <w:t>ž</w:t>
      </w:r>
      <w:r w:rsidRPr="003A311C">
        <w:rPr>
          <w:noProof/>
          <w:szCs w:val="22"/>
        </w:rPr>
        <w:t>ano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disanje</w:t>
      </w:r>
      <w:r w:rsidRPr="003A311C">
        <w:rPr>
          <w:noProof/>
          <w:szCs w:val="22"/>
          <w:lang w:val="sr-Latn-CS"/>
        </w:rPr>
        <w:t xml:space="preserve">, </w:t>
      </w:r>
      <w:r w:rsidRPr="003A311C">
        <w:rPr>
          <w:noProof/>
          <w:szCs w:val="22"/>
        </w:rPr>
        <w:t>curenje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iz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nosa</w:t>
      </w:r>
      <w:r w:rsidRPr="003A311C">
        <w:rPr>
          <w:noProof/>
          <w:szCs w:val="22"/>
          <w:lang w:val="sr-Latn-CS"/>
        </w:rPr>
        <w:t xml:space="preserve">, </w:t>
      </w:r>
      <w:r w:rsidRPr="003A311C">
        <w:rPr>
          <w:noProof/>
          <w:szCs w:val="22"/>
        </w:rPr>
        <w:t>oticanje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lica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osip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ko</w:t>
      </w:r>
      <w:r w:rsidRPr="003A311C">
        <w:rPr>
          <w:noProof/>
          <w:szCs w:val="22"/>
          <w:lang w:val="sr-Latn-CS"/>
        </w:rPr>
        <w:t>ž</w:t>
      </w:r>
      <w:r w:rsidRPr="003A311C">
        <w:rPr>
          <w:noProof/>
          <w:szCs w:val="22"/>
        </w:rPr>
        <w:t>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svrabom</w:t>
      </w:r>
      <w:r w:rsidRPr="003A311C">
        <w:rPr>
          <w:noProof/>
          <w:szCs w:val="22"/>
          <w:lang w:val="sr-Latn-CS"/>
        </w:rPr>
        <w:t xml:space="preserve"> (</w:t>
      </w:r>
      <w:r w:rsidRPr="003A311C">
        <w:rPr>
          <w:noProof/>
          <w:szCs w:val="22"/>
        </w:rPr>
        <w:t>koprivnja</w:t>
      </w:r>
      <w:r w:rsidRPr="003A311C">
        <w:rPr>
          <w:noProof/>
          <w:szCs w:val="22"/>
          <w:lang w:val="sr-Latn-CS"/>
        </w:rPr>
        <w:t>č</w:t>
      </w:r>
      <w:r w:rsidRPr="003A311C">
        <w:rPr>
          <w:noProof/>
          <w:szCs w:val="22"/>
        </w:rPr>
        <w:t>a</w:t>
      </w:r>
      <w:r w:rsidRPr="003A311C">
        <w:rPr>
          <w:noProof/>
          <w:szCs w:val="22"/>
          <w:lang w:val="sr-Latn-CS"/>
        </w:rPr>
        <w:t>),</w:t>
      </w:r>
    </w:p>
    <w:p w14:paraId="6B929A89" w14:textId="41F50A18" w:rsidR="00550337" w:rsidRPr="003A311C" w:rsidRDefault="00550337" w:rsidP="003A311C">
      <w:pPr>
        <w:pStyle w:val="ListParagraph"/>
        <w:numPr>
          <w:ilvl w:val="0"/>
          <w:numId w:val="32"/>
        </w:numPr>
        <w:ind w:left="567" w:hanging="207"/>
        <w:jc w:val="both"/>
        <w:rPr>
          <w:noProof/>
          <w:szCs w:val="22"/>
          <w:lang w:val="sr-Latn-CS"/>
        </w:rPr>
      </w:pPr>
      <w:r w:rsidRPr="003A311C">
        <w:rPr>
          <w:noProof/>
          <w:szCs w:val="22"/>
        </w:rPr>
        <w:t>ukoliko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imate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ste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ranije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imali</w:t>
      </w:r>
      <w:r w:rsidRPr="003A311C">
        <w:rPr>
          <w:noProof/>
          <w:szCs w:val="22"/>
          <w:lang w:val="sr-Latn-CS"/>
        </w:rPr>
        <w:t xml:space="preserve"> č</w:t>
      </w:r>
      <w:r w:rsidRPr="003A311C">
        <w:rPr>
          <w:noProof/>
          <w:szCs w:val="22"/>
        </w:rPr>
        <w:t>ir</w:t>
      </w:r>
      <w:r w:rsidRPr="003A311C">
        <w:rPr>
          <w:noProof/>
          <w:szCs w:val="22"/>
          <w:lang w:val="sr-Latn-CS"/>
        </w:rPr>
        <w:t xml:space="preserve"> (2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vi</w:t>
      </w:r>
      <w:r w:rsidRPr="003A311C">
        <w:rPr>
          <w:noProof/>
          <w:szCs w:val="22"/>
          <w:lang w:val="sr-Latn-CS"/>
        </w:rPr>
        <w:t>š</w:t>
      </w:r>
      <w:r w:rsidRPr="003A311C">
        <w:rPr>
          <w:noProof/>
          <w:szCs w:val="22"/>
        </w:rPr>
        <w:t>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jasnih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epizoda</w:t>
      </w:r>
      <w:r w:rsidRPr="003A311C">
        <w:rPr>
          <w:noProof/>
          <w:szCs w:val="22"/>
          <w:lang w:val="sr-Latn-CS"/>
        </w:rPr>
        <w:t xml:space="preserve"> č</w:t>
      </w:r>
      <w:r w:rsidRPr="003A311C">
        <w:rPr>
          <w:noProof/>
          <w:szCs w:val="22"/>
        </w:rPr>
        <w:t>ira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na</w:t>
      </w:r>
      <w:r w:rsidRPr="003A311C">
        <w:rPr>
          <w:noProof/>
          <w:szCs w:val="22"/>
          <w:lang w:val="sr-Latn-CS"/>
        </w:rPr>
        <w:t xml:space="preserve"> ž</w:t>
      </w:r>
      <w:r w:rsidRPr="003A311C">
        <w:rPr>
          <w:noProof/>
          <w:szCs w:val="22"/>
        </w:rPr>
        <w:t>elucu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dvanaestopala</w:t>
      </w:r>
      <w:r w:rsidRPr="003A311C">
        <w:rPr>
          <w:noProof/>
          <w:szCs w:val="22"/>
          <w:lang w:val="sr-Latn-CS"/>
        </w:rPr>
        <w:t>č</w:t>
      </w:r>
      <w:r w:rsidRPr="003A311C">
        <w:rPr>
          <w:noProof/>
          <w:szCs w:val="22"/>
        </w:rPr>
        <w:t>nom</w:t>
      </w:r>
      <w:r w:rsidR="00DA13A9"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cr</w:t>
      </w:r>
      <w:r w:rsidR="007F28ED" w:rsidRPr="003A311C">
        <w:rPr>
          <w:noProof/>
          <w:szCs w:val="22"/>
        </w:rPr>
        <w:t>ij</w:t>
      </w:r>
      <w:r w:rsidRPr="003A311C">
        <w:rPr>
          <w:noProof/>
          <w:szCs w:val="22"/>
        </w:rPr>
        <w:t>evu</w:t>
      </w:r>
      <w:r w:rsidRPr="003A311C">
        <w:rPr>
          <w:noProof/>
          <w:szCs w:val="22"/>
          <w:lang w:val="sr-Latn-CS"/>
        </w:rPr>
        <w:t xml:space="preserve">)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gastrointestinalno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krvarenje</w:t>
      </w:r>
      <w:r w:rsidRPr="003A311C">
        <w:rPr>
          <w:noProof/>
          <w:szCs w:val="22"/>
          <w:lang w:val="sr-Latn-CS"/>
        </w:rPr>
        <w:t>,</w:t>
      </w:r>
    </w:p>
    <w:p w14:paraId="723F6EE1" w14:textId="70910545" w:rsidR="00550337" w:rsidRPr="003A311C" w:rsidRDefault="00550337" w:rsidP="003A311C">
      <w:pPr>
        <w:pStyle w:val="ListParagraph"/>
        <w:numPr>
          <w:ilvl w:val="0"/>
          <w:numId w:val="32"/>
        </w:numPr>
        <w:ind w:left="567" w:hanging="207"/>
        <w:jc w:val="both"/>
        <w:rPr>
          <w:noProof/>
          <w:szCs w:val="22"/>
          <w:lang w:val="sr-Latn-CS"/>
        </w:rPr>
      </w:pPr>
      <w:r w:rsidRPr="003A311C">
        <w:rPr>
          <w:noProof/>
          <w:szCs w:val="22"/>
        </w:rPr>
        <w:t>ukoliko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ste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imali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gastrointestinalno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krvarenje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perforacije</w:t>
      </w:r>
      <w:r w:rsidRPr="003A311C">
        <w:rPr>
          <w:noProof/>
          <w:szCs w:val="22"/>
          <w:lang w:val="sr-Latn-CS"/>
        </w:rPr>
        <w:t xml:space="preserve">, </w:t>
      </w:r>
      <w:r w:rsidRPr="003A311C">
        <w:rPr>
          <w:noProof/>
          <w:szCs w:val="22"/>
        </w:rPr>
        <w:t>te</w:t>
      </w:r>
      <w:r w:rsidRPr="003A311C">
        <w:rPr>
          <w:noProof/>
          <w:szCs w:val="22"/>
          <w:lang w:val="sr-Latn-CS"/>
        </w:rPr>
        <w:t>ž</w:t>
      </w:r>
      <w:r w:rsidRPr="003A311C">
        <w:rPr>
          <w:noProof/>
          <w:szCs w:val="22"/>
        </w:rPr>
        <w:t>ak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kolitis</w:t>
      </w:r>
      <w:r w:rsidRPr="003A311C">
        <w:rPr>
          <w:noProof/>
          <w:szCs w:val="22"/>
          <w:lang w:val="sr-Latn-CS"/>
        </w:rPr>
        <w:t xml:space="preserve"> (</w:t>
      </w:r>
      <w:r w:rsidRPr="003A311C">
        <w:rPr>
          <w:noProof/>
          <w:szCs w:val="22"/>
        </w:rPr>
        <w:t>zapaljenje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debelog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cr</w:t>
      </w:r>
      <w:r w:rsidR="009431B1" w:rsidRPr="003A311C">
        <w:rPr>
          <w:noProof/>
          <w:szCs w:val="22"/>
        </w:rPr>
        <w:t>ij</w:t>
      </w:r>
      <w:r w:rsidRPr="003A311C">
        <w:rPr>
          <w:noProof/>
          <w:szCs w:val="22"/>
        </w:rPr>
        <w:t>eva</w:t>
      </w:r>
      <w:r w:rsidRPr="003A311C">
        <w:rPr>
          <w:noProof/>
          <w:szCs w:val="22"/>
          <w:lang w:val="sr-Latn-CS"/>
        </w:rPr>
        <w:t xml:space="preserve">) </w:t>
      </w:r>
      <w:r w:rsidRPr="003A311C">
        <w:rPr>
          <w:noProof/>
          <w:szCs w:val="22"/>
        </w:rPr>
        <w:t>ili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poreme</w:t>
      </w:r>
      <w:r w:rsidRPr="003A311C">
        <w:rPr>
          <w:noProof/>
          <w:szCs w:val="22"/>
          <w:lang w:val="sr-Latn-CS"/>
        </w:rPr>
        <w:t>ć</w:t>
      </w:r>
      <w:r w:rsidRPr="003A311C">
        <w:rPr>
          <w:noProof/>
          <w:szCs w:val="22"/>
        </w:rPr>
        <w:t>aje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krvi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povezane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sa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prethodnom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prim</w:t>
      </w:r>
      <w:r w:rsidR="00504BF0" w:rsidRPr="003A311C">
        <w:rPr>
          <w:noProof/>
          <w:szCs w:val="22"/>
        </w:rPr>
        <w:t>j</w:t>
      </w:r>
      <w:r w:rsidRPr="003A311C">
        <w:rPr>
          <w:noProof/>
          <w:szCs w:val="22"/>
        </w:rPr>
        <w:t>enom</w:t>
      </w:r>
      <w:r w:rsidRPr="003A311C">
        <w:rPr>
          <w:noProof/>
          <w:szCs w:val="22"/>
          <w:lang w:val="sr-Latn-CS"/>
        </w:rPr>
        <w:t xml:space="preserve"> </w:t>
      </w:r>
      <w:r w:rsidRPr="003A311C">
        <w:rPr>
          <w:noProof/>
          <w:szCs w:val="22"/>
        </w:rPr>
        <w:t>NSAIL</w:t>
      </w:r>
      <w:r w:rsidRPr="003A311C">
        <w:rPr>
          <w:noProof/>
          <w:szCs w:val="22"/>
          <w:lang w:val="sr-Latn-CS"/>
        </w:rPr>
        <w:t>,</w:t>
      </w:r>
    </w:p>
    <w:p w14:paraId="068DAA59" w14:textId="06841E02" w:rsidR="00550337" w:rsidRPr="003A311C" w:rsidRDefault="00550337" w:rsidP="003A311C">
      <w:pPr>
        <w:pStyle w:val="ListParagraph"/>
        <w:numPr>
          <w:ilvl w:val="0"/>
          <w:numId w:val="32"/>
        </w:numPr>
        <w:jc w:val="both"/>
        <w:rPr>
          <w:noProof/>
          <w:szCs w:val="22"/>
        </w:rPr>
      </w:pPr>
      <w:r w:rsidRPr="003A311C">
        <w:rPr>
          <w:noProof/>
          <w:szCs w:val="22"/>
        </w:rPr>
        <w:t>ukoliko ste u posl</w:t>
      </w:r>
      <w:r w:rsidR="00853ACB" w:rsidRPr="003A311C">
        <w:rPr>
          <w:noProof/>
          <w:szCs w:val="22"/>
        </w:rPr>
        <w:t>j</w:t>
      </w:r>
      <w:r w:rsidRPr="003A311C">
        <w:rPr>
          <w:noProof/>
          <w:szCs w:val="22"/>
        </w:rPr>
        <w:t>ednjem (trećem) trimestru trudnoće,</w:t>
      </w:r>
    </w:p>
    <w:p w14:paraId="03CCCE82" w14:textId="157FE29C" w:rsidR="00550337" w:rsidRPr="003A311C" w:rsidRDefault="00550337" w:rsidP="003A311C">
      <w:pPr>
        <w:pStyle w:val="ListParagraph"/>
        <w:numPr>
          <w:ilvl w:val="0"/>
          <w:numId w:val="32"/>
        </w:numPr>
        <w:jc w:val="both"/>
        <w:rPr>
          <w:szCs w:val="22"/>
        </w:rPr>
      </w:pPr>
      <w:proofErr w:type="gramStart"/>
      <w:r w:rsidRPr="003A311C">
        <w:rPr>
          <w:szCs w:val="22"/>
        </w:rPr>
        <w:t>ukoliko</w:t>
      </w:r>
      <w:proofErr w:type="gramEnd"/>
      <w:r w:rsidRPr="003A311C">
        <w:rPr>
          <w:szCs w:val="22"/>
        </w:rPr>
        <w:t xml:space="preserve"> imate ili ste ranije imali tešku slabost (insuficijenciju) srca, bubrega ili  jetre. </w:t>
      </w:r>
    </w:p>
    <w:p w14:paraId="30B03B37" w14:textId="77777777" w:rsidR="00550337" w:rsidRPr="004E7E53" w:rsidRDefault="00550337" w:rsidP="003A311C">
      <w:pPr>
        <w:jc w:val="both"/>
        <w:rPr>
          <w:sz w:val="22"/>
          <w:szCs w:val="22"/>
          <w:lang w:val="sr-Latn-CS"/>
        </w:rPr>
      </w:pPr>
    </w:p>
    <w:p w14:paraId="796E1F7E" w14:textId="77777777" w:rsidR="00A02C42" w:rsidRPr="004E7E53" w:rsidRDefault="00F47B6C" w:rsidP="003A311C">
      <w:pPr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t>Upozorenja i mjere opreza:</w:t>
      </w:r>
    </w:p>
    <w:p w14:paraId="10BB1CE3" w14:textId="363A0CDB" w:rsidR="00445D8F" w:rsidRPr="004E7E53" w:rsidRDefault="00445D8F" w:rsidP="003A311C">
      <w:pPr>
        <w:jc w:val="both"/>
        <w:rPr>
          <w:bCs/>
          <w:sz w:val="22"/>
          <w:szCs w:val="22"/>
          <w:lang w:val="sr-Latn-CS"/>
        </w:rPr>
      </w:pPr>
    </w:p>
    <w:p w14:paraId="2C41E819" w14:textId="0BDFA57A" w:rsidR="00550337" w:rsidRPr="003A311C" w:rsidRDefault="00550337" w:rsidP="003A311C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3A311C">
        <w:rPr>
          <w:noProof/>
          <w:sz w:val="22"/>
          <w:szCs w:val="22"/>
        </w:rPr>
        <w:t>Razgovarajte sa Vašim l</w:t>
      </w:r>
      <w:r w:rsidR="007F28ED" w:rsidRPr="003A311C">
        <w:rPr>
          <w:noProof/>
          <w:sz w:val="22"/>
          <w:szCs w:val="22"/>
        </w:rPr>
        <w:t>j</w:t>
      </w:r>
      <w:r w:rsidRPr="003A311C">
        <w:rPr>
          <w:noProof/>
          <w:sz w:val="22"/>
          <w:szCs w:val="22"/>
        </w:rPr>
        <w:t>ekarom ili farmaceutom pr</w:t>
      </w:r>
      <w:r w:rsidR="007F28ED" w:rsidRPr="003A311C">
        <w:rPr>
          <w:noProof/>
          <w:sz w:val="22"/>
          <w:szCs w:val="22"/>
        </w:rPr>
        <w:t>ij</w:t>
      </w:r>
      <w:r w:rsidRPr="003A311C">
        <w:rPr>
          <w:noProof/>
          <w:sz w:val="22"/>
          <w:szCs w:val="22"/>
        </w:rPr>
        <w:t>e nego što uzmete l</w:t>
      </w:r>
      <w:r w:rsidR="007F28ED" w:rsidRPr="003A311C">
        <w:rPr>
          <w:noProof/>
          <w:sz w:val="22"/>
          <w:szCs w:val="22"/>
        </w:rPr>
        <w:t>ij</w:t>
      </w:r>
      <w:r w:rsidRPr="003A311C">
        <w:rPr>
          <w:noProof/>
          <w:sz w:val="22"/>
          <w:szCs w:val="22"/>
        </w:rPr>
        <w:t>ek Bolbon:</w:t>
      </w:r>
    </w:p>
    <w:p w14:paraId="7771CF03" w14:textId="3C1250E2" w:rsidR="00550337" w:rsidRPr="006E6849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6E6849">
        <w:rPr>
          <w:noProof/>
          <w:szCs w:val="22"/>
        </w:rPr>
        <w:t>ukoliko već uzimate neki NSAIL,</w:t>
      </w:r>
    </w:p>
    <w:p w14:paraId="641F8E50" w14:textId="25B5C971" w:rsidR="00550337" w:rsidRPr="003A311C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6E6849">
        <w:rPr>
          <w:noProof/>
          <w:szCs w:val="22"/>
        </w:rPr>
        <w:t>ukoliko imate ili ste ikada imali astmu ili patite od alergija,</w:t>
      </w:r>
    </w:p>
    <w:p w14:paraId="29A38661" w14:textId="49FDB7A3" w:rsidR="00550337" w:rsidRPr="003A311C" w:rsidRDefault="00550337" w:rsidP="003A311C">
      <w:pPr>
        <w:pStyle w:val="ListParagraph"/>
        <w:numPr>
          <w:ilvl w:val="0"/>
          <w:numId w:val="33"/>
        </w:numPr>
        <w:ind w:left="567" w:hanging="207"/>
        <w:jc w:val="both"/>
        <w:rPr>
          <w:noProof/>
          <w:szCs w:val="22"/>
        </w:rPr>
      </w:pPr>
      <w:r w:rsidRPr="003A311C">
        <w:rPr>
          <w:noProof/>
          <w:szCs w:val="22"/>
        </w:rPr>
        <w:t>ukoliko imate tonzilitis (zapaljenje krajnika) ili mislite da biste mogli imati bakterijsku infekciju grla (možda će Vam biti potrebni antibiotici),</w:t>
      </w:r>
    </w:p>
    <w:p w14:paraId="0166FFA0" w14:textId="7087AF5C" w:rsidR="00550337" w:rsidRPr="003A311C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3A311C">
        <w:rPr>
          <w:noProof/>
          <w:szCs w:val="22"/>
        </w:rPr>
        <w:t>ukoliko imate probleme sa srcem, jetrom ili bubrezima,</w:t>
      </w:r>
    </w:p>
    <w:p w14:paraId="67693C11" w14:textId="04464553" w:rsidR="00550337" w:rsidRPr="003A311C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3A311C">
        <w:rPr>
          <w:noProof/>
          <w:szCs w:val="22"/>
        </w:rPr>
        <w:t>ukoliko ste imali moždani udar,</w:t>
      </w:r>
    </w:p>
    <w:p w14:paraId="4B32590E" w14:textId="678CDF87" w:rsidR="00550337" w:rsidRPr="003A311C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3A311C">
        <w:rPr>
          <w:noProof/>
          <w:szCs w:val="22"/>
        </w:rPr>
        <w:t>ukoliko ste bolovali od gastrointestinalnih oboljenja (ulcerozni kolitis, Kronova bolest),</w:t>
      </w:r>
    </w:p>
    <w:p w14:paraId="658F3D35" w14:textId="0F7FDE3B" w:rsidR="00550337" w:rsidRPr="003A311C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3A311C">
        <w:rPr>
          <w:noProof/>
          <w:szCs w:val="22"/>
        </w:rPr>
        <w:t>ukoliko imate povišen krvni pritisak (hipertenziju),</w:t>
      </w:r>
    </w:p>
    <w:p w14:paraId="432C1343" w14:textId="5C0EA6AE" w:rsidR="00550337" w:rsidRPr="003A311C" w:rsidRDefault="00550337" w:rsidP="003A311C">
      <w:pPr>
        <w:pStyle w:val="ListParagraph"/>
        <w:numPr>
          <w:ilvl w:val="0"/>
          <w:numId w:val="33"/>
        </w:numPr>
        <w:ind w:left="567" w:hanging="207"/>
        <w:jc w:val="both"/>
        <w:rPr>
          <w:noProof/>
          <w:szCs w:val="22"/>
        </w:rPr>
      </w:pPr>
      <w:r w:rsidRPr="003A311C">
        <w:rPr>
          <w:noProof/>
          <w:szCs w:val="22"/>
        </w:rPr>
        <w:t>ukolko patite od hroničnih autoimskih bolesti (uključujući sistemski eritemski lupus ili m</w:t>
      </w:r>
      <w:r w:rsidR="007F28ED" w:rsidRPr="003A311C">
        <w:rPr>
          <w:noProof/>
          <w:szCs w:val="22"/>
        </w:rPr>
        <w:t>j</w:t>
      </w:r>
      <w:r w:rsidRPr="003A311C">
        <w:rPr>
          <w:noProof/>
          <w:szCs w:val="22"/>
        </w:rPr>
        <w:t>ešovito oboljenje vezivnog tkiva),</w:t>
      </w:r>
    </w:p>
    <w:p w14:paraId="0CEBD898" w14:textId="391D5700" w:rsidR="00550337" w:rsidRPr="003A311C" w:rsidRDefault="00550337" w:rsidP="003A311C">
      <w:pPr>
        <w:pStyle w:val="ListParagraph"/>
        <w:numPr>
          <w:ilvl w:val="0"/>
          <w:numId w:val="33"/>
        </w:numPr>
        <w:ind w:left="567" w:hanging="207"/>
        <w:jc w:val="both"/>
        <w:rPr>
          <w:noProof/>
          <w:szCs w:val="22"/>
        </w:rPr>
      </w:pPr>
      <w:r w:rsidRPr="003A311C">
        <w:rPr>
          <w:noProof/>
          <w:szCs w:val="22"/>
        </w:rPr>
        <w:t>ukoliko ste stariji, s obzirom na to da je veća v</w:t>
      </w:r>
      <w:r w:rsidR="007F28ED" w:rsidRPr="003A311C">
        <w:rPr>
          <w:noProof/>
          <w:szCs w:val="22"/>
        </w:rPr>
        <w:t>j</w:t>
      </w:r>
      <w:r w:rsidRPr="003A311C">
        <w:rPr>
          <w:noProof/>
          <w:szCs w:val="22"/>
        </w:rPr>
        <w:t>erovatnoća da se ispolje neželjena dejstva navedena u ovom uputstvu,</w:t>
      </w:r>
    </w:p>
    <w:p w14:paraId="4EE0FE3C" w14:textId="359F6328" w:rsidR="00550337" w:rsidRPr="003A311C" w:rsidRDefault="00550337" w:rsidP="003A311C">
      <w:pPr>
        <w:pStyle w:val="ListParagraph"/>
        <w:numPr>
          <w:ilvl w:val="0"/>
          <w:numId w:val="33"/>
        </w:numPr>
        <w:jc w:val="both"/>
        <w:rPr>
          <w:noProof/>
          <w:szCs w:val="22"/>
        </w:rPr>
      </w:pPr>
      <w:r w:rsidRPr="003A311C">
        <w:rPr>
          <w:noProof/>
          <w:szCs w:val="22"/>
        </w:rPr>
        <w:t>ukoliko ste u prvom ili drugom trimestru trudnoće ili dojite.</w:t>
      </w:r>
    </w:p>
    <w:p w14:paraId="295DF345" w14:textId="77777777" w:rsidR="00550337" w:rsidRPr="003A311C" w:rsidRDefault="00550337" w:rsidP="003A311C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</w:p>
    <w:p w14:paraId="6C0C00F4" w14:textId="408AE823" w:rsidR="00550337" w:rsidRPr="003A311C" w:rsidRDefault="00550337" w:rsidP="003A311C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3A311C">
        <w:rPr>
          <w:b/>
          <w:noProof/>
          <w:sz w:val="22"/>
          <w:szCs w:val="22"/>
        </w:rPr>
        <w:t>Kada uzimate l</w:t>
      </w:r>
      <w:r w:rsidR="007F28ED" w:rsidRPr="003A311C">
        <w:rPr>
          <w:b/>
          <w:noProof/>
          <w:sz w:val="22"/>
          <w:szCs w:val="22"/>
        </w:rPr>
        <w:t>ij</w:t>
      </w:r>
      <w:r w:rsidRPr="003A311C">
        <w:rPr>
          <w:b/>
          <w:noProof/>
          <w:sz w:val="22"/>
          <w:szCs w:val="22"/>
        </w:rPr>
        <w:t xml:space="preserve">ek </w:t>
      </w:r>
      <w:r w:rsidRPr="003A311C">
        <w:rPr>
          <w:b/>
          <w:sz w:val="22"/>
          <w:szCs w:val="22"/>
          <w:lang w:val="sr-Latn-CS"/>
        </w:rPr>
        <w:t>Bolbon</w:t>
      </w:r>
      <w:r w:rsidRPr="003A311C">
        <w:rPr>
          <w:b/>
          <w:noProof/>
          <w:sz w:val="22"/>
          <w:szCs w:val="22"/>
        </w:rPr>
        <w:t>:</w:t>
      </w:r>
    </w:p>
    <w:p w14:paraId="700E5E2B" w14:textId="1E948F6F" w:rsidR="00550337" w:rsidRPr="006E6849" w:rsidRDefault="00550337" w:rsidP="003A311C">
      <w:pPr>
        <w:pStyle w:val="ListParagraph"/>
        <w:numPr>
          <w:ilvl w:val="0"/>
          <w:numId w:val="34"/>
        </w:numPr>
        <w:tabs>
          <w:tab w:val="clear" w:pos="567"/>
        </w:tabs>
        <w:jc w:val="both"/>
        <w:rPr>
          <w:noProof/>
          <w:szCs w:val="22"/>
        </w:rPr>
      </w:pPr>
      <w:r w:rsidRPr="00DC0630">
        <w:rPr>
          <w:noProof/>
          <w:szCs w:val="22"/>
        </w:rPr>
        <w:t>Ako se pojave prvi znaci reakcije na koži (osip, perutanje) ili drugi znaci alergijske reakcije, prekinite uzimanje ovog l</w:t>
      </w:r>
      <w:r w:rsidR="007F28ED" w:rsidRPr="00DC0630">
        <w:rPr>
          <w:noProof/>
          <w:szCs w:val="22"/>
        </w:rPr>
        <w:t>ij</w:t>
      </w:r>
      <w:r w:rsidRPr="00DC0630">
        <w:rPr>
          <w:noProof/>
          <w:szCs w:val="22"/>
        </w:rPr>
        <w:t>eka i odmah konsultujte svog l</w:t>
      </w:r>
      <w:r w:rsidR="007F28ED" w:rsidRPr="006E6849">
        <w:rPr>
          <w:noProof/>
          <w:szCs w:val="22"/>
        </w:rPr>
        <w:t>j</w:t>
      </w:r>
      <w:r w:rsidRPr="006E6849">
        <w:rPr>
          <w:noProof/>
          <w:szCs w:val="22"/>
        </w:rPr>
        <w:t>ekara.</w:t>
      </w:r>
    </w:p>
    <w:p w14:paraId="723F99C5" w14:textId="348B4566" w:rsidR="00550337" w:rsidRPr="003A311C" w:rsidRDefault="00550337" w:rsidP="003A311C">
      <w:pPr>
        <w:pStyle w:val="ListParagraph"/>
        <w:numPr>
          <w:ilvl w:val="0"/>
          <w:numId w:val="34"/>
        </w:numPr>
        <w:tabs>
          <w:tab w:val="clear" w:pos="567"/>
        </w:tabs>
        <w:jc w:val="both"/>
        <w:rPr>
          <w:noProof/>
          <w:szCs w:val="22"/>
        </w:rPr>
      </w:pPr>
      <w:r w:rsidRPr="003A311C">
        <w:rPr>
          <w:noProof/>
          <w:szCs w:val="22"/>
        </w:rPr>
        <w:t>Prijavite svaki neuobičajen abdominalni simptom (posebno krvarenje) svom l</w:t>
      </w:r>
      <w:r w:rsidR="007F28ED" w:rsidRPr="003A311C">
        <w:rPr>
          <w:noProof/>
          <w:szCs w:val="22"/>
        </w:rPr>
        <w:t>j</w:t>
      </w:r>
      <w:r w:rsidRPr="003A311C">
        <w:rPr>
          <w:noProof/>
          <w:szCs w:val="22"/>
        </w:rPr>
        <w:t>ekaru. Ako Vam ne bude bolje, stanje Vam se pogorša ili se razviju novi simptomi, obratite se svom l</w:t>
      </w:r>
      <w:r w:rsidR="007F28ED" w:rsidRPr="003A311C">
        <w:rPr>
          <w:noProof/>
          <w:szCs w:val="22"/>
        </w:rPr>
        <w:t>j</w:t>
      </w:r>
      <w:r w:rsidRPr="003A311C">
        <w:rPr>
          <w:noProof/>
          <w:szCs w:val="22"/>
        </w:rPr>
        <w:t>ekaru.</w:t>
      </w:r>
    </w:p>
    <w:p w14:paraId="0CFB080A" w14:textId="4C6D8BF2" w:rsidR="00550337" w:rsidRPr="006E6849" w:rsidRDefault="00550337" w:rsidP="003A311C">
      <w:pPr>
        <w:pStyle w:val="ListParagraph"/>
        <w:numPr>
          <w:ilvl w:val="0"/>
          <w:numId w:val="34"/>
        </w:numPr>
        <w:tabs>
          <w:tab w:val="clear" w:pos="567"/>
        </w:tabs>
        <w:jc w:val="both"/>
        <w:rPr>
          <w:noProof/>
          <w:szCs w:val="22"/>
        </w:rPr>
      </w:pPr>
      <w:r w:rsidRPr="003A311C">
        <w:rPr>
          <w:noProof/>
          <w:szCs w:val="22"/>
        </w:rPr>
        <w:t>Upotreba l</w:t>
      </w:r>
      <w:r w:rsidR="007F28ED" w:rsidRPr="003A311C">
        <w:rPr>
          <w:noProof/>
          <w:szCs w:val="22"/>
        </w:rPr>
        <w:t>j</w:t>
      </w:r>
      <w:r w:rsidRPr="003A311C">
        <w:rPr>
          <w:noProof/>
          <w:szCs w:val="22"/>
        </w:rPr>
        <w:t xml:space="preserve">ekova koji sadrže flurbiprofen može biti povezana sa blagim povećanjem rizika </w:t>
      </w:r>
      <w:r w:rsidR="00F33734">
        <w:rPr>
          <w:noProof/>
          <w:szCs w:val="22"/>
        </w:rPr>
        <w:t>od</w:t>
      </w:r>
      <w:r w:rsidRPr="00DC0630">
        <w:rPr>
          <w:noProof/>
          <w:szCs w:val="22"/>
        </w:rPr>
        <w:t xml:space="preserve"> pojav</w:t>
      </w:r>
      <w:r w:rsidR="00F33734">
        <w:rPr>
          <w:noProof/>
          <w:szCs w:val="22"/>
        </w:rPr>
        <w:t>e</w:t>
      </w:r>
      <w:r w:rsidRPr="00DC0630">
        <w:rPr>
          <w:noProof/>
          <w:szCs w:val="22"/>
        </w:rPr>
        <w:t xml:space="preserve"> infarkta miokarda ili moždanog udara. Rizik se povećava sa povećanjem doze i dužine trajanja terapije. Nemojte prekoračiti preporučenu dozu, kao i dužinu trajanja l</w:t>
      </w:r>
      <w:r w:rsidR="007F28ED" w:rsidRPr="00DC0630">
        <w:rPr>
          <w:noProof/>
          <w:szCs w:val="22"/>
        </w:rPr>
        <w:t>ij</w:t>
      </w:r>
      <w:r w:rsidRPr="006E6849">
        <w:rPr>
          <w:noProof/>
          <w:szCs w:val="22"/>
        </w:rPr>
        <w:t>ečenja (3 dana).</w:t>
      </w:r>
    </w:p>
    <w:p w14:paraId="157029A6" w14:textId="77777777" w:rsidR="00550337" w:rsidRPr="003A311C" w:rsidRDefault="00550337" w:rsidP="003A311C">
      <w:pPr>
        <w:jc w:val="both"/>
        <w:rPr>
          <w:noProof/>
          <w:sz w:val="22"/>
          <w:szCs w:val="22"/>
        </w:rPr>
      </w:pPr>
    </w:p>
    <w:p w14:paraId="40DE38C4" w14:textId="77777777" w:rsidR="00F33734" w:rsidRDefault="00F33734" w:rsidP="003A311C">
      <w:pPr>
        <w:jc w:val="both"/>
        <w:rPr>
          <w:b/>
          <w:bCs/>
          <w:sz w:val="22"/>
          <w:szCs w:val="22"/>
          <w:lang w:val="sr-Latn-CS"/>
        </w:rPr>
      </w:pPr>
    </w:p>
    <w:p w14:paraId="754FEA88" w14:textId="58C962C0" w:rsidR="00C77D13" w:rsidRPr="004E7E53" w:rsidRDefault="00C77D13" w:rsidP="003A311C">
      <w:pPr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lastRenderedPageBreak/>
        <w:t>Djeca i adolescenti</w:t>
      </w:r>
    </w:p>
    <w:p w14:paraId="15E55AD8" w14:textId="7ACB484D" w:rsidR="00C77D13" w:rsidRPr="004E7E53" w:rsidRDefault="00C77D13" w:rsidP="003A311C">
      <w:pPr>
        <w:jc w:val="both"/>
        <w:rPr>
          <w:bCs/>
          <w:sz w:val="22"/>
          <w:szCs w:val="22"/>
          <w:lang w:val="sr-Latn-CS"/>
        </w:rPr>
      </w:pPr>
    </w:p>
    <w:p w14:paraId="57390940" w14:textId="72AFF543" w:rsidR="00550337" w:rsidRPr="003A311C" w:rsidRDefault="00550337" w:rsidP="003A311C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3A311C">
        <w:rPr>
          <w:sz w:val="22"/>
          <w:szCs w:val="22"/>
        </w:rPr>
        <w:t>Ovaj l</w:t>
      </w:r>
      <w:r w:rsidR="007F28ED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 nije nam</w:t>
      </w:r>
      <w:r w:rsidR="007F28ED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enjen za d</w:t>
      </w:r>
      <w:r w:rsidR="007F28ED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 xml:space="preserve">ecu mlađu </w:t>
      </w:r>
      <w:proofErr w:type="gramStart"/>
      <w:r w:rsidRPr="003A311C">
        <w:rPr>
          <w:sz w:val="22"/>
          <w:szCs w:val="22"/>
        </w:rPr>
        <w:t>od</w:t>
      </w:r>
      <w:proofErr w:type="gramEnd"/>
      <w:r w:rsidRPr="003A311C">
        <w:rPr>
          <w:sz w:val="22"/>
          <w:szCs w:val="22"/>
        </w:rPr>
        <w:t xml:space="preserve"> 12 godina.</w:t>
      </w:r>
      <w:r w:rsidRPr="003A311C">
        <w:rPr>
          <w:noProof/>
          <w:sz w:val="22"/>
          <w:szCs w:val="22"/>
        </w:rPr>
        <w:t xml:space="preserve"> </w:t>
      </w:r>
    </w:p>
    <w:p w14:paraId="63A19ED7" w14:textId="77777777" w:rsidR="00550337" w:rsidRPr="004E7E53" w:rsidRDefault="00550337" w:rsidP="003A311C">
      <w:pPr>
        <w:jc w:val="both"/>
        <w:rPr>
          <w:bCs/>
          <w:sz w:val="22"/>
          <w:szCs w:val="22"/>
          <w:lang w:val="sr-Latn-CS"/>
        </w:rPr>
      </w:pPr>
    </w:p>
    <w:p w14:paraId="1ADAD8A1" w14:textId="77777777" w:rsidR="00A32113" w:rsidRPr="004E7E53" w:rsidRDefault="00A32113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 xml:space="preserve">Primjena drugih </w:t>
      </w:r>
      <w:r w:rsidR="001B03B0" w:rsidRPr="004E7E53">
        <w:rPr>
          <w:b/>
          <w:sz w:val="22"/>
          <w:szCs w:val="22"/>
          <w:lang w:val="sr-Latn-CS"/>
        </w:rPr>
        <w:t>l</w:t>
      </w:r>
      <w:r w:rsidRPr="004E7E53">
        <w:rPr>
          <w:b/>
          <w:sz w:val="22"/>
          <w:szCs w:val="22"/>
          <w:lang w:val="sr-Latn-CS"/>
        </w:rPr>
        <w:t>jekova</w:t>
      </w:r>
    </w:p>
    <w:p w14:paraId="06EC6C9F" w14:textId="4F7DB80E" w:rsidR="00550337" w:rsidRPr="003A311C" w:rsidRDefault="00550337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A311C">
        <w:rPr>
          <w:sz w:val="22"/>
          <w:szCs w:val="22"/>
        </w:rPr>
        <w:t>Obav</w:t>
      </w:r>
      <w:r w:rsidR="007F28ED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estite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Va</w:t>
      </w:r>
      <w:r w:rsidRPr="003A311C">
        <w:rPr>
          <w:sz w:val="22"/>
          <w:szCs w:val="22"/>
          <w:lang w:val="sr-Latn-CS"/>
        </w:rPr>
        <w:t>š</w:t>
      </w:r>
      <w:r w:rsidRPr="003A311C">
        <w:rPr>
          <w:sz w:val="22"/>
          <w:szCs w:val="22"/>
        </w:rPr>
        <w:t>eg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l</w:t>
      </w:r>
      <w:r w:rsidR="007F28ED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>ekara</w:t>
      </w:r>
      <w:r w:rsidRPr="003A311C">
        <w:rPr>
          <w:sz w:val="22"/>
          <w:szCs w:val="22"/>
          <w:lang w:val="sr-Latn-CS"/>
        </w:rPr>
        <w:t xml:space="preserve"> </w:t>
      </w:r>
      <w:proofErr w:type="gramStart"/>
      <w:r w:rsidRPr="003A311C">
        <w:rPr>
          <w:sz w:val="22"/>
          <w:szCs w:val="22"/>
        </w:rPr>
        <w:t>ili</w:t>
      </w:r>
      <w:proofErr w:type="gramEnd"/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farmaceuta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ukoliko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uzimate</w:t>
      </w:r>
      <w:r w:rsidRPr="003A311C">
        <w:rPr>
          <w:sz w:val="22"/>
          <w:szCs w:val="22"/>
          <w:lang w:val="sr-Latn-CS"/>
        </w:rPr>
        <w:t xml:space="preserve">, </w:t>
      </w:r>
      <w:r w:rsidRPr="003A311C">
        <w:rPr>
          <w:sz w:val="22"/>
          <w:szCs w:val="22"/>
        </w:rPr>
        <w:t>donedavno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ste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uzimali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ili</w:t>
      </w:r>
      <w:r w:rsidRPr="003A311C">
        <w:rPr>
          <w:sz w:val="22"/>
          <w:szCs w:val="22"/>
          <w:lang w:val="sr-Latn-CS"/>
        </w:rPr>
        <w:t xml:space="preserve"> ć</w:t>
      </w:r>
      <w:r w:rsidRPr="003A311C">
        <w:rPr>
          <w:sz w:val="22"/>
          <w:szCs w:val="22"/>
        </w:rPr>
        <w:t>ete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mo</w:t>
      </w:r>
      <w:r w:rsidRPr="003A311C">
        <w:rPr>
          <w:sz w:val="22"/>
          <w:szCs w:val="22"/>
          <w:lang w:val="sr-Latn-CS"/>
        </w:rPr>
        <w:t>ž</w:t>
      </w:r>
      <w:r w:rsidRPr="003A311C">
        <w:rPr>
          <w:sz w:val="22"/>
          <w:szCs w:val="22"/>
        </w:rPr>
        <w:t>da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uzimati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bilo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koje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druge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l</w:t>
      </w:r>
      <w:r w:rsidR="007F28ED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>ekove</w:t>
      </w:r>
      <w:r w:rsidRPr="003A311C">
        <w:rPr>
          <w:sz w:val="22"/>
          <w:szCs w:val="22"/>
          <w:lang w:val="sr-Latn-CS"/>
        </w:rPr>
        <w:t xml:space="preserve">, </w:t>
      </w:r>
      <w:r w:rsidRPr="003A311C">
        <w:rPr>
          <w:sz w:val="22"/>
          <w:szCs w:val="22"/>
        </w:rPr>
        <w:t>uklju</w:t>
      </w:r>
      <w:r w:rsidRPr="003A311C">
        <w:rPr>
          <w:sz w:val="22"/>
          <w:szCs w:val="22"/>
          <w:lang w:val="sr-Latn-CS"/>
        </w:rPr>
        <w:t>č</w:t>
      </w:r>
      <w:r w:rsidRPr="003A311C">
        <w:rPr>
          <w:sz w:val="22"/>
          <w:szCs w:val="22"/>
        </w:rPr>
        <w:t>uju</w:t>
      </w:r>
      <w:r w:rsidRPr="003A311C">
        <w:rPr>
          <w:sz w:val="22"/>
          <w:szCs w:val="22"/>
          <w:lang w:val="sr-Latn-CS"/>
        </w:rPr>
        <w:t>ć</w:t>
      </w:r>
      <w:r w:rsidRPr="003A311C">
        <w:rPr>
          <w:sz w:val="22"/>
          <w:szCs w:val="22"/>
        </w:rPr>
        <w:t>i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i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l</w:t>
      </w:r>
      <w:r w:rsidR="007F28ED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>ekove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koji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se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izdaju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bez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l</w:t>
      </w:r>
      <w:r w:rsidR="007F28ED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>ekarskog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</w:rPr>
        <w:t>recepta</w:t>
      </w:r>
      <w:r w:rsidRPr="003A311C">
        <w:rPr>
          <w:sz w:val="22"/>
          <w:szCs w:val="22"/>
          <w:lang w:val="sr-Latn-CS"/>
        </w:rPr>
        <w:t xml:space="preserve">. </w:t>
      </w:r>
      <w:r w:rsidRPr="003A311C">
        <w:rPr>
          <w:sz w:val="22"/>
          <w:szCs w:val="22"/>
        </w:rPr>
        <w:t>Posebno, obav</w:t>
      </w:r>
      <w:r w:rsidR="00DA13A9">
        <w:rPr>
          <w:sz w:val="22"/>
          <w:szCs w:val="22"/>
        </w:rPr>
        <w:t>ij</w:t>
      </w:r>
      <w:r w:rsidRPr="003A311C">
        <w:rPr>
          <w:sz w:val="22"/>
          <w:szCs w:val="22"/>
        </w:rPr>
        <w:t>estite svog l</w:t>
      </w:r>
      <w:r w:rsidR="007F28ED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>ekara ako uzimate:</w:t>
      </w:r>
    </w:p>
    <w:p w14:paraId="370FD2AC" w14:textId="77777777" w:rsidR="00550337" w:rsidRPr="00DC0630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DC0630">
        <w:rPr>
          <w:szCs w:val="22"/>
        </w:rPr>
        <w:t>male doze acetilsalicilne kiseline (do 75 mg dnevno),</w:t>
      </w:r>
    </w:p>
    <w:p w14:paraId="7511F230" w14:textId="19D14281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6E6849">
        <w:rPr>
          <w:szCs w:val="22"/>
        </w:rPr>
        <w:t>l</w:t>
      </w:r>
      <w:r w:rsidR="007F28ED" w:rsidRPr="006E6849">
        <w:rPr>
          <w:szCs w:val="22"/>
        </w:rPr>
        <w:t>j</w:t>
      </w:r>
      <w:r w:rsidRPr="006E6849">
        <w:rPr>
          <w:szCs w:val="22"/>
        </w:rPr>
        <w:t>ekove za visok krvni pritisak ili srčanu insuficijenciju (antihipertenzivi, kardiotonični glikozidi),</w:t>
      </w:r>
    </w:p>
    <w:p w14:paraId="4C85163F" w14:textId="0BF107D0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l</w:t>
      </w:r>
      <w:r w:rsidR="007F28ED" w:rsidRPr="003A311C">
        <w:rPr>
          <w:szCs w:val="22"/>
        </w:rPr>
        <w:t>j</w:t>
      </w:r>
      <w:r w:rsidRPr="003A311C">
        <w:rPr>
          <w:szCs w:val="22"/>
        </w:rPr>
        <w:t>ekove koji pomažu izbacivanje tečnosti (diuretici, uključujući diuretike koji štede kalijum),</w:t>
      </w:r>
    </w:p>
    <w:p w14:paraId="28B33DA3" w14:textId="0BAC3D9A" w:rsidR="00550337" w:rsidRPr="00DC0630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l</w:t>
      </w:r>
      <w:r w:rsidR="006A2CF5" w:rsidRPr="003A311C">
        <w:rPr>
          <w:szCs w:val="22"/>
        </w:rPr>
        <w:t>j</w:t>
      </w:r>
      <w:r w:rsidRPr="003A311C">
        <w:rPr>
          <w:szCs w:val="22"/>
        </w:rPr>
        <w:t>ekove za sprečavanje zgrušavanja krvi (antikoagulansi, antitrombocitni l</w:t>
      </w:r>
      <w:r w:rsidR="00DA13A9">
        <w:rPr>
          <w:szCs w:val="22"/>
        </w:rPr>
        <w:t>j</w:t>
      </w:r>
      <w:r w:rsidRPr="00DC0630">
        <w:rPr>
          <w:szCs w:val="22"/>
        </w:rPr>
        <w:t>ekovi),</w:t>
      </w:r>
    </w:p>
    <w:p w14:paraId="7F506C61" w14:textId="752892A8" w:rsidR="00550337" w:rsidRPr="006E6849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6E6849">
        <w:rPr>
          <w:szCs w:val="22"/>
        </w:rPr>
        <w:t>l</w:t>
      </w:r>
      <w:r w:rsidR="006A2CF5" w:rsidRPr="006E6849">
        <w:rPr>
          <w:szCs w:val="22"/>
        </w:rPr>
        <w:t>j</w:t>
      </w:r>
      <w:r w:rsidRPr="006E6849">
        <w:rPr>
          <w:szCs w:val="22"/>
        </w:rPr>
        <w:t>ekove za giht (probenecid, sulfinpirazon),</w:t>
      </w:r>
    </w:p>
    <w:p w14:paraId="4B5AC118" w14:textId="219EA825" w:rsidR="00550337" w:rsidRPr="003A311C" w:rsidRDefault="00550337" w:rsidP="003A311C">
      <w:pPr>
        <w:pStyle w:val="ListParagraph"/>
        <w:ind w:right="-2"/>
        <w:jc w:val="both"/>
        <w:rPr>
          <w:szCs w:val="22"/>
        </w:rPr>
      </w:pPr>
      <w:proofErr w:type="gramStart"/>
      <w:r w:rsidRPr="006E6849">
        <w:rPr>
          <w:szCs w:val="22"/>
        </w:rPr>
        <w:t>druge</w:t>
      </w:r>
      <w:proofErr w:type="gramEnd"/>
      <w:r w:rsidRPr="006E6849">
        <w:rPr>
          <w:szCs w:val="22"/>
        </w:rPr>
        <w:t xml:space="preserve"> NSAIL ili kortikosteroide (kao što su celekoksib, ibuprofen, diklofenak</w:t>
      </w:r>
      <w:r w:rsidR="00DA13A9" w:rsidRPr="006E6849">
        <w:rPr>
          <w:szCs w:val="22"/>
        </w:rPr>
        <w:t xml:space="preserve"> </w:t>
      </w:r>
      <w:r w:rsidRPr="003A311C">
        <w:rPr>
          <w:szCs w:val="22"/>
        </w:rPr>
        <w:t>natrijum ili prednizolon),</w:t>
      </w:r>
    </w:p>
    <w:p w14:paraId="73AE994C" w14:textId="01410ACE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mifepriston (l</w:t>
      </w:r>
      <w:r w:rsidR="006A2CF5" w:rsidRPr="003A311C">
        <w:rPr>
          <w:szCs w:val="22"/>
        </w:rPr>
        <w:t>ij</w:t>
      </w:r>
      <w:r w:rsidRPr="003A311C">
        <w:rPr>
          <w:szCs w:val="22"/>
        </w:rPr>
        <w:t>ek koji se koristi za prekid trudnoće),</w:t>
      </w:r>
    </w:p>
    <w:p w14:paraId="0C3BE1D0" w14:textId="77777777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hinolonske antibiotike (npr. ciprofloksacin),</w:t>
      </w:r>
    </w:p>
    <w:p w14:paraId="70529CEF" w14:textId="37484313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ciklosporin ili takrolimus (l</w:t>
      </w:r>
      <w:r w:rsidR="006A2CF5" w:rsidRPr="003A311C">
        <w:rPr>
          <w:szCs w:val="22"/>
        </w:rPr>
        <w:t>j</w:t>
      </w:r>
      <w:r w:rsidRPr="003A311C">
        <w:rPr>
          <w:szCs w:val="22"/>
        </w:rPr>
        <w:t>ekovi koji se koriste da suprimiraju imunski odgovor),</w:t>
      </w:r>
    </w:p>
    <w:p w14:paraId="2C5B7BC1" w14:textId="0004379D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fenitoin (l</w:t>
      </w:r>
      <w:r w:rsidR="006A2CF5" w:rsidRPr="003A311C">
        <w:rPr>
          <w:szCs w:val="22"/>
        </w:rPr>
        <w:t>ij</w:t>
      </w:r>
      <w:r w:rsidRPr="003A311C">
        <w:rPr>
          <w:szCs w:val="22"/>
        </w:rPr>
        <w:t>ek koji se koristi u terapiji epilepsije),</w:t>
      </w:r>
    </w:p>
    <w:p w14:paraId="4CA76990" w14:textId="032E38FB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metotreksat (l</w:t>
      </w:r>
      <w:r w:rsidR="006A2CF5" w:rsidRPr="003A311C">
        <w:rPr>
          <w:szCs w:val="22"/>
        </w:rPr>
        <w:t>ij</w:t>
      </w:r>
      <w:r w:rsidRPr="003A311C">
        <w:rPr>
          <w:szCs w:val="22"/>
        </w:rPr>
        <w:t>ek koji se koristi u terapiji autoimunskih bolesti ili raka),</w:t>
      </w:r>
    </w:p>
    <w:p w14:paraId="4D8999F8" w14:textId="1F4C9C86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litijum ili selektivni inhibitori ponovnog preuzimanja serotonina (l</w:t>
      </w:r>
      <w:r w:rsidR="006A2CF5" w:rsidRPr="003A311C">
        <w:rPr>
          <w:szCs w:val="22"/>
        </w:rPr>
        <w:t>j</w:t>
      </w:r>
      <w:r w:rsidRPr="003A311C">
        <w:rPr>
          <w:szCs w:val="22"/>
        </w:rPr>
        <w:t>ekovi za depresiju),</w:t>
      </w:r>
    </w:p>
    <w:p w14:paraId="32E4A513" w14:textId="77777777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r w:rsidRPr="003A311C">
        <w:rPr>
          <w:szCs w:val="22"/>
        </w:rPr>
        <w:t>oralni antidijabetici (za terapiju dijabetesa),</w:t>
      </w:r>
    </w:p>
    <w:p w14:paraId="089D858D" w14:textId="77777777" w:rsidR="00550337" w:rsidRPr="003A311C" w:rsidRDefault="00550337" w:rsidP="003A311C">
      <w:pPr>
        <w:pStyle w:val="ListParagraph"/>
        <w:numPr>
          <w:ilvl w:val="0"/>
          <w:numId w:val="35"/>
        </w:numPr>
        <w:tabs>
          <w:tab w:val="clear" w:pos="567"/>
        </w:tabs>
        <w:ind w:right="-2"/>
        <w:jc w:val="both"/>
        <w:rPr>
          <w:szCs w:val="22"/>
        </w:rPr>
      </w:pPr>
      <w:proofErr w:type="gramStart"/>
      <w:r w:rsidRPr="003A311C">
        <w:rPr>
          <w:szCs w:val="22"/>
        </w:rPr>
        <w:t>zidovudin</w:t>
      </w:r>
      <w:proofErr w:type="gramEnd"/>
      <w:r w:rsidRPr="003A311C">
        <w:rPr>
          <w:szCs w:val="22"/>
        </w:rPr>
        <w:t xml:space="preserve"> (za terapiju HIV infekcije).</w:t>
      </w:r>
    </w:p>
    <w:p w14:paraId="58B548E4" w14:textId="77777777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3DBA39B5" w14:textId="7F0EDAE6" w:rsidR="00A32113" w:rsidRPr="004E7E53" w:rsidRDefault="00A32113" w:rsidP="003A311C">
      <w:pPr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bCs/>
          <w:sz w:val="22"/>
          <w:szCs w:val="22"/>
          <w:lang w:val="sr-Latn-CS"/>
        </w:rPr>
        <w:t>Uzim</w:t>
      </w:r>
      <w:r w:rsidR="003A3507" w:rsidRPr="004E7E53">
        <w:rPr>
          <w:b/>
          <w:bCs/>
          <w:sz w:val="22"/>
          <w:szCs w:val="22"/>
          <w:lang w:val="sr-Latn-CS"/>
        </w:rPr>
        <w:t xml:space="preserve">anje lijeka </w:t>
      </w:r>
      <w:r w:rsidR="00550337" w:rsidRPr="004E7E53">
        <w:rPr>
          <w:b/>
          <w:bCs/>
          <w:sz w:val="22"/>
          <w:szCs w:val="22"/>
          <w:lang w:val="pl-PL"/>
        </w:rPr>
        <w:t>BOLBON</w:t>
      </w:r>
      <w:r w:rsidR="003A3507" w:rsidRPr="004E7E53">
        <w:rPr>
          <w:b/>
          <w:bCs/>
          <w:sz w:val="22"/>
          <w:szCs w:val="22"/>
          <w:lang w:val="sr-Latn-CS"/>
        </w:rPr>
        <w:t xml:space="preserve"> sa hranom ili piće</w:t>
      </w:r>
      <w:r w:rsidRPr="004E7E53">
        <w:rPr>
          <w:b/>
          <w:bCs/>
          <w:sz w:val="22"/>
          <w:szCs w:val="22"/>
          <w:lang w:val="sr-Latn-CS"/>
        </w:rPr>
        <w:t>m</w:t>
      </w:r>
      <w:r w:rsidR="00A02C42" w:rsidRPr="004E7E53">
        <w:rPr>
          <w:b/>
          <w:bCs/>
          <w:sz w:val="22"/>
          <w:szCs w:val="22"/>
          <w:lang w:val="sr-Latn-CS"/>
        </w:rPr>
        <w:t xml:space="preserve"> </w:t>
      </w:r>
    </w:p>
    <w:p w14:paraId="2C44974B" w14:textId="341EE276" w:rsidR="00445D8F" w:rsidRPr="004E7E53" w:rsidRDefault="00445D8F" w:rsidP="003A311C">
      <w:pPr>
        <w:jc w:val="both"/>
        <w:rPr>
          <w:bCs/>
          <w:sz w:val="22"/>
          <w:szCs w:val="22"/>
          <w:lang w:val="sr-Latn-CS"/>
        </w:rPr>
      </w:pPr>
    </w:p>
    <w:p w14:paraId="4ECE9BC7" w14:textId="07E5FCCB" w:rsidR="00550337" w:rsidRPr="003A311C" w:rsidRDefault="00550337" w:rsidP="003A311C">
      <w:pPr>
        <w:jc w:val="both"/>
        <w:rPr>
          <w:sz w:val="22"/>
          <w:szCs w:val="22"/>
          <w:lang w:val="sr-Latn-CS"/>
        </w:rPr>
      </w:pPr>
      <w:r w:rsidRPr="003A311C">
        <w:rPr>
          <w:bCs/>
          <w:iCs/>
          <w:sz w:val="22"/>
          <w:szCs w:val="22"/>
        </w:rPr>
        <w:t>Treba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izb</w:t>
      </w:r>
      <w:r w:rsidR="00154A32" w:rsidRPr="003A311C">
        <w:rPr>
          <w:bCs/>
          <w:iCs/>
          <w:sz w:val="22"/>
          <w:szCs w:val="22"/>
        </w:rPr>
        <w:t>j</w:t>
      </w:r>
      <w:r w:rsidRPr="003A311C">
        <w:rPr>
          <w:bCs/>
          <w:iCs/>
          <w:sz w:val="22"/>
          <w:szCs w:val="22"/>
        </w:rPr>
        <w:t>egavati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konzumiranje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alkohola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tokom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terapije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l</w:t>
      </w:r>
      <w:r w:rsidR="006A2CF5" w:rsidRPr="003A311C">
        <w:rPr>
          <w:bCs/>
          <w:iCs/>
          <w:sz w:val="22"/>
          <w:szCs w:val="22"/>
        </w:rPr>
        <w:t>ij</w:t>
      </w:r>
      <w:r w:rsidRPr="003A311C">
        <w:rPr>
          <w:bCs/>
          <w:iCs/>
          <w:sz w:val="22"/>
          <w:szCs w:val="22"/>
        </w:rPr>
        <w:t>ekom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sz w:val="22"/>
          <w:szCs w:val="22"/>
          <w:lang w:val="sr-Latn-CS"/>
        </w:rPr>
        <w:t xml:space="preserve">Bolbon s </w:t>
      </w:r>
      <w:r w:rsidRPr="003A311C">
        <w:rPr>
          <w:bCs/>
          <w:iCs/>
          <w:sz w:val="22"/>
          <w:szCs w:val="22"/>
        </w:rPr>
        <w:t>obzirom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proofErr w:type="gramStart"/>
      <w:r w:rsidRPr="003A311C">
        <w:rPr>
          <w:bCs/>
          <w:iCs/>
          <w:sz w:val="22"/>
          <w:szCs w:val="22"/>
        </w:rPr>
        <w:t>na</w:t>
      </w:r>
      <w:proofErr w:type="gramEnd"/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to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da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ovaj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l</w:t>
      </w:r>
      <w:r w:rsidR="006A2CF5" w:rsidRPr="003A311C">
        <w:rPr>
          <w:bCs/>
          <w:iCs/>
          <w:sz w:val="22"/>
          <w:szCs w:val="22"/>
        </w:rPr>
        <w:t>ij</w:t>
      </w:r>
      <w:r w:rsidRPr="003A311C">
        <w:rPr>
          <w:bCs/>
          <w:iCs/>
          <w:sz w:val="22"/>
          <w:szCs w:val="22"/>
        </w:rPr>
        <w:t>ek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mo</w:t>
      </w:r>
      <w:r w:rsidRPr="003A311C">
        <w:rPr>
          <w:bCs/>
          <w:iCs/>
          <w:sz w:val="22"/>
          <w:szCs w:val="22"/>
          <w:lang w:val="sr-Latn-CS"/>
        </w:rPr>
        <w:t>ž</w:t>
      </w:r>
      <w:r w:rsidRPr="003A311C">
        <w:rPr>
          <w:bCs/>
          <w:iCs/>
          <w:sz w:val="22"/>
          <w:szCs w:val="22"/>
        </w:rPr>
        <w:t>e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pove</w:t>
      </w:r>
      <w:r w:rsidRPr="003A311C">
        <w:rPr>
          <w:bCs/>
          <w:iCs/>
          <w:sz w:val="22"/>
          <w:szCs w:val="22"/>
          <w:lang w:val="sr-Latn-CS"/>
        </w:rPr>
        <w:t>ć</w:t>
      </w:r>
      <w:r w:rsidRPr="003A311C">
        <w:rPr>
          <w:bCs/>
          <w:iCs/>
          <w:sz w:val="22"/>
          <w:szCs w:val="22"/>
        </w:rPr>
        <w:t>ati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rizik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="00AB249A">
        <w:rPr>
          <w:bCs/>
          <w:iCs/>
          <w:sz w:val="22"/>
          <w:szCs w:val="22"/>
        </w:rPr>
        <w:t>od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krvarenj</w:t>
      </w:r>
      <w:r w:rsidR="00AB249A">
        <w:rPr>
          <w:bCs/>
          <w:iCs/>
          <w:sz w:val="22"/>
          <w:szCs w:val="22"/>
        </w:rPr>
        <w:t>a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iz</w:t>
      </w:r>
      <w:r w:rsidRPr="003A311C">
        <w:rPr>
          <w:bCs/>
          <w:iCs/>
          <w:sz w:val="22"/>
          <w:szCs w:val="22"/>
          <w:lang w:val="sr-Latn-CS"/>
        </w:rPr>
        <w:t xml:space="preserve"> ž</w:t>
      </w:r>
      <w:r w:rsidRPr="003A311C">
        <w:rPr>
          <w:bCs/>
          <w:iCs/>
          <w:sz w:val="22"/>
          <w:szCs w:val="22"/>
        </w:rPr>
        <w:t>eluca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ili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tankog</w:t>
      </w:r>
      <w:r w:rsidRPr="003A311C">
        <w:rPr>
          <w:bCs/>
          <w:iCs/>
          <w:sz w:val="22"/>
          <w:szCs w:val="22"/>
          <w:lang w:val="sr-Latn-CS"/>
        </w:rPr>
        <w:t xml:space="preserve"> </w:t>
      </w:r>
      <w:r w:rsidRPr="003A311C">
        <w:rPr>
          <w:bCs/>
          <w:iCs/>
          <w:sz w:val="22"/>
          <w:szCs w:val="22"/>
        </w:rPr>
        <w:t>cr</w:t>
      </w:r>
      <w:r w:rsidR="006A2CF5" w:rsidRPr="003A311C">
        <w:rPr>
          <w:bCs/>
          <w:iCs/>
          <w:sz w:val="22"/>
          <w:szCs w:val="22"/>
        </w:rPr>
        <w:t>ij</w:t>
      </w:r>
      <w:r w:rsidRPr="003A311C">
        <w:rPr>
          <w:bCs/>
          <w:iCs/>
          <w:sz w:val="22"/>
          <w:szCs w:val="22"/>
        </w:rPr>
        <w:t>eva</w:t>
      </w:r>
      <w:r w:rsidRPr="003A311C">
        <w:rPr>
          <w:bCs/>
          <w:iCs/>
          <w:sz w:val="22"/>
          <w:szCs w:val="22"/>
          <w:lang w:val="sr-Latn-CS"/>
        </w:rPr>
        <w:t>.</w:t>
      </w:r>
    </w:p>
    <w:p w14:paraId="1FE29718" w14:textId="77777777" w:rsidR="00550337" w:rsidRPr="004E7E53" w:rsidRDefault="00550337" w:rsidP="003A311C">
      <w:pPr>
        <w:jc w:val="both"/>
        <w:rPr>
          <w:bCs/>
          <w:sz w:val="22"/>
          <w:szCs w:val="22"/>
          <w:lang w:val="sr-Latn-CS"/>
        </w:rPr>
      </w:pPr>
    </w:p>
    <w:p w14:paraId="5E6CD71C" w14:textId="77777777" w:rsidR="00A92C66" w:rsidRPr="004E7E53" w:rsidRDefault="00F47B6C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>Plodnost, trudnoća i dojenje</w:t>
      </w:r>
    </w:p>
    <w:p w14:paraId="10853639" w14:textId="5782AAB1" w:rsidR="00A92C66" w:rsidRPr="004E7E53" w:rsidRDefault="00A92C66" w:rsidP="003A311C">
      <w:pPr>
        <w:jc w:val="both"/>
        <w:rPr>
          <w:b/>
          <w:sz w:val="22"/>
          <w:szCs w:val="22"/>
          <w:lang w:val="sr-Latn-CS"/>
        </w:rPr>
      </w:pPr>
    </w:p>
    <w:p w14:paraId="78E869A7" w14:textId="0B9AD5B7" w:rsidR="00550337" w:rsidRPr="003A311C" w:rsidRDefault="00550337" w:rsidP="003A311C">
      <w:pPr>
        <w:numPr>
          <w:ilvl w:val="12"/>
          <w:numId w:val="0"/>
        </w:numPr>
        <w:jc w:val="both"/>
        <w:rPr>
          <w:noProof/>
          <w:sz w:val="22"/>
          <w:szCs w:val="22"/>
          <w:lang w:val="sr-Latn-CS"/>
        </w:rPr>
      </w:pPr>
      <w:r w:rsidRPr="004E7E53">
        <w:rPr>
          <w:noProof/>
          <w:sz w:val="22"/>
          <w:szCs w:val="22"/>
        </w:rPr>
        <w:t>Ukoliko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ste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trudni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dojite</w:t>
      </w:r>
      <w:r w:rsidRPr="003A311C">
        <w:rPr>
          <w:noProof/>
          <w:sz w:val="22"/>
          <w:szCs w:val="22"/>
          <w:lang w:val="sr-Latn-CS"/>
        </w:rPr>
        <w:t xml:space="preserve">, </w:t>
      </w:r>
      <w:r w:rsidRPr="004E7E53">
        <w:rPr>
          <w:noProof/>
          <w:sz w:val="22"/>
          <w:szCs w:val="22"/>
        </w:rPr>
        <w:t>mislite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da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ste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trudni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planirate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trudno</w:t>
      </w:r>
      <w:r w:rsidRPr="003A311C">
        <w:rPr>
          <w:noProof/>
          <w:sz w:val="22"/>
          <w:szCs w:val="22"/>
          <w:lang w:val="sr-Latn-CS"/>
        </w:rPr>
        <w:t>ć</w:t>
      </w:r>
      <w:r w:rsidRPr="004E7E53">
        <w:rPr>
          <w:noProof/>
          <w:sz w:val="22"/>
          <w:szCs w:val="22"/>
        </w:rPr>
        <w:t>u</w:t>
      </w:r>
      <w:r w:rsidRPr="003A311C">
        <w:rPr>
          <w:noProof/>
          <w:sz w:val="22"/>
          <w:szCs w:val="22"/>
          <w:lang w:val="sr-Latn-CS"/>
        </w:rPr>
        <w:t xml:space="preserve">, </w:t>
      </w:r>
      <w:r w:rsidRPr="004E7E53">
        <w:rPr>
          <w:noProof/>
          <w:sz w:val="22"/>
          <w:szCs w:val="22"/>
        </w:rPr>
        <w:t>obratite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se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Va</w:t>
      </w:r>
      <w:r w:rsidRPr="003A311C">
        <w:rPr>
          <w:noProof/>
          <w:sz w:val="22"/>
          <w:szCs w:val="22"/>
          <w:lang w:val="sr-Latn-CS"/>
        </w:rPr>
        <w:t>š</w:t>
      </w:r>
      <w:r w:rsidRPr="004E7E53">
        <w:rPr>
          <w:noProof/>
          <w:sz w:val="22"/>
          <w:szCs w:val="22"/>
        </w:rPr>
        <w:t>em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l</w:t>
      </w:r>
      <w:r w:rsidR="006A2CF5" w:rsidRPr="004E7E53">
        <w:rPr>
          <w:noProof/>
          <w:sz w:val="22"/>
          <w:szCs w:val="22"/>
        </w:rPr>
        <w:t>j</w:t>
      </w:r>
      <w:r w:rsidRPr="004E7E53">
        <w:rPr>
          <w:noProof/>
          <w:sz w:val="22"/>
          <w:szCs w:val="22"/>
        </w:rPr>
        <w:t>ekaru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farmaceutu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za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sav</w:t>
      </w:r>
      <w:r w:rsidR="006A2CF5" w:rsidRPr="004E7E53">
        <w:rPr>
          <w:noProof/>
          <w:sz w:val="22"/>
          <w:szCs w:val="22"/>
        </w:rPr>
        <w:t>j</w:t>
      </w:r>
      <w:r w:rsidRPr="004E7E53">
        <w:rPr>
          <w:noProof/>
          <w:sz w:val="22"/>
          <w:szCs w:val="22"/>
        </w:rPr>
        <w:t>et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pr</w:t>
      </w:r>
      <w:r w:rsidR="006A2CF5" w:rsidRPr="004E7E53">
        <w:rPr>
          <w:noProof/>
          <w:sz w:val="22"/>
          <w:szCs w:val="22"/>
        </w:rPr>
        <w:t>ij</w:t>
      </w:r>
      <w:r w:rsidRPr="004E7E53">
        <w:rPr>
          <w:noProof/>
          <w:sz w:val="22"/>
          <w:szCs w:val="22"/>
        </w:rPr>
        <w:t>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nego</w:t>
      </w:r>
      <w:r w:rsidRPr="003A311C">
        <w:rPr>
          <w:noProof/>
          <w:sz w:val="22"/>
          <w:szCs w:val="22"/>
          <w:lang w:val="sr-Latn-CS"/>
        </w:rPr>
        <w:t xml:space="preserve"> š</w:t>
      </w:r>
      <w:r w:rsidRPr="004E7E53">
        <w:rPr>
          <w:noProof/>
          <w:sz w:val="22"/>
          <w:szCs w:val="22"/>
        </w:rPr>
        <w:t>to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uzmete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ovaj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l</w:t>
      </w:r>
      <w:r w:rsidR="006A2CF5" w:rsidRPr="004E7E53">
        <w:rPr>
          <w:noProof/>
          <w:sz w:val="22"/>
          <w:szCs w:val="22"/>
        </w:rPr>
        <w:t>ij</w:t>
      </w:r>
      <w:r w:rsidRPr="004E7E53">
        <w:rPr>
          <w:noProof/>
          <w:sz w:val="22"/>
          <w:szCs w:val="22"/>
        </w:rPr>
        <w:t>ek</w:t>
      </w:r>
      <w:r w:rsidRPr="003A311C">
        <w:rPr>
          <w:noProof/>
          <w:sz w:val="22"/>
          <w:szCs w:val="22"/>
          <w:lang w:val="sr-Latn-CS"/>
        </w:rPr>
        <w:t>.</w:t>
      </w:r>
    </w:p>
    <w:p w14:paraId="072A1971" w14:textId="77777777" w:rsidR="00550337" w:rsidRPr="003A311C" w:rsidRDefault="00550337" w:rsidP="003A311C">
      <w:pPr>
        <w:numPr>
          <w:ilvl w:val="12"/>
          <w:numId w:val="0"/>
        </w:numPr>
        <w:jc w:val="both"/>
        <w:rPr>
          <w:noProof/>
          <w:sz w:val="22"/>
          <w:szCs w:val="22"/>
          <w:lang w:val="sr-Latn-CS"/>
        </w:rPr>
      </w:pPr>
    </w:p>
    <w:p w14:paraId="751EBB92" w14:textId="16BE445E" w:rsidR="00550337" w:rsidRPr="004E7E53" w:rsidRDefault="00550337" w:rsidP="003A311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7E53">
        <w:rPr>
          <w:sz w:val="22"/>
          <w:szCs w:val="22"/>
        </w:rPr>
        <w:t>Flurbiprofen spada u grupu l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 xml:space="preserve">ekova koji mogu uticati </w:t>
      </w:r>
      <w:proofErr w:type="gramStart"/>
      <w:r w:rsidRPr="004E7E53">
        <w:rPr>
          <w:sz w:val="22"/>
          <w:szCs w:val="22"/>
        </w:rPr>
        <w:t>na</w:t>
      </w:r>
      <w:proofErr w:type="gramEnd"/>
      <w:r w:rsidRPr="004E7E53">
        <w:rPr>
          <w:sz w:val="22"/>
          <w:szCs w:val="22"/>
        </w:rPr>
        <w:t xml:space="preserve"> plodnost kod žena. Ovaj efekat prestaje </w:t>
      </w:r>
      <w:proofErr w:type="gramStart"/>
      <w:r w:rsidRPr="004E7E53">
        <w:rPr>
          <w:sz w:val="22"/>
          <w:szCs w:val="22"/>
        </w:rPr>
        <w:t>sa</w:t>
      </w:r>
      <w:proofErr w:type="gramEnd"/>
      <w:r w:rsidRPr="004E7E53">
        <w:rPr>
          <w:sz w:val="22"/>
          <w:szCs w:val="22"/>
        </w:rPr>
        <w:t xml:space="preserve"> prestankom terapije. Iako je malo v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 xml:space="preserve">erovatno da ove lozenge utiču </w:t>
      </w:r>
      <w:proofErr w:type="gramStart"/>
      <w:r w:rsidRPr="004E7E53">
        <w:rPr>
          <w:sz w:val="22"/>
          <w:szCs w:val="22"/>
        </w:rPr>
        <w:t>na</w:t>
      </w:r>
      <w:proofErr w:type="gramEnd"/>
      <w:r w:rsidRPr="004E7E53">
        <w:rPr>
          <w:sz w:val="22"/>
          <w:szCs w:val="22"/>
        </w:rPr>
        <w:t xml:space="preserve"> mogućnost začeća kada se koriste povremeno, posavetujte se sa Vašim l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>ekarom pr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 nego što uzmete ovaj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ek ako imate poteškoća da ostanete u drugom stanju.</w:t>
      </w:r>
    </w:p>
    <w:p w14:paraId="370EC0BB" w14:textId="77777777" w:rsidR="00550337" w:rsidRPr="004E7E53" w:rsidRDefault="00550337" w:rsidP="003A311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04A6F7" w14:textId="4B372C01" w:rsidR="00550337" w:rsidRPr="004E7E53" w:rsidRDefault="00550337" w:rsidP="003A311C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4E7E53">
        <w:rPr>
          <w:sz w:val="22"/>
          <w:szCs w:val="22"/>
        </w:rPr>
        <w:t>Ne sm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ete uzimati ovaj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ek ako ste u posl</w:t>
      </w:r>
      <w:r w:rsidR="006710D5">
        <w:rPr>
          <w:sz w:val="22"/>
          <w:szCs w:val="22"/>
        </w:rPr>
        <w:t>j</w:t>
      </w:r>
      <w:r w:rsidRPr="004E7E53">
        <w:rPr>
          <w:sz w:val="22"/>
          <w:szCs w:val="22"/>
        </w:rPr>
        <w:t xml:space="preserve">ednjem trimestru trudnoće. Ako ste u prvom </w:t>
      </w:r>
      <w:proofErr w:type="gramStart"/>
      <w:r w:rsidRPr="004E7E53">
        <w:rPr>
          <w:sz w:val="22"/>
          <w:szCs w:val="22"/>
        </w:rPr>
        <w:t>ili</w:t>
      </w:r>
      <w:proofErr w:type="gramEnd"/>
      <w:r w:rsidRPr="004E7E53">
        <w:rPr>
          <w:sz w:val="22"/>
          <w:szCs w:val="22"/>
        </w:rPr>
        <w:t xml:space="preserve"> drugom trimestru ili dojite, konsultujte Vašeg l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>ekara pr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 nego što uzmete ovaj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ek.</w:t>
      </w:r>
    </w:p>
    <w:p w14:paraId="4ADB27E9" w14:textId="77777777" w:rsidR="00550337" w:rsidRPr="004E7E53" w:rsidRDefault="00550337" w:rsidP="003A311C">
      <w:pPr>
        <w:jc w:val="both"/>
        <w:rPr>
          <w:b/>
          <w:sz w:val="22"/>
          <w:szCs w:val="22"/>
          <w:lang w:val="sr-Latn-CS"/>
        </w:rPr>
      </w:pPr>
    </w:p>
    <w:p w14:paraId="617DF582" w14:textId="655178F2" w:rsidR="00A32113" w:rsidRPr="004E7E53" w:rsidRDefault="00A32113" w:rsidP="003A311C">
      <w:pPr>
        <w:jc w:val="both"/>
        <w:rPr>
          <w:b/>
          <w:bCs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 xml:space="preserve">Uticaj lijeka </w:t>
      </w:r>
      <w:r w:rsidR="00550337" w:rsidRPr="004E7E53">
        <w:rPr>
          <w:b/>
          <w:bCs/>
          <w:sz w:val="22"/>
          <w:szCs w:val="22"/>
          <w:lang w:val="pl-PL"/>
        </w:rPr>
        <w:t>BOLBON</w:t>
      </w:r>
      <w:r w:rsidRPr="004E7E53">
        <w:rPr>
          <w:b/>
          <w:sz w:val="22"/>
          <w:szCs w:val="22"/>
          <w:lang w:val="sr-Latn-CS"/>
        </w:rPr>
        <w:t xml:space="preserve"> na </w:t>
      </w:r>
      <w:r w:rsidR="00F47B6C" w:rsidRPr="004E7E53">
        <w:rPr>
          <w:b/>
          <w:sz w:val="22"/>
          <w:szCs w:val="22"/>
          <w:lang w:val="sr-Latn-CS"/>
        </w:rPr>
        <w:t xml:space="preserve">sposobnost upravljanja </w:t>
      </w:r>
      <w:r w:rsidRPr="004E7E53">
        <w:rPr>
          <w:b/>
          <w:sz w:val="22"/>
          <w:szCs w:val="22"/>
          <w:lang w:val="sr-Latn-CS"/>
        </w:rPr>
        <w:t>vozilima i rukovanje mašinama</w:t>
      </w:r>
      <w:r w:rsidRPr="004E7E53">
        <w:rPr>
          <w:b/>
          <w:bCs/>
          <w:sz w:val="22"/>
          <w:szCs w:val="22"/>
          <w:lang w:val="sr-Latn-CS"/>
        </w:rPr>
        <w:t xml:space="preserve"> </w:t>
      </w:r>
    </w:p>
    <w:p w14:paraId="38405D09" w14:textId="4285FB02" w:rsidR="00445D8F" w:rsidRPr="004E7E53" w:rsidRDefault="00445D8F" w:rsidP="003A311C">
      <w:pPr>
        <w:jc w:val="both"/>
        <w:rPr>
          <w:bCs/>
          <w:sz w:val="22"/>
          <w:szCs w:val="22"/>
          <w:lang w:val="sr-Latn-CS"/>
        </w:rPr>
      </w:pPr>
    </w:p>
    <w:p w14:paraId="6994413C" w14:textId="26CA5426" w:rsidR="00550337" w:rsidRPr="004E7E53" w:rsidRDefault="00550337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Ni</w:t>
      </w:r>
      <w:r w:rsidR="006710D5">
        <w:rPr>
          <w:sz w:val="22"/>
          <w:szCs w:val="22"/>
        </w:rPr>
        <w:t>je</w:t>
      </w:r>
      <w:r w:rsidRPr="004E7E53">
        <w:rPr>
          <w:sz w:val="22"/>
          <w:szCs w:val="22"/>
        </w:rPr>
        <w:t>su sprovedene studije uticaja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 xml:space="preserve">eka </w:t>
      </w:r>
      <w:proofErr w:type="gramStart"/>
      <w:r w:rsidRPr="004E7E53">
        <w:rPr>
          <w:sz w:val="22"/>
          <w:szCs w:val="22"/>
        </w:rPr>
        <w:t>na</w:t>
      </w:r>
      <w:proofErr w:type="gramEnd"/>
      <w:r w:rsidRPr="004E7E53">
        <w:rPr>
          <w:sz w:val="22"/>
          <w:szCs w:val="22"/>
        </w:rPr>
        <w:t xml:space="preserve"> sposobnost upravljanja vozilima i rukovanja mašinama. Pa ipak, vrtoglavica i poremećaji vida su moguća neželjena dejstva prim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>ene NSAIL. U slučaju njihovog ispoljavanja, nemojte upravljati vozilima i rukovati mašinama.</w:t>
      </w:r>
    </w:p>
    <w:p w14:paraId="77979D3E" w14:textId="77777777" w:rsidR="00550337" w:rsidRPr="004E7E53" w:rsidRDefault="00550337" w:rsidP="003A311C">
      <w:pPr>
        <w:jc w:val="both"/>
        <w:rPr>
          <w:sz w:val="22"/>
          <w:szCs w:val="22"/>
        </w:rPr>
      </w:pPr>
    </w:p>
    <w:p w14:paraId="1B26250E" w14:textId="02E3E783" w:rsidR="00445D8F" w:rsidRPr="004E7E53" w:rsidRDefault="00A32113" w:rsidP="003A311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 xml:space="preserve">Važne informacije o nekim sastojcima lijeka </w:t>
      </w:r>
      <w:r w:rsidR="00550337" w:rsidRPr="004E7E53">
        <w:rPr>
          <w:b/>
          <w:bCs/>
          <w:sz w:val="22"/>
          <w:szCs w:val="22"/>
          <w:lang w:val="pl-PL"/>
        </w:rPr>
        <w:t>BOLBON</w:t>
      </w:r>
    </w:p>
    <w:p w14:paraId="216854CB" w14:textId="40EFF134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6F498785" w14:textId="2ADA04AF" w:rsidR="003E5FDC" w:rsidRPr="003A311C" w:rsidRDefault="003E5FDC" w:rsidP="003A311C">
      <w:pPr>
        <w:jc w:val="both"/>
        <w:rPr>
          <w:b/>
          <w:sz w:val="22"/>
          <w:szCs w:val="22"/>
        </w:rPr>
      </w:pPr>
      <w:r w:rsidRPr="003A311C">
        <w:rPr>
          <w:b/>
          <w:sz w:val="22"/>
          <w:szCs w:val="22"/>
          <w:lang w:val="sr-Latn-CS"/>
        </w:rPr>
        <w:t>L</w:t>
      </w:r>
      <w:r w:rsidR="006A2CF5" w:rsidRPr="003A311C">
        <w:rPr>
          <w:b/>
          <w:sz w:val="22"/>
          <w:szCs w:val="22"/>
          <w:lang w:val="sr-Latn-CS"/>
        </w:rPr>
        <w:t>ij</w:t>
      </w:r>
      <w:r w:rsidRPr="003A311C">
        <w:rPr>
          <w:b/>
          <w:sz w:val="22"/>
          <w:szCs w:val="22"/>
          <w:lang w:val="sr-Latn-CS"/>
        </w:rPr>
        <w:t>ek Bolbon</w:t>
      </w:r>
      <w:r w:rsidRPr="003A311C">
        <w:rPr>
          <w:sz w:val="22"/>
          <w:szCs w:val="22"/>
          <w:lang w:val="sr-Latn-CS"/>
        </w:rPr>
        <w:t xml:space="preserve"> </w:t>
      </w:r>
      <w:r w:rsidRPr="003A311C">
        <w:rPr>
          <w:b/>
          <w:sz w:val="22"/>
          <w:szCs w:val="22"/>
        </w:rPr>
        <w:t>sadrži saharozu i glukozu, tečnu</w:t>
      </w:r>
    </w:p>
    <w:p w14:paraId="72E0F937" w14:textId="0DD2187D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Ovaj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 xml:space="preserve">ek sadrži saharozu i glukozu, tečnu. U slučaju intolerancije </w:t>
      </w:r>
      <w:proofErr w:type="gramStart"/>
      <w:r w:rsidRPr="004E7E53">
        <w:rPr>
          <w:sz w:val="22"/>
          <w:szCs w:val="22"/>
        </w:rPr>
        <w:t>na</w:t>
      </w:r>
      <w:proofErr w:type="gramEnd"/>
      <w:r w:rsidRPr="004E7E53">
        <w:rPr>
          <w:sz w:val="22"/>
          <w:szCs w:val="22"/>
        </w:rPr>
        <w:t xml:space="preserve"> pojedine šećere, obratite se Vašem l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>ekaru pr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 upotrebe ovog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 xml:space="preserve">eka. </w:t>
      </w:r>
    </w:p>
    <w:p w14:paraId="3BC5B595" w14:textId="7D446803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Ovaj l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ek sadrži 1344</w:t>
      </w:r>
      <w:proofErr w:type="gramStart"/>
      <w:r w:rsidRPr="004E7E53">
        <w:rPr>
          <w:sz w:val="22"/>
          <w:szCs w:val="22"/>
        </w:rPr>
        <w:t>,4</w:t>
      </w:r>
      <w:proofErr w:type="gramEnd"/>
      <w:r w:rsidRPr="004E7E53">
        <w:rPr>
          <w:sz w:val="22"/>
          <w:szCs w:val="22"/>
        </w:rPr>
        <w:t xml:space="preserve"> mg saharoze i 1122, 4 mg glukoze, tečne u dozi. Ovo treba uzeti u obzir kod pacijenata </w:t>
      </w:r>
      <w:proofErr w:type="gramStart"/>
      <w:r w:rsidRPr="004E7E53">
        <w:rPr>
          <w:sz w:val="22"/>
          <w:szCs w:val="22"/>
        </w:rPr>
        <w:t>sa</w:t>
      </w:r>
      <w:proofErr w:type="gramEnd"/>
      <w:r w:rsidRPr="004E7E53">
        <w:rPr>
          <w:sz w:val="22"/>
          <w:szCs w:val="22"/>
        </w:rPr>
        <w:t xml:space="preserve"> dijabetes melitusom.</w:t>
      </w:r>
    </w:p>
    <w:p w14:paraId="50051D80" w14:textId="77777777" w:rsidR="003E5FDC" w:rsidRPr="004E7E53" w:rsidRDefault="003E5FDC" w:rsidP="003A311C">
      <w:pPr>
        <w:jc w:val="both"/>
        <w:rPr>
          <w:sz w:val="22"/>
          <w:szCs w:val="22"/>
          <w:lang w:val="sr-Latn-CS"/>
        </w:rPr>
      </w:pPr>
    </w:p>
    <w:p w14:paraId="4DD46D0B" w14:textId="2262EBF2" w:rsidR="00445D8F" w:rsidRPr="004E7E53" w:rsidRDefault="00A32113" w:rsidP="003A31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4E7E53">
        <w:rPr>
          <w:b/>
          <w:bCs/>
          <w:sz w:val="22"/>
          <w:szCs w:val="22"/>
          <w:lang w:val="ru-RU"/>
        </w:rPr>
        <w:lastRenderedPageBreak/>
        <w:t xml:space="preserve">3. </w:t>
      </w:r>
      <w:r w:rsidR="00291DAD" w:rsidRPr="004E7E53">
        <w:rPr>
          <w:b/>
          <w:bCs/>
          <w:sz w:val="22"/>
          <w:szCs w:val="22"/>
          <w:lang w:val="sr-Latn-CS"/>
        </w:rPr>
        <w:tab/>
      </w:r>
      <w:r w:rsidR="00291DAD" w:rsidRPr="004E7E53">
        <w:rPr>
          <w:b/>
          <w:bCs/>
          <w:sz w:val="22"/>
          <w:szCs w:val="22"/>
          <w:lang w:val="ru-RU"/>
        </w:rPr>
        <w:t xml:space="preserve">KAKO SE UPOTREBLJAVA LIJEK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</w:p>
    <w:p w14:paraId="48025591" w14:textId="77777777" w:rsidR="00550337" w:rsidRPr="004E7E53" w:rsidRDefault="00550337" w:rsidP="003A311C">
      <w:pPr>
        <w:tabs>
          <w:tab w:val="left" w:pos="540"/>
          <w:tab w:val="left" w:pos="569"/>
        </w:tabs>
        <w:jc w:val="both"/>
        <w:rPr>
          <w:bCs/>
          <w:caps/>
          <w:sz w:val="22"/>
          <w:szCs w:val="22"/>
          <w:lang w:val="sr-Latn-CS"/>
        </w:rPr>
      </w:pPr>
    </w:p>
    <w:p w14:paraId="6BC7B850" w14:textId="37E02710" w:rsidR="002B301E" w:rsidRPr="004E7E53" w:rsidRDefault="00C77D13" w:rsidP="003A311C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E7E53">
        <w:rPr>
          <w:sz w:val="22"/>
          <w:szCs w:val="22"/>
        </w:rPr>
        <w:t xml:space="preserve">Uvijek uzimajte ovaj lijek tačno onako kako je opisano u ovom uputstvu </w:t>
      </w:r>
      <w:proofErr w:type="gramStart"/>
      <w:r w:rsidRPr="004E7E53">
        <w:rPr>
          <w:sz w:val="22"/>
          <w:szCs w:val="22"/>
        </w:rPr>
        <w:t>ili</w:t>
      </w:r>
      <w:proofErr w:type="gramEnd"/>
      <w:r w:rsidRPr="004E7E53">
        <w:rPr>
          <w:sz w:val="22"/>
          <w:szCs w:val="22"/>
        </w:rPr>
        <w:t xml:space="preserve"> kako Vam je rekao Vaš ljekar ili farmaceut. Provjerite </w:t>
      </w:r>
      <w:proofErr w:type="gramStart"/>
      <w:r w:rsidRPr="004E7E53">
        <w:rPr>
          <w:sz w:val="22"/>
          <w:szCs w:val="22"/>
        </w:rPr>
        <w:t>sa</w:t>
      </w:r>
      <w:proofErr w:type="gramEnd"/>
      <w:r w:rsidRPr="004E7E53">
        <w:rPr>
          <w:sz w:val="22"/>
          <w:szCs w:val="22"/>
        </w:rPr>
        <w:t xml:space="preserve"> ljekarom ili farmaceutom ako ni</w:t>
      </w:r>
      <w:r w:rsidR="00AB249A">
        <w:rPr>
          <w:sz w:val="22"/>
          <w:szCs w:val="22"/>
        </w:rPr>
        <w:t>je</w:t>
      </w:r>
      <w:r w:rsidRPr="004E7E53">
        <w:rPr>
          <w:sz w:val="22"/>
          <w:szCs w:val="22"/>
        </w:rPr>
        <w:t xml:space="preserve">ste sigurni kako da koristite ovaj lijek. </w:t>
      </w:r>
    </w:p>
    <w:p w14:paraId="6F8190E4" w14:textId="58A07DBA" w:rsidR="003E5FDC" w:rsidRPr="004E7E53" w:rsidRDefault="003E5FDC" w:rsidP="003A311C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B8BD217" w14:textId="77777777" w:rsidR="003E5FDC" w:rsidRPr="004E7E53" w:rsidRDefault="003E5FDC" w:rsidP="003A311C">
      <w:pPr>
        <w:numPr>
          <w:ilvl w:val="12"/>
          <w:numId w:val="0"/>
        </w:numPr>
        <w:ind w:right="-2"/>
        <w:jc w:val="both"/>
        <w:rPr>
          <w:b/>
          <w:bCs/>
          <w:noProof/>
          <w:sz w:val="22"/>
          <w:szCs w:val="22"/>
        </w:rPr>
      </w:pPr>
      <w:r w:rsidRPr="004E7E53">
        <w:rPr>
          <w:b/>
          <w:bCs/>
          <w:noProof/>
          <w:sz w:val="22"/>
          <w:szCs w:val="22"/>
        </w:rPr>
        <w:t>Preporučena doza</w:t>
      </w:r>
    </w:p>
    <w:p w14:paraId="1E0793F3" w14:textId="77777777" w:rsidR="003E5FDC" w:rsidRPr="004E7E53" w:rsidRDefault="003E5FDC" w:rsidP="003A311C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14:paraId="23C391B8" w14:textId="44574362" w:rsidR="003E5FDC" w:rsidRPr="004E7E53" w:rsidRDefault="003E5FDC" w:rsidP="003A311C">
      <w:pPr>
        <w:numPr>
          <w:ilvl w:val="12"/>
          <w:numId w:val="0"/>
        </w:numPr>
        <w:ind w:right="-2"/>
        <w:jc w:val="both"/>
        <w:rPr>
          <w:sz w:val="22"/>
          <w:szCs w:val="22"/>
          <w:u w:val="single"/>
        </w:rPr>
      </w:pPr>
      <w:r w:rsidRPr="004E7E53">
        <w:rPr>
          <w:sz w:val="22"/>
          <w:szCs w:val="22"/>
          <w:u w:val="single"/>
        </w:rPr>
        <w:t>Odrasli i d</w:t>
      </w:r>
      <w:r w:rsidR="006A2CF5" w:rsidRPr="004E7E53">
        <w:rPr>
          <w:sz w:val="22"/>
          <w:szCs w:val="22"/>
          <w:u w:val="single"/>
        </w:rPr>
        <w:t>j</w:t>
      </w:r>
      <w:r w:rsidRPr="004E7E53">
        <w:rPr>
          <w:sz w:val="22"/>
          <w:szCs w:val="22"/>
          <w:u w:val="single"/>
        </w:rPr>
        <w:t>eca preko 12 godina</w:t>
      </w:r>
    </w:p>
    <w:p w14:paraId="20B9FB6A" w14:textId="77777777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Jedna lozenga svakih 3-6 sati, ako je potrebno.</w:t>
      </w:r>
    </w:p>
    <w:p w14:paraId="19EED47F" w14:textId="77777777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 xml:space="preserve">Nemojte uzimati više </w:t>
      </w:r>
      <w:proofErr w:type="gramStart"/>
      <w:r w:rsidRPr="004E7E53">
        <w:rPr>
          <w:sz w:val="22"/>
          <w:szCs w:val="22"/>
        </w:rPr>
        <w:t>od</w:t>
      </w:r>
      <w:proofErr w:type="gramEnd"/>
      <w:r w:rsidRPr="004E7E53">
        <w:rPr>
          <w:sz w:val="22"/>
          <w:szCs w:val="22"/>
        </w:rPr>
        <w:t xml:space="preserve"> 5 lozengi tokom 24 sata.</w:t>
      </w:r>
    </w:p>
    <w:p w14:paraId="7A5ACE72" w14:textId="77777777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Otopite lagano jednu lozengu u ustima.</w:t>
      </w:r>
    </w:p>
    <w:p w14:paraId="08AEE21B" w14:textId="077D3BDC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Uv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ek prem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>eštajte lozengu u ustima dok se rastvara.</w:t>
      </w:r>
    </w:p>
    <w:p w14:paraId="3824CE7F" w14:textId="77777777" w:rsidR="003E5FDC" w:rsidRPr="004E7E53" w:rsidRDefault="003E5FDC" w:rsidP="003A311C">
      <w:pPr>
        <w:jc w:val="both"/>
        <w:rPr>
          <w:sz w:val="22"/>
          <w:szCs w:val="22"/>
        </w:rPr>
      </w:pPr>
    </w:p>
    <w:p w14:paraId="74D89889" w14:textId="77777777" w:rsidR="003E5FDC" w:rsidRPr="004E7E53" w:rsidRDefault="003E5FDC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>Primjena kod djece i adolescenata</w:t>
      </w:r>
    </w:p>
    <w:p w14:paraId="15D8D448" w14:textId="77777777" w:rsidR="003E5FDC" w:rsidRPr="004E7E53" w:rsidRDefault="003E5FDC" w:rsidP="003A311C">
      <w:pPr>
        <w:jc w:val="both"/>
        <w:rPr>
          <w:sz w:val="22"/>
          <w:szCs w:val="22"/>
        </w:rPr>
      </w:pPr>
    </w:p>
    <w:p w14:paraId="22097BF0" w14:textId="7FA31627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sz w:val="22"/>
          <w:szCs w:val="22"/>
        </w:rPr>
        <w:t>Lozenge nisu nam</w:t>
      </w:r>
      <w:r w:rsidR="006A2CF5" w:rsidRPr="004E7E53">
        <w:rPr>
          <w:sz w:val="22"/>
          <w:szCs w:val="22"/>
        </w:rPr>
        <w:t>ij</w:t>
      </w:r>
      <w:r w:rsidRPr="004E7E53">
        <w:rPr>
          <w:sz w:val="22"/>
          <w:szCs w:val="22"/>
        </w:rPr>
        <w:t>enjene za upotrebu kod d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 xml:space="preserve">ece mlađe </w:t>
      </w:r>
      <w:proofErr w:type="gramStart"/>
      <w:r w:rsidRPr="004E7E53">
        <w:rPr>
          <w:sz w:val="22"/>
          <w:szCs w:val="22"/>
        </w:rPr>
        <w:t>od</w:t>
      </w:r>
      <w:proofErr w:type="gramEnd"/>
      <w:r w:rsidRPr="004E7E53">
        <w:rPr>
          <w:sz w:val="22"/>
          <w:szCs w:val="22"/>
        </w:rPr>
        <w:t xml:space="preserve"> 12 godina.</w:t>
      </w:r>
    </w:p>
    <w:p w14:paraId="60E464E7" w14:textId="77777777" w:rsidR="003E5FDC" w:rsidRPr="004E7E53" w:rsidRDefault="003E5FDC" w:rsidP="003A311C">
      <w:pPr>
        <w:jc w:val="both"/>
        <w:rPr>
          <w:b/>
          <w:sz w:val="22"/>
          <w:szCs w:val="22"/>
        </w:rPr>
      </w:pPr>
    </w:p>
    <w:p w14:paraId="7CBD5BB4" w14:textId="0EFDD4E2" w:rsidR="003E5FDC" w:rsidRPr="004E7E53" w:rsidRDefault="003E5FDC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 xml:space="preserve">Ako ste uzeli više lijeka </w:t>
      </w:r>
      <w:r w:rsidRPr="004E7E53">
        <w:rPr>
          <w:b/>
          <w:bCs/>
          <w:sz w:val="22"/>
          <w:szCs w:val="22"/>
          <w:lang w:val="pl-PL"/>
        </w:rPr>
        <w:t>BOLBON</w:t>
      </w:r>
      <w:r w:rsidRPr="004E7E53">
        <w:rPr>
          <w:b/>
          <w:sz w:val="22"/>
          <w:szCs w:val="22"/>
          <w:lang w:val="sr-Latn-CS"/>
        </w:rPr>
        <w:t xml:space="preserve"> nego što je trebalo</w:t>
      </w:r>
    </w:p>
    <w:p w14:paraId="08AE6A14" w14:textId="77777777" w:rsidR="003E5FDC" w:rsidRPr="004E7E53" w:rsidRDefault="003E5FDC" w:rsidP="003A311C">
      <w:pPr>
        <w:jc w:val="both"/>
        <w:rPr>
          <w:b/>
          <w:sz w:val="22"/>
          <w:szCs w:val="22"/>
          <w:lang w:val="sr-Latn-CS"/>
        </w:rPr>
      </w:pPr>
    </w:p>
    <w:p w14:paraId="567760F6" w14:textId="2E95E369" w:rsidR="003E5FDC" w:rsidRPr="004E7E53" w:rsidRDefault="003E5FDC" w:rsidP="003A311C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4E7E53">
        <w:rPr>
          <w:noProof/>
          <w:sz w:val="22"/>
          <w:szCs w:val="22"/>
        </w:rPr>
        <w:t>Obratite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se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odmah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l</w:t>
      </w:r>
      <w:r w:rsidR="006A2CF5" w:rsidRPr="004E7E53">
        <w:rPr>
          <w:noProof/>
          <w:sz w:val="22"/>
          <w:szCs w:val="22"/>
        </w:rPr>
        <w:t>j</w:t>
      </w:r>
      <w:r w:rsidRPr="004E7E53">
        <w:rPr>
          <w:noProof/>
          <w:sz w:val="22"/>
          <w:szCs w:val="22"/>
        </w:rPr>
        <w:t>ekaru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farmaceutu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oti</w:t>
      </w:r>
      <w:r w:rsidRPr="003A311C">
        <w:rPr>
          <w:noProof/>
          <w:sz w:val="22"/>
          <w:szCs w:val="22"/>
          <w:lang w:val="sr-Latn-CS"/>
        </w:rPr>
        <w:t>đ</w:t>
      </w:r>
      <w:r w:rsidRPr="004E7E53">
        <w:rPr>
          <w:noProof/>
          <w:sz w:val="22"/>
          <w:szCs w:val="22"/>
        </w:rPr>
        <w:t>ite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najbli</w:t>
      </w:r>
      <w:r w:rsidRPr="003A311C">
        <w:rPr>
          <w:noProof/>
          <w:sz w:val="22"/>
          <w:szCs w:val="22"/>
          <w:lang w:val="sr-Latn-CS"/>
        </w:rPr>
        <w:t>ž</w:t>
      </w:r>
      <w:r w:rsidRPr="004E7E53">
        <w:rPr>
          <w:noProof/>
          <w:sz w:val="22"/>
          <w:szCs w:val="22"/>
        </w:rPr>
        <w:t>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zdravstvenu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ustanovu</w:t>
      </w:r>
      <w:r w:rsidRPr="003A311C">
        <w:rPr>
          <w:noProof/>
          <w:sz w:val="22"/>
          <w:szCs w:val="22"/>
          <w:lang w:val="sr-Latn-CS"/>
        </w:rPr>
        <w:t xml:space="preserve">. </w:t>
      </w:r>
      <w:r w:rsidRPr="004E7E53">
        <w:rPr>
          <w:noProof/>
          <w:sz w:val="22"/>
          <w:szCs w:val="22"/>
        </w:rPr>
        <w:t>Simptomi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predoziranja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mogu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uklju</w:t>
      </w:r>
      <w:r w:rsidRPr="003A311C">
        <w:rPr>
          <w:noProof/>
          <w:sz w:val="22"/>
          <w:szCs w:val="22"/>
          <w:lang w:val="sr-Latn-CS"/>
        </w:rPr>
        <w:t>č</w:t>
      </w:r>
      <w:r w:rsidRPr="004E7E53">
        <w:rPr>
          <w:noProof/>
          <w:sz w:val="22"/>
          <w:szCs w:val="22"/>
        </w:rPr>
        <w:t>iti</w:t>
      </w:r>
      <w:r w:rsidRPr="003A311C">
        <w:rPr>
          <w:noProof/>
          <w:sz w:val="22"/>
          <w:szCs w:val="22"/>
          <w:lang w:val="sr-Latn-CS"/>
        </w:rPr>
        <w:t xml:space="preserve">: </w:t>
      </w:r>
      <w:r w:rsidRPr="004E7E53">
        <w:rPr>
          <w:noProof/>
          <w:sz w:val="22"/>
          <w:szCs w:val="22"/>
        </w:rPr>
        <w:t>mu</w:t>
      </w:r>
      <w:r w:rsidRPr="003A311C">
        <w:rPr>
          <w:noProof/>
          <w:sz w:val="22"/>
          <w:szCs w:val="22"/>
          <w:lang w:val="sr-Latn-CS"/>
        </w:rPr>
        <w:t>č</w:t>
      </w:r>
      <w:r w:rsidRPr="004E7E53">
        <w:rPr>
          <w:noProof/>
          <w:sz w:val="22"/>
          <w:szCs w:val="22"/>
        </w:rPr>
        <w:t>ninu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povra</w:t>
      </w:r>
      <w:r w:rsidRPr="003A311C">
        <w:rPr>
          <w:noProof/>
          <w:sz w:val="22"/>
          <w:szCs w:val="22"/>
          <w:lang w:val="sr-Latn-CS"/>
        </w:rPr>
        <w:t>ć</w:t>
      </w:r>
      <w:r w:rsidRPr="004E7E53">
        <w:rPr>
          <w:noProof/>
          <w:sz w:val="22"/>
          <w:szCs w:val="22"/>
        </w:rPr>
        <w:t>anje</w:t>
      </w:r>
      <w:r w:rsidRPr="003A311C">
        <w:rPr>
          <w:noProof/>
          <w:sz w:val="22"/>
          <w:szCs w:val="22"/>
          <w:lang w:val="sr-Latn-CS"/>
        </w:rPr>
        <w:t xml:space="preserve">, </w:t>
      </w:r>
      <w:r w:rsidRPr="004E7E53">
        <w:rPr>
          <w:noProof/>
          <w:sz w:val="22"/>
          <w:szCs w:val="22"/>
        </w:rPr>
        <w:t>bol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stomaku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ili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jo</w:t>
      </w:r>
      <w:r w:rsidRPr="003A311C">
        <w:rPr>
          <w:noProof/>
          <w:sz w:val="22"/>
          <w:szCs w:val="22"/>
          <w:lang w:val="sr-Latn-CS"/>
        </w:rPr>
        <w:t xml:space="preserve">š </w:t>
      </w:r>
      <w:r w:rsidRPr="004E7E53">
        <w:rPr>
          <w:noProof/>
          <w:sz w:val="22"/>
          <w:szCs w:val="22"/>
        </w:rPr>
        <w:t>re</w:t>
      </w:r>
      <w:r w:rsidRPr="003A311C">
        <w:rPr>
          <w:noProof/>
          <w:sz w:val="22"/>
          <w:szCs w:val="22"/>
          <w:lang w:val="sr-Latn-CS"/>
        </w:rPr>
        <w:t>đ</w:t>
      </w:r>
      <w:r w:rsidRPr="004E7E53">
        <w:rPr>
          <w:noProof/>
          <w:sz w:val="22"/>
          <w:szCs w:val="22"/>
        </w:rPr>
        <w:t>e</w:t>
      </w:r>
      <w:r w:rsidRPr="003A311C">
        <w:rPr>
          <w:noProof/>
          <w:sz w:val="22"/>
          <w:szCs w:val="22"/>
          <w:lang w:val="sr-Latn-CS"/>
        </w:rPr>
        <w:t xml:space="preserve"> </w:t>
      </w:r>
      <w:r w:rsidRPr="004E7E53">
        <w:rPr>
          <w:noProof/>
          <w:sz w:val="22"/>
          <w:szCs w:val="22"/>
        </w:rPr>
        <w:t>proliv</w:t>
      </w:r>
      <w:r w:rsidRPr="003A311C">
        <w:rPr>
          <w:noProof/>
          <w:sz w:val="22"/>
          <w:szCs w:val="22"/>
          <w:lang w:val="sr-Latn-CS"/>
        </w:rPr>
        <w:t xml:space="preserve">. </w:t>
      </w:r>
      <w:r w:rsidRPr="004E7E53">
        <w:rPr>
          <w:noProof/>
          <w:sz w:val="22"/>
          <w:szCs w:val="22"/>
        </w:rPr>
        <w:t xml:space="preserve">Zujanje u ušima, glavobolja i gastrointestinalno krvarenje su takođe mogući. </w:t>
      </w:r>
    </w:p>
    <w:p w14:paraId="3CCF9A94" w14:textId="77777777" w:rsidR="003E5FDC" w:rsidRPr="004E7E53" w:rsidRDefault="003E5FDC" w:rsidP="003A311C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14:paraId="30A415A4" w14:textId="487DD94F" w:rsidR="003E5FDC" w:rsidRPr="004E7E53" w:rsidRDefault="003E5FDC" w:rsidP="003A311C">
      <w:pPr>
        <w:jc w:val="both"/>
        <w:rPr>
          <w:sz w:val="22"/>
          <w:szCs w:val="22"/>
        </w:rPr>
      </w:pPr>
      <w:r w:rsidRPr="004E7E53">
        <w:rPr>
          <w:b/>
          <w:sz w:val="22"/>
          <w:szCs w:val="22"/>
        </w:rPr>
        <w:t>Ove lozenge su nam</w:t>
      </w:r>
      <w:r w:rsidR="006A2CF5" w:rsidRPr="004E7E53">
        <w:rPr>
          <w:b/>
          <w:sz w:val="22"/>
          <w:szCs w:val="22"/>
        </w:rPr>
        <w:t>ij</w:t>
      </w:r>
      <w:r w:rsidRPr="004E7E53">
        <w:rPr>
          <w:b/>
          <w:sz w:val="22"/>
          <w:szCs w:val="22"/>
        </w:rPr>
        <w:t xml:space="preserve">enjene samo za kratkotrajnu terapiju. </w:t>
      </w:r>
      <w:r w:rsidRPr="004E7E53">
        <w:rPr>
          <w:sz w:val="22"/>
          <w:szCs w:val="22"/>
        </w:rPr>
        <w:t>Treba koristiti najmanji broj lozengi tokom najkraćeg mogućeg perioda potrebnog za ublažavanje simptoma. Ako dođe do iritacije u ustima, terapiju flurbiprofenom treba prekinuti.</w:t>
      </w:r>
    </w:p>
    <w:p w14:paraId="21DF0517" w14:textId="77777777" w:rsidR="003E5FDC" w:rsidRPr="004E7E53" w:rsidRDefault="003E5FDC" w:rsidP="003A311C">
      <w:pPr>
        <w:jc w:val="both"/>
        <w:rPr>
          <w:sz w:val="22"/>
          <w:szCs w:val="22"/>
        </w:rPr>
      </w:pPr>
    </w:p>
    <w:p w14:paraId="57E36393" w14:textId="7A7E054D" w:rsidR="003E5FDC" w:rsidRPr="004E7E53" w:rsidRDefault="003E5FDC" w:rsidP="003A311C">
      <w:pPr>
        <w:jc w:val="both"/>
        <w:rPr>
          <w:b/>
          <w:sz w:val="22"/>
          <w:szCs w:val="22"/>
        </w:rPr>
      </w:pPr>
      <w:r w:rsidRPr="004E7E53">
        <w:rPr>
          <w:b/>
          <w:sz w:val="22"/>
          <w:szCs w:val="22"/>
        </w:rPr>
        <w:t>Nemojte uzimati l</w:t>
      </w:r>
      <w:r w:rsidR="006A2CF5" w:rsidRPr="004E7E53">
        <w:rPr>
          <w:b/>
          <w:sz w:val="22"/>
          <w:szCs w:val="22"/>
        </w:rPr>
        <w:t>ij</w:t>
      </w:r>
      <w:r w:rsidRPr="004E7E53">
        <w:rPr>
          <w:b/>
          <w:sz w:val="22"/>
          <w:szCs w:val="22"/>
        </w:rPr>
        <w:t xml:space="preserve">ek </w:t>
      </w:r>
      <w:r w:rsidRPr="004E7E53">
        <w:rPr>
          <w:b/>
          <w:sz w:val="22"/>
          <w:szCs w:val="22"/>
          <w:lang w:val="sr-Latn-CS"/>
        </w:rPr>
        <w:t>Bolbon</w:t>
      </w:r>
      <w:r w:rsidRPr="004E7E53">
        <w:rPr>
          <w:b/>
          <w:sz w:val="22"/>
          <w:szCs w:val="22"/>
        </w:rPr>
        <w:t xml:space="preserve"> duže </w:t>
      </w:r>
      <w:proofErr w:type="gramStart"/>
      <w:r w:rsidRPr="004E7E53">
        <w:rPr>
          <w:b/>
          <w:sz w:val="22"/>
          <w:szCs w:val="22"/>
        </w:rPr>
        <w:t>od</w:t>
      </w:r>
      <w:proofErr w:type="gramEnd"/>
      <w:r w:rsidRPr="004E7E53">
        <w:rPr>
          <w:b/>
          <w:sz w:val="22"/>
          <w:szCs w:val="22"/>
        </w:rPr>
        <w:t xml:space="preserve"> 3 dana, </w:t>
      </w:r>
      <w:r w:rsidRPr="004E7E53">
        <w:rPr>
          <w:sz w:val="22"/>
          <w:szCs w:val="22"/>
        </w:rPr>
        <w:t>osim ako Vam tako ne kaže</w:t>
      </w:r>
      <w:r w:rsidRPr="004E7E53">
        <w:rPr>
          <w:b/>
          <w:sz w:val="22"/>
          <w:szCs w:val="22"/>
        </w:rPr>
        <w:t xml:space="preserve"> </w:t>
      </w:r>
      <w:r w:rsidRPr="004E7E53">
        <w:rPr>
          <w:sz w:val="22"/>
          <w:szCs w:val="22"/>
        </w:rPr>
        <w:t>Vaš l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 xml:space="preserve">ekar. Ako Vam ne bude bolje, bude Vam gore </w:t>
      </w:r>
      <w:proofErr w:type="gramStart"/>
      <w:r w:rsidRPr="004E7E53">
        <w:rPr>
          <w:sz w:val="22"/>
          <w:szCs w:val="22"/>
        </w:rPr>
        <w:t>ili</w:t>
      </w:r>
      <w:proofErr w:type="gramEnd"/>
      <w:r w:rsidRPr="004E7E53">
        <w:rPr>
          <w:sz w:val="22"/>
          <w:szCs w:val="22"/>
        </w:rPr>
        <w:t xml:space="preserve"> Vam se razviju novi simptomi, porazgovarajte sa Vašim l</w:t>
      </w:r>
      <w:r w:rsidR="006A2CF5" w:rsidRPr="004E7E53">
        <w:rPr>
          <w:sz w:val="22"/>
          <w:szCs w:val="22"/>
        </w:rPr>
        <w:t>j</w:t>
      </w:r>
      <w:r w:rsidRPr="004E7E53">
        <w:rPr>
          <w:sz w:val="22"/>
          <w:szCs w:val="22"/>
        </w:rPr>
        <w:t xml:space="preserve">ekarom ili farmaceutom. </w:t>
      </w:r>
    </w:p>
    <w:p w14:paraId="652EB885" w14:textId="77777777" w:rsidR="003E5FDC" w:rsidRPr="004E7E53" w:rsidRDefault="003E5FDC" w:rsidP="003A311C">
      <w:pPr>
        <w:jc w:val="both"/>
        <w:rPr>
          <w:b/>
          <w:sz w:val="22"/>
          <w:szCs w:val="22"/>
        </w:rPr>
      </w:pPr>
    </w:p>
    <w:p w14:paraId="20B67F2D" w14:textId="09619BFF" w:rsidR="00445D8F" w:rsidRPr="004E7E53" w:rsidRDefault="003E5FDC" w:rsidP="003A311C">
      <w:pPr>
        <w:jc w:val="both"/>
        <w:rPr>
          <w:b/>
          <w:sz w:val="22"/>
          <w:szCs w:val="22"/>
        </w:rPr>
      </w:pPr>
      <w:r w:rsidRPr="004E7E53">
        <w:rPr>
          <w:noProof/>
          <w:sz w:val="22"/>
          <w:szCs w:val="22"/>
        </w:rPr>
        <w:t>Ako imate dodatnih pitanja o upotrebi ovog l</w:t>
      </w:r>
      <w:r w:rsidR="006A2CF5" w:rsidRPr="004E7E53">
        <w:rPr>
          <w:noProof/>
          <w:sz w:val="22"/>
          <w:szCs w:val="22"/>
        </w:rPr>
        <w:t>j</w:t>
      </w:r>
      <w:r w:rsidRPr="004E7E53">
        <w:rPr>
          <w:noProof/>
          <w:sz w:val="22"/>
          <w:szCs w:val="22"/>
        </w:rPr>
        <w:t>eka, obratite se svom l</w:t>
      </w:r>
      <w:r w:rsidR="006A2CF5" w:rsidRPr="004E7E53">
        <w:rPr>
          <w:noProof/>
          <w:sz w:val="22"/>
          <w:szCs w:val="22"/>
        </w:rPr>
        <w:t>j</w:t>
      </w:r>
      <w:r w:rsidRPr="004E7E53">
        <w:rPr>
          <w:noProof/>
          <w:sz w:val="22"/>
          <w:szCs w:val="22"/>
        </w:rPr>
        <w:t>ekaru ili farmaceutu.</w:t>
      </w:r>
    </w:p>
    <w:p w14:paraId="143997C0" w14:textId="144868B4" w:rsidR="00396B66" w:rsidRDefault="00396B66" w:rsidP="003A311C">
      <w:pPr>
        <w:jc w:val="both"/>
        <w:rPr>
          <w:sz w:val="22"/>
          <w:szCs w:val="22"/>
          <w:lang w:val="pt-PT"/>
        </w:rPr>
      </w:pPr>
    </w:p>
    <w:p w14:paraId="38E56E80" w14:textId="77777777" w:rsidR="006E6849" w:rsidRPr="004E7E53" w:rsidRDefault="006E6849" w:rsidP="003A311C">
      <w:pPr>
        <w:jc w:val="both"/>
        <w:rPr>
          <w:sz w:val="22"/>
          <w:szCs w:val="22"/>
          <w:lang w:val="pt-PT"/>
        </w:rPr>
      </w:pPr>
    </w:p>
    <w:p w14:paraId="007F4F49" w14:textId="77777777" w:rsidR="00A32113" w:rsidRPr="003A311C" w:rsidRDefault="00A32113" w:rsidP="003A31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3A311C">
        <w:rPr>
          <w:b/>
          <w:bCs/>
          <w:sz w:val="22"/>
          <w:szCs w:val="22"/>
          <w:lang w:val="pt-PT"/>
        </w:rPr>
        <w:t xml:space="preserve">4. </w:t>
      </w:r>
      <w:r w:rsidR="00291DAD" w:rsidRPr="004E7E53">
        <w:rPr>
          <w:b/>
          <w:bCs/>
          <w:sz w:val="22"/>
          <w:szCs w:val="22"/>
          <w:lang w:val="sr-Latn-CS"/>
        </w:rPr>
        <w:tab/>
      </w:r>
      <w:r w:rsidRPr="003A311C">
        <w:rPr>
          <w:b/>
          <w:bCs/>
          <w:sz w:val="22"/>
          <w:szCs w:val="22"/>
          <w:lang w:val="pt-PT"/>
        </w:rPr>
        <w:t>MOGUĆA NEŽELJENA DEJSTVA</w:t>
      </w:r>
    </w:p>
    <w:p w14:paraId="2F114F47" w14:textId="77777777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461B33A1" w14:textId="4D8AD4C9" w:rsidR="006D5C11" w:rsidRPr="003A311C" w:rsidRDefault="006D5C11" w:rsidP="003A311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3A311C">
        <w:rPr>
          <w:sz w:val="22"/>
          <w:szCs w:val="22"/>
          <w:lang w:val="pt-PT"/>
        </w:rPr>
        <w:t xml:space="preserve">Kao i svi ljekovi i lijek </w:t>
      </w:r>
      <w:r w:rsidR="00550337" w:rsidRPr="004E7E53">
        <w:rPr>
          <w:sz w:val="22"/>
          <w:szCs w:val="22"/>
          <w:lang w:val="pl-PL"/>
        </w:rPr>
        <w:t>BOLBON</w:t>
      </w:r>
      <w:r w:rsidRPr="003A311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1C988EDB" w14:textId="075B58EF" w:rsidR="006D5C11" w:rsidRPr="004E7E5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E3FA4CD" w14:textId="2DCC5A7F" w:rsidR="003E5FDC" w:rsidRPr="003A311C" w:rsidRDefault="003E5FDC" w:rsidP="003A311C">
      <w:pPr>
        <w:jc w:val="both"/>
        <w:rPr>
          <w:noProof/>
          <w:sz w:val="22"/>
          <w:szCs w:val="22"/>
          <w:lang w:val="hr-HR"/>
        </w:rPr>
      </w:pPr>
      <w:r w:rsidRPr="003A311C">
        <w:rPr>
          <w:noProof/>
          <w:sz w:val="22"/>
          <w:szCs w:val="22"/>
          <w:lang w:val="hr-HR"/>
        </w:rPr>
        <w:t>ODMAH PRESTANITE da uzimate ovaj l</w:t>
      </w:r>
      <w:r w:rsidR="006A2CF5" w:rsidRPr="003A311C">
        <w:rPr>
          <w:noProof/>
          <w:sz w:val="22"/>
          <w:szCs w:val="22"/>
          <w:lang w:val="hr-HR"/>
        </w:rPr>
        <w:t>ij</w:t>
      </w:r>
      <w:r w:rsidRPr="003A311C">
        <w:rPr>
          <w:noProof/>
          <w:sz w:val="22"/>
          <w:szCs w:val="22"/>
          <w:lang w:val="hr-HR"/>
        </w:rPr>
        <w:t>ek i obratite se l</w:t>
      </w:r>
      <w:r w:rsidR="006A2CF5" w:rsidRPr="003A311C">
        <w:rPr>
          <w:noProof/>
          <w:sz w:val="22"/>
          <w:szCs w:val="22"/>
          <w:lang w:val="hr-HR"/>
        </w:rPr>
        <w:t>j</w:t>
      </w:r>
      <w:r w:rsidRPr="003A311C">
        <w:rPr>
          <w:noProof/>
          <w:sz w:val="22"/>
          <w:szCs w:val="22"/>
          <w:lang w:val="hr-HR"/>
        </w:rPr>
        <w:t>ekaru ako se kod Vas pojave:</w:t>
      </w:r>
    </w:p>
    <w:p w14:paraId="3AA217ED" w14:textId="77777777" w:rsidR="003E5FDC" w:rsidRPr="003A311C" w:rsidRDefault="003E5FDC" w:rsidP="003A311C">
      <w:pPr>
        <w:pStyle w:val="ListParagraph"/>
        <w:numPr>
          <w:ilvl w:val="0"/>
          <w:numId w:val="30"/>
        </w:numPr>
        <w:jc w:val="both"/>
        <w:rPr>
          <w:iCs/>
          <w:szCs w:val="22"/>
          <w:lang w:val="hr-HR"/>
        </w:rPr>
      </w:pPr>
      <w:r w:rsidRPr="003A311C">
        <w:rPr>
          <w:iCs/>
          <w:szCs w:val="22"/>
          <w:lang w:val="hr-HR"/>
        </w:rPr>
        <w:t>znaci alergijskih reakcija poput astme, neočekivanog zviždanja u plućima ili kratkog daha, svraba, curenja iz nosa, osipa na koži, itd.</w:t>
      </w:r>
    </w:p>
    <w:p w14:paraId="777CB590" w14:textId="2AD10267" w:rsidR="003E5FDC" w:rsidRPr="003A311C" w:rsidRDefault="003E5FDC" w:rsidP="003A311C">
      <w:pPr>
        <w:pStyle w:val="ListParagraph"/>
        <w:numPr>
          <w:ilvl w:val="0"/>
          <w:numId w:val="30"/>
        </w:numPr>
        <w:jc w:val="both"/>
        <w:rPr>
          <w:iCs/>
          <w:szCs w:val="22"/>
          <w:lang w:val="hr-HR"/>
        </w:rPr>
      </w:pPr>
      <w:r w:rsidRPr="003A311C">
        <w:rPr>
          <w:iCs/>
          <w:szCs w:val="22"/>
          <w:lang w:val="hr-HR"/>
        </w:rPr>
        <w:t>oticanje lica, jezika ili grla koje dovodi do teškoća pri disanju, ubrzanog rada srca i pada krvnog pritiska koje dovodi do stanja šoka (ovo se može desiti i pri prvom uzimanju ovog l</w:t>
      </w:r>
      <w:r w:rsidR="006A2CF5" w:rsidRPr="003A311C">
        <w:rPr>
          <w:iCs/>
          <w:szCs w:val="22"/>
          <w:lang w:val="hr-HR"/>
        </w:rPr>
        <w:t>ij</w:t>
      </w:r>
      <w:r w:rsidRPr="003A311C">
        <w:rPr>
          <w:iCs/>
          <w:szCs w:val="22"/>
          <w:lang w:val="hr-HR"/>
        </w:rPr>
        <w:t>eka),</w:t>
      </w:r>
    </w:p>
    <w:p w14:paraId="064E46AF" w14:textId="77777777" w:rsidR="003E5FDC" w:rsidRPr="003A311C" w:rsidRDefault="003E5FDC" w:rsidP="003A311C">
      <w:pPr>
        <w:pStyle w:val="ListParagraph"/>
        <w:numPr>
          <w:ilvl w:val="0"/>
          <w:numId w:val="30"/>
        </w:numPr>
        <w:jc w:val="both"/>
        <w:rPr>
          <w:iCs/>
          <w:szCs w:val="22"/>
        </w:rPr>
      </w:pPr>
      <w:proofErr w:type="gramStart"/>
      <w:r w:rsidRPr="003A311C">
        <w:rPr>
          <w:iCs/>
          <w:szCs w:val="22"/>
        </w:rPr>
        <w:t>teški</w:t>
      </w:r>
      <w:proofErr w:type="gramEnd"/>
      <w:r w:rsidRPr="003A311C">
        <w:rPr>
          <w:iCs/>
          <w:szCs w:val="22"/>
        </w:rPr>
        <w:t xml:space="preserve"> oblici kožnih reakcija poput perutanja, pojave plikova ili ljuštenje kože.</w:t>
      </w:r>
    </w:p>
    <w:p w14:paraId="03FA544F" w14:textId="77777777" w:rsidR="003E5FDC" w:rsidRPr="003A311C" w:rsidRDefault="003E5FDC" w:rsidP="003A311C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</w:p>
    <w:p w14:paraId="35811F09" w14:textId="1D1FB231" w:rsidR="003E5FDC" w:rsidRPr="003A311C" w:rsidRDefault="003E5FDC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A311C">
        <w:rPr>
          <w:sz w:val="22"/>
          <w:szCs w:val="22"/>
        </w:rPr>
        <w:t>Obratite se l</w:t>
      </w:r>
      <w:r w:rsidR="006A2CF5" w:rsidRPr="003A311C">
        <w:rPr>
          <w:sz w:val="22"/>
          <w:szCs w:val="22"/>
        </w:rPr>
        <w:t>j</w:t>
      </w:r>
      <w:r w:rsidRPr="003A311C">
        <w:rPr>
          <w:sz w:val="22"/>
          <w:szCs w:val="22"/>
        </w:rPr>
        <w:t xml:space="preserve">ekaru </w:t>
      </w:r>
      <w:proofErr w:type="gramStart"/>
      <w:r w:rsidRPr="003A311C">
        <w:rPr>
          <w:sz w:val="22"/>
          <w:szCs w:val="22"/>
        </w:rPr>
        <w:t>ili</w:t>
      </w:r>
      <w:proofErr w:type="gramEnd"/>
      <w:r w:rsidRPr="003A311C">
        <w:rPr>
          <w:sz w:val="22"/>
          <w:szCs w:val="22"/>
        </w:rPr>
        <w:t xml:space="preserve"> farmaceutu ako imate bilo koje od navedenih neželjenih dejstava ili neko drugo neželjeno dejstvo koje nije opisano u nast</w:t>
      </w:r>
      <w:r w:rsidR="008A16DD">
        <w:rPr>
          <w:sz w:val="22"/>
          <w:szCs w:val="22"/>
        </w:rPr>
        <w:t>a</w:t>
      </w:r>
      <w:r w:rsidRPr="003A311C">
        <w:rPr>
          <w:sz w:val="22"/>
          <w:szCs w:val="22"/>
        </w:rPr>
        <w:t>vku.</w:t>
      </w:r>
    </w:p>
    <w:p w14:paraId="359068EC" w14:textId="77777777" w:rsidR="003E5FDC" w:rsidRPr="003A311C" w:rsidRDefault="003E5FDC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0015F89C" w14:textId="393EC614" w:rsidR="003E5FDC" w:rsidRPr="003A311C" w:rsidRDefault="003E5FDC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A311C">
        <w:rPr>
          <w:sz w:val="22"/>
          <w:szCs w:val="22"/>
        </w:rPr>
        <w:t>Sl</w:t>
      </w:r>
      <w:r w:rsidR="00DC0630">
        <w:rPr>
          <w:sz w:val="22"/>
          <w:szCs w:val="22"/>
        </w:rPr>
        <w:t>j</w:t>
      </w:r>
      <w:r w:rsidRPr="003A311C">
        <w:rPr>
          <w:sz w:val="22"/>
          <w:szCs w:val="22"/>
        </w:rPr>
        <w:t>edeća neželjena dejstva se mogu javiti:</w:t>
      </w:r>
    </w:p>
    <w:p w14:paraId="65EF2819" w14:textId="77777777" w:rsidR="003E5FDC" w:rsidRPr="003A311C" w:rsidRDefault="003E5FDC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22E24677" w14:textId="6403CF5A" w:rsidR="003E5FDC" w:rsidRPr="003A311C" w:rsidRDefault="00A07732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>
        <w:rPr>
          <w:b/>
          <w:sz w:val="22"/>
          <w:szCs w:val="22"/>
        </w:rPr>
        <w:t>Č</w:t>
      </w:r>
      <w:r w:rsidR="003E5FDC" w:rsidRPr="003A311C">
        <w:rPr>
          <w:b/>
          <w:sz w:val="22"/>
          <w:szCs w:val="22"/>
        </w:rPr>
        <w:t xml:space="preserve">esta neželjena dejstva </w:t>
      </w:r>
      <w:r w:rsidR="003E5FDC" w:rsidRPr="003A311C">
        <w:rPr>
          <w:sz w:val="22"/>
          <w:szCs w:val="22"/>
        </w:rPr>
        <w:t xml:space="preserve">(mogu da se jave kod najviše 1 </w:t>
      </w:r>
      <w:proofErr w:type="gramStart"/>
      <w:r w:rsidR="003E5FDC" w:rsidRPr="003A311C">
        <w:rPr>
          <w:sz w:val="22"/>
          <w:szCs w:val="22"/>
        </w:rPr>
        <w:t>na</w:t>
      </w:r>
      <w:proofErr w:type="gramEnd"/>
      <w:r w:rsidR="003E5FDC" w:rsidRPr="003A311C">
        <w:rPr>
          <w:sz w:val="22"/>
          <w:szCs w:val="22"/>
        </w:rPr>
        <w:t xml:space="preserve"> 10 pacijenata koji uzimaju l</w:t>
      </w:r>
      <w:r w:rsidR="006A2CF5" w:rsidRPr="003A311C">
        <w:rPr>
          <w:sz w:val="22"/>
          <w:szCs w:val="22"/>
        </w:rPr>
        <w:t>ij</w:t>
      </w:r>
      <w:r w:rsidR="003E5FDC" w:rsidRPr="003A311C">
        <w:rPr>
          <w:sz w:val="22"/>
          <w:szCs w:val="22"/>
        </w:rPr>
        <w:t xml:space="preserve">ek): </w:t>
      </w:r>
    </w:p>
    <w:p w14:paraId="5DB5FC40" w14:textId="77777777" w:rsidR="003E5FDC" w:rsidRPr="00DC0630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DC0630">
        <w:rPr>
          <w:szCs w:val="22"/>
        </w:rPr>
        <w:t>vrtoglavica, glavobolja</w:t>
      </w:r>
    </w:p>
    <w:p w14:paraId="299B05DB" w14:textId="77777777" w:rsidR="003E5FDC" w:rsidRPr="006E6849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6E6849">
        <w:rPr>
          <w:szCs w:val="22"/>
        </w:rPr>
        <w:t>iritacija grla</w:t>
      </w:r>
    </w:p>
    <w:p w14:paraId="3B3C7DE6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čirevi ili bol u ustima</w:t>
      </w:r>
    </w:p>
    <w:p w14:paraId="1AB6A425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bol u grlu</w:t>
      </w:r>
    </w:p>
    <w:p w14:paraId="6BC3CCC5" w14:textId="5CD7AA0E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lastRenderedPageBreak/>
        <w:t>nelagodnost u ustima (kao topao ili gorući os</w:t>
      </w:r>
      <w:r w:rsidR="006A2CF5" w:rsidRPr="003A311C">
        <w:rPr>
          <w:szCs w:val="22"/>
        </w:rPr>
        <w:t>j</w:t>
      </w:r>
      <w:r w:rsidRPr="003A311C">
        <w:rPr>
          <w:szCs w:val="22"/>
        </w:rPr>
        <w:t>ećaj ili peckanje u ustima)</w:t>
      </w:r>
    </w:p>
    <w:p w14:paraId="51939DA6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mučnina i proliv</w:t>
      </w:r>
    </w:p>
    <w:p w14:paraId="2713BB5A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bridenje i svrab na koži</w:t>
      </w:r>
    </w:p>
    <w:p w14:paraId="3B074190" w14:textId="77777777" w:rsidR="003E5FDC" w:rsidRPr="003A311C" w:rsidRDefault="003E5FDC" w:rsidP="003A311C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</w:p>
    <w:p w14:paraId="206B114C" w14:textId="01368977" w:rsidR="003E5FDC" w:rsidRPr="003A311C" w:rsidRDefault="00A07732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3E5FDC" w:rsidRPr="003A311C">
        <w:rPr>
          <w:b/>
          <w:sz w:val="22"/>
          <w:szCs w:val="22"/>
        </w:rPr>
        <w:t xml:space="preserve">ovremena neželjena dejstva </w:t>
      </w:r>
      <w:r w:rsidR="003E5FDC" w:rsidRPr="003A311C">
        <w:rPr>
          <w:sz w:val="22"/>
          <w:szCs w:val="22"/>
        </w:rPr>
        <w:t xml:space="preserve">(mogu da se jave se kod najviše 1 </w:t>
      </w:r>
      <w:proofErr w:type="gramStart"/>
      <w:r w:rsidR="003E5FDC" w:rsidRPr="003A311C">
        <w:rPr>
          <w:sz w:val="22"/>
          <w:szCs w:val="22"/>
        </w:rPr>
        <w:t>na</w:t>
      </w:r>
      <w:proofErr w:type="gramEnd"/>
      <w:r w:rsidR="003E5FDC" w:rsidRPr="003A311C">
        <w:rPr>
          <w:sz w:val="22"/>
          <w:szCs w:val="22"/>
        </w:rPr>
        <w:t xml:space="preserve"> 100 pacijenata koji uzimaju l</w:t>
      </w:r>
      <w:r w:rsidR="007A5E07" w:rsidRPr="003A311C">
        <w:rPr>
          <w:sz w:val="22"/>
          <w:szCs w:val="22"/>
        </w:rPr>
        <w:t>ij</w:t>
      </w:r>
      <w:r w:rsidR="003E5FDC" w:rsidRPr="003A311C">
        <w:rPr>
          <w:sz w:val="22"/>
          <w:szCs w:val="22"/>
        </w:rPr>
        <w:t>ek):</w:t>
      </w:r>
    </w:p>
    <w:p w14:paraId="46835E3C" w14:textId="77777777" w:rsidR="003E5FDC" w:rsidRPr="00DC0630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DC0630">
        <w:rPr>
          <w:szCs w:val="22"/>
        </w:rPr>
        <w:t>pospanost</w:t>
      </w:r>
    </w:p>
    <w:p w14:paraId="38C30488" w14:textId="77777777" w:rsidR="003E5FDC" w:rsidRPr="006E6849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6E6849">
        <w:rPr>
          <w:szCs w:val="22"/>
        </w:rPr>
        <w:t>nesanica</w:t>
      </w:r>
    </w:p>
    <w:p w14:paraId="2C919BFD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pogoršanje astme, zviždanje u plućima, otežano disanje</w:t>
      </w:r>
    </w:p>
    <w:p w14:paraId="691A16CB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pojava plikova u ustima ili na grlu, utrnulost grla</w:t>
      </w:r>
    </w:p>
    <w:p w14:paraId="28E95A71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suva usta</w:t>
      </w:r>
    </w:p>
    <w:p w14:paraId="1B3F5BB9" w14:textId="03CD294A" w:rsidR="003E5FDC" w:rsidRPr="006E6849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os</w:t>
      </w:r>
      <w:r w:rsidR="00DC0630">
        <w:rPr>
          <w:szCs w:val="22"/>
        </w:rPr>
        <w:t>j</w:t>
      </w:r>
      <w:r w:rsidRPr="00DC0630">
        <w:rPr>
          <w:szCs w:val="22"/>
        </w:rPr>
        <w:t>ećaj peckanja u ustima, izm</w:t>
      </w:r>
      <w:r w:rsidR="007A5E07" w:rsidRPr="00DC0630">
        <w:rPr>
          <w:szCs w:val="22"/>
        </w:rPr>
        <w:t>ij</w:t>
      </w:r>
      <w:r w:rsidRPr="00DC0630">
        <w:rPr>
          <w:szCs w:val="22"/>
        </w:rPr>
        <w:t>enjeno čulo ukusa, nadutost, bol u stomaku, gasovi, otežano pražnjenje cr</w:t>
      </w:r>
      <w:r w:rsidR="007A5E07" w:rsidRPr="006E6849">
        <w:rPr>
          <w:szCs w:val="22"/>
        </w:rPr>
        <w:t>ij</w:t>
      </w:r>
      <w:r w:rsidRPr="006E6849">
        <w:rPr>
          <w:szCs w:val="22"/>
        </w:rPr>
        <w:t>eva, loše varenje, povraćanje</w:t>
      </w:r>
    </w:p>
    <w:p w14:paraId="68AE844C" w14:textId="61B17B49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smanjen os</w:t>
      </w:r>
      <w:r w:rsidR="007A5E07" w:rsidRPr="003A311C">
        <w:rPr>
          <w:szCs w:val="22"/>
        </w:rPr>
        <w:t>j</w:t>
      </w:r>
      <w:r w:rsidRPr="003A311C">
        <w:rPr>
          <w:szCs w:val="22"/>
        </w:rPr>
        <w:t>ećaj u grlu</w:t>
      </w:r>
    </w:p>
    <w:p w14:paraId="0A164B61" w14:textId="70D398C0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povišena t</w:t>
      </w:r>
      <w:r w:rsidR="007A5E07" w:rsidRPr="003A311C">
        <w:rPr>
          <w:szCs w:val="22"/>
        </w:rPr>
        <w:t>j</w:t>
      </w:r>
      <w:r w:rsidRPr="003A311C">
        <w:rPr>
          <w:szCs w:val="22"/>
        </w:rPr>
        <w:t>elesna temperatura, bol</w:t>
      </w:r>
    </w:p>
    <w:p w14:paraId="14566DB5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različiti osipi na koži, svrab</w:t>
      </w:r>
    </w:p>
    <w:p w14:paraId="52BB6556" w14:textId="77777777" w:rsidR="003E5FDC" w:rsidRPr="003A311C" w:rsidRDefault="003E5FDC" w:rsidP="003A311C">
      <w:pPr>
        <w:pStyle w:val="ListParagraph"/>
        <w:ind w:left="0" w:right="-2"/>
        <w:jc w:val="both"/>
        <w:rPr>
          <w:szCs w:val="22"/>
        </w:rPr>
      </w:pPr>
    </w:p>
    <w:p w14:paraId="7A2B7100" w14:textId="24443E93" w:rsidR="003E5FDC" w:rsidRPr="003A311C" w:rsidRDefault="00A07732" w:rsidP="003A311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>
        <w:rPr>
          <w:b/>
          <w:sz w:val="22"/>
          <w:szCs w:val="22"/>
        </w:rPr>
        <w:t>R</w:t>
      </w:r>
      <w:r w:rsidR="007A5E07" w:rsidRPr="003A311C">
        <w:rPr>
          <w:b/>
          <w:sz w:val="22"/>
          <w:szCs w:val="22"/>
        </w:rPr>
        <w:t>ij</w:t>
      </w:r>
      <w:r w:rsidR="003E5FDC" w:rsidRPr="003A311C">
        <w:rPr>
          <w:b/>
          <w:sz w:val="22"/>
          <w:szCs w:val="22"/>
        </w:rPr>
        <w:t>etka neželjena dejstva</w:t>
      </w:r>
      <w:r w:rsidR="003E5FDC" w:rsidRPr="003A311C">
        <w:rPr>
          <w:sz w:val="22"/>
          <w:szCs w:val="22"/>
        </w:rPr>
        <w:t xml:space="preserve"> (mogu da se jave kod najviše 1 </w:t>
      </w:r>
      <w:proofErr w:type="gramStart"/>
      <w:r w:rsidR="003E5FDC" w:rsidRPr="003A311C">
        <w:rPr>
          <w:sz w:val="22"/>
          <w:szCs w:val="22"/>
        </w:rPr>
        <w:t>na</w:t>
      </w:r>
      <w:proofErr w:type="gramEnd"/>
      <w:r w:rsidR="003E5FDC" w:rsidRPr="003A311C">
        <w:rPr>
          <w:sz w:val="22"/>
          <w:szCs w:val="22"/>
        </w:rPr>
        <w:t xml:space="preserve"> 1000 pacijenata koji uzimaju l</w:t>
      </w:r>
      <w:r w:rsidR="007A5E07" w:rsidRPr="003A311C">
        <w:rPr>
          <w:sz w:val="22"/>
          <w:szCs w:val="22"/>
        </w:rPr>
        <w:t>ij</w:t>
      </w:r>
      <w:r w:rsidR="003E5FDC" w:rsidRPr="003A311C">
        <w:rPr>
          <w:sz w:val="22"/>
          <w:szCs w:val="22"/>
        </w:rPr>
        <w:t>ek):</w:t>
      </w:r>
    </w:p>
    <w:p w14:paraId="6F9B0841" w14:textId="77777777" w:rsidR="003E5FDC" w:rsidRPr="00DC0630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DC0630">
        <w:rPr>
          <w:szCs w:val="22"/>
        </w:rPr>
        <w:t>anafilaktička reakcija</w:t>
      </w:r>
    </w:p>
    <w:p w14:paraId="29989E2D" w14:textId="77777777" w:rsidR="003E5FDC" w:rsidRPr="006E6849" w:rsidRDefault="003E5FDC" w:rsidP="003A311C">
      <w:pPr>
        <w:pStyle w:val="ListParagraph"/>
        <w:ind w:left="0" w:right="-2"/>
        <w:jc w:val="both"/>
        <w:rPr>
          <w:szCs w:val="22"/>
        </w:rPr>
      </w:pPr>
    </w:p>
    <w:p w14:paraId="5EF8E1DD" w14:textId="418D4397" w:rsidR="003E5FDC" w:rsidRPr="003A311C" w:rsidRDefault="003E5FDC" w:rsidP="003A311C">
      <w:pPr>
        <w:pStyle w:val="ListParagraph"/>
        <w:ind w:left="0" w:right="-2"/>
        <w:jc w:val="both"/>
        <w:rPr>
          <w:szCs w:val="22"/>
        </w:rPr>
      </w:pPr>
      <w:r w:rsidRPr="003A311C">
        <w:rPr>
          <w:b/>
          <w:szCs w:val="22"/>
        </w:rPr>
        <w:t xml:space="preserve">Nepoznata učestalost </w:t>
      </w:r>
      <w:r w:rsidRPr="003A311C">
        <w:rPr>
          <w:szCs w:val="22"/>
        </w:rPr>
        <w:t>(ne može se proc</w:t>
      </w:r>
      <w:r w:rsidR="007A5E07" w:rsidRPr="003A311C">
        <w:rPr>
          <w:szCs w:val="22"/>
        </w:rPr>
        <w:t>ij</w:t>
      </w:r>
      <w:r w:rsidRPr="003A311C">
        <w:rPr>
          <w:szCs w:val="22"/>
        </w:rPr>
        <w:t xml:space="preserve">eniti </w:t>
      </w:r>
      <w:proofErr w:type="gramStart"/>
      <w:r w:rsidRPr="003A311C">
        <w:rPr>
          <w:szCs w:val="22"/>
        </w:rPr>
        <w:t>na</w:t>
      </w:r>
      <w:proofErr w:type="gramEnd"/>
      <w:r w:rsidRPr="003A311C">
        <w:rPr>
          <w:szCs w:val="22"/>
        </w:rPr>
        <w:t xml:space="preserve"> osnovu dostupnih podataka):</w:t>
      </w:r>
    </w:p>
    <w:p w14:paraId="0CFDB9FF" w14:textId="6921448C" w:rsidR="003E5FDC" w:rsidRPr="006E6849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anemija,</w:t>
      </w:r>
      <w:r w:rsidR="00DC0630">
        <w:rPr>
          <w:szCs w:val="22"/>
        </w:rPr>
        <w:t xml:space="preserve"> </w:t>
      </w:r>
      <w:r w:rsidRPr="00DC0630">
        <w:rPr>
          <w:szCs w:val="22"/>
        </w:rPr>
        <w:t xml:space="preserve">trombocitopenija (mali broj trombocita u krvi što može povećati rizik za nastanak modrica i krvarenja), </w:t>
      </w:r>
    </w:p>
    <w:p w14:paraId="7CD535E3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>oticanje (edem), povišen krvni pritisak, srčana insuficijencija</w:t>
      </w:r>
    </w:p>
    <w:p w14:paraId="1A8145E5" w14:textId="5F4F143B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r w:rsidRPr="003A311C">
        <w:rPr>
          <w:szCs w:val="22"/>
        </w:rPr>
        <w:t xml:space="preserve">teški oblici kožnih reakcija kao što su bulozne reakcije, uključujući </w:t>
      </w:r>
      <w:r w:rsidRPr="003A311C">
        <w:rPr>
          <w:i/>
          <w:szCs w:val="22"/>
        </w:rPr>
        <w:t>Stevens-Johnson-ov</w:t>
      </w:r>
      <w:r w:rsidRPr="003A311C">
        <w:rPr>
          <w:szCs w:val="22"/>
        </w:rPr>
        <w:t xml:space="preserve"> sindrom i toksičnu epidermalnu nekrolizu </w:t>
      </w:r>
    </w:p>
    <w:p w14:paraId="6C63228D" w14:textId="77777777" w:rsidR="003E5FDC" w:rsidRPr="003A311C" w:rsidRDefault="003E5FDC" w:rsidP="003A311C">
      <w:pPr>
        <w:pStyle w:val="ListParagraph"/>
        <w:numPr>
          <w:ilvl w:val="0"/>
          <w:numId w:val="29"/>
        </w:numPr>
        <w:ind w:right="-2"/>
        <w:jc w:val="both"/>
        <w:rPr>
          <w:szCs w:val="22"/>
        </w:rPr>
      </w:pPr>
      <w:proofErr w:type="gramStart"/>
      <w:r w:rsidRPr="003A311C">
        <w:rPr>
          <w:szCs w:val="22"/>
        </w:rPr>
        <w:t>hepatitis</w:t>
      </w:r>
      <w:proofErr w:type="gramEnd"/>
      <w:r w:rsidRPr="003A311C">
        <w:rPr>
          <w:szCs w:val="22"/>
        </w:rPr>
        <w:t xml:space="preserve"> (zapaljenje jetre).</w:t>
      </w:r>
    </w:p>
    <w:p w14:paraId="32317C8D" w14:textId="77777777" w:rsidR="003E5FDC" w:rsidRPr="003A311C" w:rsidRDefault="003E5FDC" w:rsidP="003A311C">
      <w:pPr>
        <w:jc w:val="both"/>
        <w:rPr>
          <w:i/>
          <w:noProof/>
          <w:sz w:val="22"/>
          <w:szCs w:val="22"/>
          <w:lang w:val="hr-HR"/>
        </w:rPr>
      </w:pPr>
    </w:p>
    <w:p w14:paraId="2F83F47B" w14:textId="2ADD5F30" w:rsidR="003E5FDC" w:rsidRPr="003A311C" w:rsidRDefault="003E5FDC" w:rsidP="003A311C">
      <w:pPr>
        <w:jc w:val="both"/>
        <w:rPr>
          <w:noProof/>
          <w:sz w:val="22"/>
          <w:szCs w:val="22"/>
          <w:lang w:val="hr-HR"/>
        </w:rPr>
      </w:pPr>
      <w:r w:rsidRPr="003A311C">
        <w:rPr>
          <w:noProof/>
          <w:sz w:val="22"/>
          <w:szCs w:val="22"/>
          <w:lang w:val="hr-HR"/>
        </w:rPr>
        <w:t>L</w:t>
      </w:r>
      <w:r w:rsidR="007A5E07" w:rsidRPr="003A311C">
        <w:rPr>
          <w:noProof/>
          <w:sz w:val="22"/>
          <w:szCs w:val="22"/>
          <w:lang w:val="hr-HR"/>
        </w:rPr>
        <w:t>j</w:t>
      </w:r>
      <w:r w:rsidRPr="003A311C">
        <w:rPr>
          <w:noProof/>
          <w:sz w:val="22"/>
          <w:szCs w:val="22"/>
          <w:lang w:val="hr-HR"/>
        </w:rPr>
        <w:t>ekovi kao što je l</w:t>
      </w:r>
      <w:r w:rsidR="007A5E07" w:rsidRPr="003A311C">
        <w:rPr>
          <w:noProof/>
          <w:sz w:val="22"/>
          <w:szCs w:val="22"/>
          <w:lang w:val="hr-HR"/>
        </w:rPr>
        <w:t>ij</w:t>
      </w:r>
      <w:r w:rsidRPr="003A311C">
        <w:rPr>
          <w:noProof/>
          <w:sz w:val="22"/>
          <w:szCs w:val="22"/>
          <w:lang w:val="hr-HR"/>
        </w:rPr>
        <w:t>ek Bolbon mogu biti povezani sa blagim povećanjem rizika od nastanka srčanog udara (infarkta miokarda) ili moždanog udara.</w:t>
      </w:r>
    </w:p>
    <w:p w14:paraId="566F7DF3" w14:textId="77777777" w:rsidR="003E5FDC" w:rsidRPr="004E7E53" w:rsidRDefault="003E5FD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3AD1DCF" w14:textId="77777777" w:rsidR="00C269D7" w:rsidRPr="004E7E5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4E7E5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35D5528" w14:textId="77777777" w:rsidR="00C269D7" w:rsidRPr="004E7E53" w:rsidRDefault="00C269D7" w:rsidP="003A311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77163F3" w14:textId="77777777" w:rsidR="00330E9E" w:rsidRDefault="00330E9E" w:rsidP="00330E9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4142B75" w14:textId="77777777" w:rsidR="00330E9E" w:rsidRDefault="00330E9E" w:rsidP="00330E9E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4D3FA99" w14:textId="77777777" w:rsidR="00330E9E" w:rsidRDefault="00330E9E" w:rsidP="00330E9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Institut za ljekove i medicinska sredstva </w:t>
      </w:r>
    </w:p>
    <w:p w14:paraId="6341AA47" w14:textId="77777777" w:rsidR="00330E9E" w:rsidRDefault="00330E9E" w:rsidP="00330E9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Odjeljenje za farmakovigilancu</w:t>
      </w:r>
    </w:p>
    <w:p w14:paraId="692E58CE" w14:textId="77777777" w:rsidR="00330E9E" w:rsidRDefault="00330E9E" w:rsidP="00330E9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Bulevar Ivana Crnojevića 64a, 81000 Podgorica</w:t>
      </w:r>
    </w:p>
    <w:p w14:paraId="3211D012" w14:textId="77777777" w:rsidR="00330E9E" w:rsidRDefault="00330E9E" w:rsidP="00330E9E">
      <w:pPr>
        <w:rPr>
          <w:sz w:val="22"/>
          <w:szCs w:val="22"/>
          <w:lang w:val="pt-PT"/>
        </w:rPr>
      </w:pPr>
    </w:p>
    <w:p w14:paraId="70681854" w14:textId="77777777" w:rsidR="00330E9E" w:rsidRDefault="00330E9E" w:rsidP="00330E9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tel: +382 (0) 20 310 280</w:t>
      </w:r>
    </w:p>
    <w:p w14:paraId="647A4DE4" w14:textId="77777777" w:rsidR="00330E9E" w:rsidRDefault="00330E9E" w:rsidP="00330E9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fax: +382 (0) 20 310 581</w:t>
      </w:r>
    </w:p>
    <w:p w14:paraId="430B1BF0" w14:textId="77777777" w:rsidR="00330E9E" w:rsidRDefault="009A0AAF" w:rsidP="00330E9E">
      <w:pPr>
        <w:rPr>
          <w:sz w:val="22"/>
          <w:szCs w:val="22"/>
          <w:lang w:val="pt-PT"/>
        </w:rPr>
      </w:pPr>
      <w:hyperlink r:id="rId11" w:history="1">
        <w:r w:rsidR="00330E9E">
          <w:rPr>
            <w:rStyle w:val="Hyperlink"/>
            <w:sz w:val="22"/>
            <w:szCs w:val="22"/>
            <w:lang w:val="pt-PT"/>
          </w:rPr>
          <w:t>www.cinmed.me</w:t>
        </w:r>
      </w:hyperlink>
      <w:r w:rsidR="00330E9E">
        <w:rPr>
          <w:sz w:val="22"/>
          <w:szCs w:val="22"/>
          <w:lang w:val="pt-PT"/>
        </w:rPr>
        <w:t xml:space="preserve"> </w:t>
      </w:r>
    </w:p>
    <w:p w14:paraId="1C3BA68C" w14:textId="77777777" w:rsidR="00330E9E" w:rsidRDefault="009A0AAF" w:rsidP="00330E9E">
      <w:pPr>
        <w:rPr>
          <w:sz w:val="22"/>
          <w:szCs w:val="22"/>
          <w:lang w:val="pt-PT"/>
        </w:rPr>
      </w:pPr>
      <w:hyperlink r:id="rId12" w:history="1">
        <w:r w:rsidR="00330E9E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330E9E">
        <w:rPr>
          <w:sz w:val="22"/>
          <w:szCs w:val="22"/>
          <w:lang w:val="pt-PT"/>
        </w:rPr>
        <w:t xml:space="preserve"> </w:t>
      </w:r>
    </w:p>
    <w:p w14:paraId="377112F7" w14:textId="77777777" w:rsidR="00330E9E" w:rsidRDefault="00330E9E" w:rsidP="00330E9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putem IS zdravstvene zaštite</w:t>
      </w:r>
    </w:p>
    <w:p w14:paraId="74206247" w14:textId="77777777" w:rsidR="00396B66" w:rsidRPr="003A311C" w:rsidRDefault="00396B66" w:rsidP="003A311C">
      <w:pPr>
        <w:jc w:val="both"/>
        <w:rPr>
          <w:sz w:val="22"/>
          <w:szCs w:val="22"/>
          <w:lang w:val="sr-Latn-RS"/>
        </w:rPr>
      </w:pPr>
    </w:p>
    <w:p w14:paraId="196720C7" w14:textId="77777777" w:rsidR="00662339" w:rsidRPr="004E7E53" w:rsidRDefault="00662339" w:rsidP="003A311C">
      <w:pPr>
        <w:jc w:val="both"/>
        <w:rPr>
          <w:sz w:val="22"/>
          <w:szCs w:val="22"/>
          <w:lang w:val="pt-PT"/>
        </w:rPr>
      </w:pPr>
    </w:p>
    <w:p w14:paraId="246123D3" w14:textId="4C23C74E" w:rsidR="00A32113" w:rsidRPr="003A311C" w:rsidRDefault="00A32113" w:rsidP="003A31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A311C">
        <w:rPr>
          <w:b/>
          <w:bCs/>
          <w:sz w:val="22"/>
          <w:szCs w:val="22"/>
          <w:lang w:val="sr-Latn-RS"/>
        </w:rPr>
        <w:t xml:space="preserve">5. </w:t>
      </w:r>
      <w:r w:rsidR="00291DAD" w:rsidRPr="004E7E53">
        <w:rPr>
          <w:b/>
          <w:bCs/>
          <w:sz w:val="22"/>
          <w:szCs w:val="22"/>
          <w:lang w:val="sr-Latn-CS"/>
        </w:rPr>
        <w:tab/>
      </w:r>
      <w:r w:rsidRPr="003A311C">
        <w:rPr>
          <w:b/>
          <w:bCs/>
          <w:sz w:val="22"/>
          <w:szCs w:val="22"/>
        </w:rPr>
        <w:t xml:space="preserve">KAKO ČUVATI LIJEK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</w:p>
    <w:p w14:paraId="773BE167" w14:textId="77777777" w:rsidR="003E5FDC" w:rsidRPr="003A311C" w:rsidRDefault="003E5FDC" w:rsidP="003A311C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5401DD53" w14:textId="77777777" w:rsidR="003E5FDC" w:rsidRPr="004E7E53" w:rsidRDefault="003E5FDC" w:rsidP="003A31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>Čuvati na temperaturi do 30 °C</w:t>
      </w:r>
    </w:p>
    <w:p w14:paraId="6DD4E090" w14:textId="77777777" w:rsidR="003E5FDC" w:rsidRPr="004E7E53" w:rsidRDefault="003E5FDC" w:rsidP="003A31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72D1E464" w14:textId="66949995" w:rsidR="00991E7D" w:rsidRPr="004E7E53" w:rsidRDefault="008A7F7D" w:rsidP="003A31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4E7E53">
        <w:rPr>
          <w:sz w:val="22"/>
          <w:szCs w:val="22"/>
        </w:rPr>
        <w:t xml:space="preserve">Lijek čuvajte </w:t>
      </w:r>
      <w:r w:rsidR="00991E7D" w:rsidRPr="004E7E53">
        <w:rPr>
          <w:sz w:val="22"/>
          <w:szCs w:val="22"/>
        </w:rPr>
        <w:t>van pogleda i domašaja djece.</w:t>
      </w:r>
    </w:p>
    <w:p w14:paraId="7933BB2C" w14:textId="77777777" w:rsidR="00991E7D" w:rsidRPr="004E7E53" w:rsidRDefault="00991E7D" w:rsidP="003A311C">
      <w:pPr>
        <w:jc w:val="both"/>
        <w:rPr>
          <w:sz w:val="22"/>
          <w:szCs w:val="22"/>
          <w:lang w:val="sr-Latn-CS"/>
        </w:rPr>
      </w:pPr>
    </w:p>
    <w:p w14:paraId="50A08816" w14:textId="0BE1D2AB" w:rsidR="00D01E45" w:rsidRPr="004E7E53" w:rsidRDefault="00D01E45" w:rsidP="003A311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4E7E53">
        <w:rPr>
          <w:sz w:val="22"/>
          <w:szCs w:val="22"/>
        </w:rPr>
        <w:t xml:space="preserve">Ovaj lijek se ne smije upotrijebiti nakon isteka roka upotrebe navedenog </w:t>
      </w:r>
      <w:proofErr w:type="gramStart"/>
      <w:r w:rsidRPr="004E7E53">
        <w:rPr>
          <w:sz w:val="22"/>
          <w:szCs w:val="22"/>
        </w:rPr>
        <w:t>na</w:t>
      </w:r>
      <w:proofErr w:type="gramEnd"/>
      <w:r w:rsidRPr="004E7E53">
        <w:rPr>
          <w:sz w:val="22"/>
          <w:szCs w:val="22"/>
        </w:rPr>
        <w:t xml:space="preserve"> kutiji. Rok upotrebe odnosi se </w:t>
      </w:r>
      <w:proofErr w:type="gramStart"/>
      <w:r w:rsidRPr="004E7E53">
        <w:rPr>
          <w:sz w:val="22"/>
          <w:szCs w:val="22"/>
        </w:rPr>
        <w:t>na</w:t>
      </w:r>
      <w:proofErr w:type="gramEnd"/>
      <w:r w:rsidRPr="004E7E53">
        <w:rPr>
          <w:sz w:val="22"/>
          <w:szCs w:val="22"/>
        </w:rPr>
        <w:t xml:space="preserve"> poslednji dan navedenog mjeseca.</w:t>
      </w:r>
    </w:p>
    <w:p w14:paraId="39918CA2" w14:textId="77777777" w:rsidR="00445D8F" w:rsidRPr="004E7E53" w:rsidRDefault="00445D8F" w:rsidP="003A311C">
      <w:pPr>
        <w:jc w:val="both"/>
        <w:rPr>
          <w:b/>
          <w:bCs/>
          <w:sz w:val="22"/>
          <w:szCs w:val="22"/>
          <w:lang w:val="pt-PT"/>
        </w:rPr>
      </w:pPr>
    </w:p>
    <w:p w14:paraId="1FCCF81F" w14:textId="77777777" w:rsidR="00D01E45" w:rsidRPr="004E7E53" w:rsidRDefault="00D01E45" w:rsidP="003A311C">
      <w:pPr>
        <w:jc w:val="both"/>
        <w:rPr>
          <w:sz w:val="22"/>
          <w:szCs w:val="22"/>
          <w:lang w:val="sr-Latn-ME" w:eastAsia="hr-HR"/>
        </w:rPr>
      </w:pPr>
      <w:r w:rsidRPr="004E7E5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5578BDD" w14:textId="77777777" w:rsidR="00D01E45" w:rsidRPr="004E7E53" w:rsidRDefault="00D01E45" w:rsidP="003A311C">
      <w:pPr>
        <w:jc w:val="both"/>
        <w:rPr>
          <w:b/>
          <w:bCs/>
          <w:sz w:val="22"/>
          <w:szCs w:val="22"/>
          <w:lang w:val="sr-Latn-ME" w:eastAsia="hr-HR"/>
        </w:rPr>
      </w:pPr>
      <w:r w:rsidRPr="004E7E5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A9D6584" w14:textId="5BC9D70A" w:rsidR="00396B66" w:rsidRDefault="00396B66" w:rsidP="003A311C">
      <w:pPr>
        <w:jc w:val="both"/>
        <w:rPr>
          <w:bCs/>
          <w:sz w:val="22"/>
          <w:szCs w:val="22"/>
          <w:lang w:val="sr-Latn-CS"/>
        </w:rPr>
      </w:pPr>
    </w:p>
    <w:p w14:paraId="694B70E0" w14:textId="77777777" w:rsidR="006E6849" w:rsidRPr="004E7E53" w:rsidRDefault="006E6849" w:rsidP="003A311C">
      <w:pPr>
        <w:jc w:val="both"/>
        <w:rPr>
          <w:bCs/>
          <w:sz w:val="22"/>
          <w:szCs w:val="22"/>
          <w:lang w:val="sr-Latn-CS"/>
        </w:rPr>
      </w:pPr>
    </w:p>
    <w:p w14:paraId="634C56B0" w14:textId="77777777" w:rsidR="00A32113" w:rsidRPr="004E7E53" w:rsidRDefault="00A32113" w:rsidP="003A31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A311C">
        <w:rPr>
          <w:b/>
          <w:bCs/>
          <w:sz w:val="22"/>
          <w:szCs w:val="22"/>
        </w:rPr>
        <w:t xml:space="preserve">6. </w:t>
      </w:r>
      <w:r w:rsidR="00291DAD" w:rsidRPr="004E7E53">
        <w:rPr>
          <w:b/>
          <w:bCs/>
          <w:sz w:val="22"/>
          <w:szCs w:val="22"/>
          <w:lang w:val="sr-Latn-CS"/>
        </w:rPr>
        <w:tab/>
      </w:r>
      <w:r w:rsidR="00326EEC" w:rsidRPr="004E7E53">
        <w:rPr>
          <w:b/>
          <w:bCs/>
          <w:sz w:val="22"/>
          <w:szCs w:val="22"/>
          <w:lang w:val="sr-Latn-CS"/>
        </w:rPr>
        <w:t xml:space="preserve">SADRŽAJ PAKOVANJA I </w:t>
      </w:r>
      <w:r w:rsidRPr="003A311C">
        <w:rPr>
          <w:b/>
          <w:bCs/>
          <w:sz w:val="22"/>
          <w:szCs w:val="22"/>
        </w:rPr>
        <w:t>DODATNE INFORMACIJE</w:t>
      </w:r>
      <w:r w:rsidR="00E06040" w:rsidRPr="004E7E53">
        <w:rPr>
          <w:b/>
          <w:bCs/>
          <w:sz w:val="22"/>
          <w:szCs w:val="22"/>
          <w:lang w:val="sr-Latn-ME"/>
        </w:rPr>
        <w:t xml:space="preserve"> </w:t>
      </w:r>
    </w:p>
    <w:p w14:paraId="02A680B2" w14:textId="77777777" w:rsidR="00445D8F" w:rsidRPr="004E7E53" w:rsidRDefault="00445D8F" w:rsidP="003A311C">
      <w:pPr>
        <w:jc w:val="both"/>
        <w:rPr>
          <w:sz w:val="22"/>
          <w:szCs w:val="22"/>
          <w:lang w:val="pl-PL"/>
        </w:rPr>
      </w:pPr>
    </w:p>
    <w:p w14:paraId="48A3EF93" w14:textId="61D6B278" w:rsidR="00445D8F" w:rsidRPr="004E7E53" w:rsidRDefault="00A32113" w:rsidP="003A311C">
      <w:pPr>
        <w:jc w:val="both"/>
        <w:rPr>
          <w:b/>
          <w:sz w:val="22"/>
          <w:szCs w:val="22"/>
          <w:lang w:val="pl-PL"/>
        </w:rPr>
      </w:pPr>
      <w:r w:rsidRPr="004E7E53">
        <w:rPr>
          <w:b/>
          <w:bCs/>
          <w:sz w:val="22"/>
          <w:szCs w:val="22"/>
          <w:lang w:val="sr-Latn-CS"/>
        </w:rPr>
        <w:t xml:space="preserve">Šta sadrži lijek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</w:p>
    <w:p w14:paraId="542ABC1C" w14:textId="77777777" w:rsidR="00326EEC" w:rsidRPr="004E7E53" w:rsidRDefault="00326EEC" w:rsidP="003A311C">
      <w:pPr>
        <w:jc w:val="both"/>
        <w:rPr>
          <w:b/>
          <w:sz w:val="22"/>
          <w:szCs w:val="22"/>
          <w:lang w:val="pl-PL"/>
        </w:rPr>
      </w:pPr>
    </w:p>
    <w:p w14:paraId="2C48C9FB" w14:textId="607D4FDE" w:rsidR="003E5FDC" w:rsidRPr="004E7E53" w:rsidRDefault="003E5FDC" w:rsidP="003A311C">
      <w:pPr>
        <w:pStyle w:val="ListParagraph"/>
        <w:keepNext/>
        <w:numPr>
          <w:ilvl w:val="0"/>
          <w:numId w:val="29"/>
        </w:numPr>
        <w:ind w:right="-2"/>
        <w:jc w:val="both"/>
        <w:rPr>
          <w:i/>
          <w:iCs/>
          <w:noProof/>
          <w:szCs w:val="22"/>
        </w:rPr>
      </w:pPr>
      <w:r w:rsidRPr="00DC0630">
        <w:rPr>
          <w:szCs w:val="22"/>
        </w:rPr>
        <w:t>Aktivna supstanca je flurbiprofen. Jedna lozenga sadrži 8</w:t>
      </w:r>
      <w:proofErr w:type="gramStart"/>
      <w:r w:rsidRPr="00DC0630">
        <w:rPr>
          <w:szCs w:val="22"/>
        </w:rPr>
        <w:t>,75</w:t>
      </w:r>
      <w:proofErr w:type="gramEnd"/>
      <w:r w:rsidRPr="00DC0630">
        <w:rPr>
          <w:szCs w:val="22"/>
        </w:rPr>
        <w:t xml:space="preserve"> mg flurbiprofena.</w:t>
      </w:r>
    </w:p>
    <w:p w14:paraId="67AB1288" w14:textId="3F7C9BAF" w:rsidR="00326EEC" w:rsidRPr="004E7E53" w:rsidRDefault="003E5FDC" w:rsidP="003A311C">
      <w:pPr>
        <w:pStyle w:val="ListParagraph"/>
        <w:numPr>
          <w:ilvl w:val="0"/>
          <w:numId w:val="29"/>
        </w:numPr>
        <w:jc w:val="both"/>
        <w:rPr>
          <w:szCs w:val="22"/>
          <w:lang w:val="sr-Latn-CS"/>
        </w:rPr>
      </w:pPr>
      <w:r w:rsidRPr="004E7E53">
        <w:rPr>
          <w:noProof/>
          <w:szCs w:val="22"/>
        </w:rPr>
        <w:t>Pomoćne supstance su: saharoza; glukoza, tečna; makrogol 300 (E-1521); etarsko ulje pitome nane; levomentol</w:t>
      </w:r>
    </w:p>
    <w:p w14:paraId="2A6D64AA" w14:textId="77777777" w:rsidR="003E5FDC" w:rsidRPr="004E7E53" w:rsidRDefault="003E5FDC" w:rsidP="003A311C">
      <w:pPr>
        <w:pStyle w:val="ListParagraph"/>
        <w:ind w:left="0"/>
        <w:jc w:val="both"/>
        <w:rPr>
          <w:szCs w:val="22"/>
          <w:lang w:val="sr-Latn-CS"/>
        </w:rPr>
      </w:pPr>
    </w:p>
    <w:p w14:paraId="28F2EB50" w14:textId="2CA7F771" w:rsidR="00A32113" w:rsidRPr="004E7E53" w:rsidRDefault="00A32113" w:rsidP="003A311C">
      <w:pPr>
        <w:jc w:val="both"/>
        <w:rPr>
          <w:b/>
          <w:sz w:val="22"/>
          <w:szCs w:val="22"/>
          <w:lang w:val="pl-PL"/>
        </w:rPr>
      </w:pPr>
      <w:r w:rsidRPr="004E7E53">
        <w:rPr>
          <w:b/>
          <w:sz w:val="22"/>
          <w:szCs w:val="22"/>
          <w:lang w:val="sr-Latn-CS"/>
        </w:rPr>
        <w:t xml:space="preserve">Kako izgleda lijek </w:t>
      </w:r>
      <w:r w:rsidR="00550337" w:rsidRPr="004E7E53">
        <w:rPr>
          <w:b/>
          <w:bCs/>
          <w:sz w:val="22"/>
          <w:szCs w:val="22"/>
          <w:lang w:val="pl-PL"/>
        </w:rPr>
        <w:t>BOLBON</w:t>
      </w:r>
      <w:r w:rsidRPr="004E7E53">
        <w:rPr>
          <w:b/>
          <w:sz w:val="22"/>
          <w:szCs w:val="22"/>
          <w:lang w:val="sr-Latn-CS"/>
        </w:rPr>
        <w:t xml:space="preserve"> i sadržaj pakovanja</w:t>
      </w:r>
    </w:p>
    <w:p w14:paraId="551D2B64" w14:textId="77777777" w:rsidR="003E5FDC" w:rsidRPr="003A311C" w:rsidRDefault="003E5FDC" w:rsidP="003A311C">
      <w:pPr>
        <w:jc w:val="both"/>
        <w:rPr>
          <w:sz w:val="22"/>
          <w:szCs w:val="22"/>
          <w:lang w:val="sr-Latn-CS"/>
        </w:rPr>
      </w:pPr>
    </w:p>
    <w:p w14:paraId="56F68594" w14:textId="1C64765A" w:rsidR="003E5FDC" w:rsidRPr="003A311C" w:rsidRDefault="003E5FDC" w:rsidP="003A311C">
      <w:pPr>
        <w:jc w:val="both"/>
        <w:rPr>
          <w:sz w:val="22"/>
          <w:szCs w:val="22"/>
          <w:lang w:val="sr-Latn-CS"/>
        </w:rPr>
      </w:pPr>
      <w:r w:rsidRPr="003A311C">
        <w:rPr>
          <w:sz w:val="22"/>
          <w:szCs w:val="22"/>
          <w:lang w:val="sr-Latn-CS"/>
        </w:rPr>
        <w:t>Lozenga.</w:t>
      </w:r>
    </w:p>
    <w:p w14:paraId="4A6F5A8D" w14:textId="77777777" w:rsidR="003E5FDC" w:rsidRPr="003A311C" w:rsidRDefault="003E5FDC" w:rsidP="003A311C">
      <w:pPr>
        <w:jc w:val="both"/>
        <w:rPr>
          <w:sz w:val="22"/>
          <w:szCs w:val="22"/>
        </w:rPr>
      </w:pPr>
      <w:r w:rsidRPr="003A311C">
        <w:rPr>
          <w:sz w:val="22"/>
          <w:szCs w:val="22"/>
        </w:rPr>
        <w:t xml:space="preserve">Providne do žućkaste, okrugle lozenge, </w:t>
      </w:r>
      <w:proofErr w:type="gramStart"/>
      <w:r w:rsidRPr="003A311C">
        <w:rPr>
          <w:sz w:val="22"/>
          <w:szCs w:val="22"/>
        </w:rPr>
        <w:t>dijametra</w:t>
      </w:r>
      <w:proofErr w:type="gramEnd"/>
      <w:r w:rsidRPr="003A311C">
        <w:rPr>
          <w:sz w:val="22"/>
          <w:szCs w:val="22"/>
        </w:rPr>
        <w:t xml:space="preserve"> 19±1 mm.</w:t>
      </w:r>
    </w:p>
    <w:p w14:paraId="2CF1C09F" w14:textId="77777777" w:rsidR="003E5FDC" w:rsidRPr="003A311C" w:rsidRDefault="003E5FDC" w:rsidP="003A311C">
      <w:pPr>
        <w:jc w:val="both"/>
        <w:rPr>
          <w:i/>
          <w:noProof/>
          <w:sz w:val="22"/>
          <w:szCs w:val="22"/>
        </w:rPr>
      </w:pPr>
    </w:p>
    <w:p w14:paraId="51774EBB" w14:textId="77777777" w:rsidR="003E5FDC" w:rsidRPr="003A311C" w:rsidRDefault="003E5FDC" w:rsidP="003A311C">
      <w:pPr>
        <w:jc w:val="both"/>
        <w:rPr>
          <w:i/>
          <w:sz w:val="22"/>
          <w:szCs w:val="22"/>
        </w:rPr>
      </w:pPr>
      <w:r w:rsidRPr="003A311C">
        <w:rPr>
          <w:i/>
          <w:sz w:val="22"/>
          <w:szCs w:val="22"/>
        </w:rPr>
        <w:t>Bolbon, lozenge, 12 x (8</w:t>
      </w:r>
      <w:proofErr w:type="gramStart"/>
      <w:r w:rsidRPr="003A311C">
        <w:rPr>
          <w:i/>
          <w:sz w:val="22"/>
          <w:szCs w:val="22"/>
        </w:rPr>
        <w:t>,75</w:t>
      </w:r>
      <w:proofErr w:type="gramEnd"/>
      <w:r w:rsidRPr="003A311C">
        <w:rPr>
          <w:i/>
          <w:sz w:val="22"/>
          <w:szCs w:val="22"/>
        </w:rPr>
        <w:t xml:space="preserve"> mg)</w:t>
      </w:r>
    </w:p>
    <w:p w14:paraId="691433E6" w14:textId="5E92FDE6" w:rsidR="003E5FDC" w:rsidRPr="003A311C" w:rsidRDefault="003E5FDC" w:rsidP="003A311C">
      <w:pPr>
        <w:jc w:val="both"/>
        <w:rPr>
          <w:sz w:val="22"/>
          <w:szCs w:val="22"/>
        </w:rPr>
      </w:pPr>
      <w:r w:rsidRPr="003A311C">
        <w:rPr>
          <w:sz w:val="22"/>
          <w:szCs w:val="22"/>
        </w:rPr>
        <w:t>Unutrašnje pakovanje l</w:t>
      </w:r>
      <w:r w:rsidR="007A5E07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eka je PVC/PVDC-Al blister koji sadrži 12 lozengi.</w:t>
      </w:r>
    </w:p>
    <w:p w14:paraId="4717E1D6" w14:textId="7478E338" w:rsidR="003E5FDC" w:rsidRPr="003A311C" w:rsidRDefault="003E5FDC" w:rsidP="003A311C">
      <w:pPr>
        <w:jc w:val="both"/>
        <w:rPr>
          <w:sz w:val="22"/>
          <w:szCs w:val="22"/>
        </w:rPr>
      </w:pPr>
      <w:r w:rsidRPr="003A311C">
        <w:rPr>
          <w:sz w:val="22"/>
          <w:szCs w:val="22"/>
        </w:rPr>
        <w:t>Spoljašnje pakovanje l</w:t>
      </w:r>
      <w:r w:rsidR="007A5E07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eka je složiva kartonska kutija u kojoj se nalazi 1 blister (ukupno 12 lozengi) i Uputstvo za l</w:t>
      </w:r>
      <w:r w:rsidR="007A5E07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ek.</w:t>
      </w:r>
    </w:p>
    <w:p w14:paraId="7A3F9C11" w14:textId="77777777" w:rsidR="003E5FDC" w:rsidRPr="003A311C" w:rsidRDefault="003E5FDC" w:rsidP="003A311C">
      <w:pPr>
        <w:jc w:val="both"/>
        <w:rPr>
          <w:sz w:val="22"/>
          <w:szCs w:val="22"/>
        </w:rPr>
      </w:pPr>
    </w:p>
    <w:p w14:paraId="75532365" w14:textId="77777777" w:rsidR="003E5FDC" w:rsidRPr="003A311C" w:rsidRDefault="003E5FDC" w:rsidP="003A311C">
      <w:pPr>
        <w:jc w:val="both"/>
        <w:rPr>
          <w:i/>
          <w:sz w:val="22"/>
          <w:szCs w:val="22"/>
        </w:rPr>
      </w:pPr>
      <w:r w:rsidRPr="003A311C">
        <w:rPr>
          <w:i/>
          <w:sz w:val="22"/>
          <w:szCs w:val="22"/>
        </w:rPr>
        <w:t>Bolbon, lozenge, 24 x (8</w:t>
      </w:r>
      <w:proofErr w:type="gramStart"/>
      <w:r w:rsidRPr="003A311C">
        <w:rPr>
          <w:i/>
          <w:sz w:val="22"/>
          <w:szCs w:val="22"/>
        </w:rPr>
        <w:t>,75</w:t>
      </w:r>
      <w:proofErr w:type="gramEnd"/>
      <w:r w:rsidRPr="003A311C">
        <w:rPr>
          <w:i/>
          <w:sz w:val="22"/>
          <w:szCs w:val="22"/>
        </w:rPr>
        <w:t xml:space="preserve"> mg)</w:t>
      </w:r>
    </w:p>
    <w:p w14:paraId="1181D733" w14:textId="2F0F524C" w:rsidR="003E5FDC" w:rsidRPr="003A311C" w:rsidRDefault="003E5FDC" w:rsidP="003A311C">
      <w:pPr>
        <w:jc w:val="both"/>
        <w:rPr>
          <w:sz w:val="22"/>
          <w:szCs w:val="22"/>
        </w:rPr>
      </w:pPr>
      <w:r w:rsidRPr="003A311C">
        <w:rPr>
          <w:sz w:val="22"/>
          <w:szCs w:val="22"/>
        </w:rPr>
        <w:t>Unutrašnje pakovanje l</w:t>
      </w:r>
      <w:r w:rsidR="007A5E07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eka je PVC/PVDC-Al blister koji sadrži 12 lozengi.</w:t>
      </w:r>
    </w:p>
    <w:p w14:paraId="7B9DAE7A" w14:textId="1129B59D" w:rsidR="003E5FDC" w:rsidRPr="003A311C" w:rsidRDefault="003E5FDC" w:rsidP="003A311C">
      <w:pPr>
        <w:jc w:val="both"/>
        <w:rPr>
          <w:sz w:val="22"/>
          <w:szCs w:val="22"/>
        </w:rPr>
      </w:pPr>
      <w:r w:rsidRPr="003A311C">
        <w:rPr>
          <w:sz w:val="22"/>
          <w:szCs w:val="22"/>
        </w:rPr>
        <w:t>Spoljašnje pakovanje l</w:t>
      </w:r>
      <w:r w:rsidR="007A5E07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eka je složiva kartonska kutija u kojoj se nalazi 2 blistera (ukupno 24 lozenge) i Uputstvo za l</w:t>
      </w:r>
      <w:r w:rsidR="007A5E07" w:rsidRPr="003A311C">
        <w:rPr>
          <w:sz w:val="22"/>
          <w:szCs w:val="22"/>
        </w:rPr>
        <w:t>ij</w:t>
      </w:r>
      <w:r w:rsidRPr="003A311C">
        <w:rPr>
          <w:sz w:val="22"/>
          <w:szCs w:val="22"/>
        </w:rPr>
        <w:t>ek.</w:t>
      </w:r>
    </w:p>
    <w:p w14:paraId="0A3A11DD" w14:textId="77777777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70CC0ECB" w14:textId="77777777" w:rsidR="00A32113" w:rsidRPr="004E7E53" w:rsidRDefault="00A32113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 xml:space="preserve">Nosilac dozvole i </w:t>
      </w:r>
      <w:r w:rsidR="00C66783" w:rsidRPr="004E7E53">
        <w:rPr>
          <w:b/>
          <w:sz w:val="22"/>
          <w:szCs w:val="22"/>
          <w:lang w:val="sr-Latn-CS"/>
        </w:rPr>
        <w:t>p</w:t>
      </w:r>
      <w:r w:rsidRPr="004E7E53">
        <w:rPr>
          <w:b/>
          <w:sz w:val="22"/>
          <w:szCs w:val="22"/>
          <w:lang w:val="sr-Latn-CS"/>
        </w:rPr>
        <w:t>roizvođač</w:t>
      </w:r>
    </w:p>
    <w:p w14:paraId="5F6074D6" w14:textId="5B168D38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52503D78" w14:textId="77777777" w:rsidR="00AE38B8" w:rsidRPr="00AE38B8" w:rsidRDefault="00AE38B8" w:rsidP="00AE38B8">
      <w:pPr>
        <w:jc w:val="both"/>
        <w:rPr>
          <w:bCs/>
          <w:sz w:val="22"/>
          <w:szCs w:val="22"/>
          <w:lang w:val="sr-Latn-CS"/>
        </w:rPr>
      </w:pPr>
      <w:r w:rsidRPr="00AE38B8">
        <w:rPr>
          <w:bCs/>
          <w:sz w:val="22"/>
          <w:szCs w:val="22"/>
          <w:lang w:val="sr-Latn-CS"/>
        </w:rPr>
        <w:t>Hemofarm A.D. Vršac P.J. Podgorica</w:t>
      </w:r>
    </w:p>
    <w:p w14:paraId="38C1BA30" w14:textId="0B64BBA1" w:rsidR="003E5FDC" w:rsidRDefault="00AE38B8" w:rsidP="00AE38B8">
      <w:pPr>
        <w:jc w:val="both"/>
        <w:rPr>
          <w:bCs/>
          <w:sz w:val="22"/>
          <w:szCs w:val="22"/>
          <w:lang w:val="sr-Latn-CS"/>
        </w:rPr>
      </w:pPr>
      <w:r w:rsidRPr="00AE38B8">
        <w:rPr>
          <w:bCs/>
          <w:sz w:val="22"/>
          <w:szCs w:val="22"/>
          <w:lang w:val="sr-Latn-CS"/>
        </w:rPr>
        <w:t>8 marta 55A, Podgorica, Crna Gora</w:t>
      </w:r>
    </w:p>
    <w:p w14:paraId="327ED4DF" w14:textId="77777777" w:rsidR="00AE38B8" w:rsidRPr="003A311C" w:rsidRDefault="00AE38B8" w:rsidP="00AE38B8">
      <w:pPr>
        <w:jc w:val="both"/>
        <w:rPr>
          <w:bCs/>
          <w:sz w:val="22"/>
          <w:szCs w:val="22"/>
          <w:lang w:val="sr-Latn-CS"/>
        </w:rPr>
      </w:pPr>
      <w:bookmarkStart w:id="0" w:name="_GoBack"/>
      <w:bookmarkEnd w:id="0"/>
    </w:p>
    <w:p w14:paraId="7B108599" w14:textId="77777777" w:rsidR="003E5FDC" w:rsidRPr="003A311C" w:rsidRDefault="003E5FDC" w:rsidP="003A311C">
      <w:pPr>
        <w:jc w:val="both"/>
        <w:rPr>
          <w:b/>
          <w:bCs/>
          <w:sz w:val="22"/>
          <w:szCs w:val="22"/>
          <w:lang w:val="sr-Latn-CS"/>
        </w:rPr>
      </w:pPr>
      <w:r w:rsidRPr="003A311C">
        <w:rPr>
          <w:b/>
          <w:bCs/>
          <w:sz w:val="22"/>
          <w:szCs w:val="22"/>
          <w:lang w:val="sr-Latn-CS"/>
        </w:rPr>
        <w:t>Proizvođač:</w:t>
      </w:r>
    </w:p>
    <w:p w14:paraId="43E22755" w14:textId="00A23248" w:rsidR="003E5FDC" w:rsidRPr="003A311C" w:rsidRDefault="003E5FDC" w:rsidP="003A311C">
      <w:pPr>
        <w:jc w:val="both"/>
        <w:rPr>
          <w:bCs/>
          <w:sz w:val="22"/>
          <w:szCs w:val="22"/>
          <w:lang w:val="sr-Latn-CS"/>
        </w:rPr>
      </w:pPr>
      <w:r w:rsidRPr="003A311C">
        <w:rPr>
          <w:bCs/>
          <w:sz w:val="22"/>
          <w:szCs w:val="22"/>
          <w:lang w:val="sr-Latn-CS"/>
        </w:rPr>
        <w:t>P</w:t>
      </w:r>
      <w:r w:rsidR="00A613CB" w:rsidRPr="00A613CB">
        <w:rPr>
          <w:bCs/>
          <w:sz w:val="22"/>
          <w:szCs w:val="22"/>
          <w:lang w:val="sr-Latn-CS"/>
        </w:rPr>
        <w:t>ierre</w:t>
      </w:r>
      <w:r w:rsidRPr="003A311C">
        <w:rPr>
          <w:bCs/>
          <w:sz w:val="22"/>
          <w:szCs w:val="22"/>
          <w:lang w:val="sr-Latn-CS"/>
        </w:rPr>
        <w:t xml:space="preserve"> F</w:t>
      </w:r>
      <w:r w:rsidR="00A613CB" w:rsidRPr="00A613CB">
        <w:rPr>
          <w:bCs/>
          <w:sz w:val="22"/>
          <w:szCs w:val="22"/>
          <w:lang w:val="sr-Latn-CS"/>
        </w:rPr>
        <w:t>abre</w:t>
      </w:r>
      <w:r w:rsidRPr="003A311C">
        <w:rPr>
          <w:bCs/>
          <w:sz w:val="22"/>
          <w:szCs w:val="22"/>
          <w:lang w:val="sr-Latn-CS"/>
        </w:rPr>
        <w:t xml:space="preserve"> M</w:t>
      </w:r>
      <w:r w:rsidR="00A613CB" w:rsidRPr="00A613CB">
        <w:rPr>
          <w:bCs/>
          <w:sz w:val="22"/>
          <w:szCs w:val="22"/>
          <w:lang w:val="sr-Latn-CS"/>
        </w:rPr>
        <w:t>edicament</w:t>
      </w:r>
      <w:r w:rsidRPr="003A311C">
        <w:rPr>
          <w:bCs/>
          <w:sz w:val="22"/>
          <w:szCs w:val="22"/>
          <w:lang w:val="sr-Latn-CS"/>
        </w:rPr>
        <w:t xml:space="preserve"> P</w:t>
      </w:r>
      <w:r w:rsidR="00A613CB" w:rsidRPr="00A613CB">
        <w:rPr>
          <w:bCs/>
          <w:sz w:val="22"/>
          <w:szCs w:val="22"/>
          <w:lang w:val="sr-Latn-CS"/>
        </w:rPr>
        <w:t>roduction</w:t>
      </w:r>
      <w:r w:rsidRPr="003A311C">
        <w:rPr>
          <w:bCs/>
          <w:sz w:val="22"/>
          <w:szCs w:val="22"/>
          <w:lang w:val="sr-Latn-CS"/>
        </w:rPr>
        <w:t xml:space="preserve"> – A</w:t>
      </w:r>
      <w:r w:rsidR="00A613CB" w:rsidRPr="00A613CB">
        <w:rPr>
          <w:bCs/>
          <w:sz w:val="22"/>
          <w:szCs w:val="22"/>
          <w:lang w:val="sr-Latn-CS"/>
        </w:rPr>
        <w:t>ignan</w:t>
      </w:r>
      <w:r w:rsidRPr="003A311C">
        <w:rPr>
          <w:bCs/>
          <w:sz w:val="22"/>
          <w:szCs w:val="22"/>
          <w:lang w:val="sr-Latn-CS"/>
        </w:rPr>
        <w:t xml:space="preserve">, Zone Industrielle de la Coudette, Aignan, </w:t>
      </w:r>
      <w:r w:rsidR="00A613CB">
        <w:rPr>
          <w:bCs/>
          <w:sz w:val="22"/>
          <w:szCs w:val="22"/>
          <w:lang w:val="sr-Latn-CS"/>
        </w:rPr>
        <w:t xml:space="preserve">32290, </w:t>
      </w:r>
      <w:r w:rsidRPr="003A311C">
        <w:rPr>
          <w:bCs/>
          <w:sz w:val="22"/>
          <w:szCs w:val="22"/>
          <w:lang w:val="sr-Latn-CS"/>
        </w:rPr>
        <w:t>Francuska</w:t>
      </w:r>
    </w:p>
    <w:p w14:paraId="560BBF52" w14:textId="77777777" w:rsidR="003E5FDC" w:rsidRPr="003A311C" w:rsidRDefault="003E5FDC" w:rsidP="003A311C">
      <w:pPr>
        <w:jc w:val="both"/>
        <w:rPr>
          <w:bCs/>
          <w:sz w:val="22"/>
          <w:szCs w:val="22"/>
          <w:lang w:val="sr-Latn-CS"/>
        </w:rPr>
      </w:pPr>
    </w:p>
    <w:p w14:paraId="1BB785A8" w14:textId="2920EC09" w:rsidR="003E5FDC" w:rsidRPr="003A311C" w:rsidRDefault="003E5FDC" w:rsidP="003A311C">
      <w:pPr>
        <w:jc w:val="both"/>
        <w:rPr>
          <w:bCs/>
          <w:sz w:val="22"/>
          <w:szCs w:val="22"/>
          <w:lang w:val="sr-Latn-CS"/>
        </w:rPr>
      </w:pPr>
      <w:r w:rsidRPr="003A311C">
        <w:rPr>
          <w:bCs/>
          <w:sz w:val="22"/>
          <w:szCs w:val="22"/>
          <w:lang w:val="sr-Latn-CS"/>
        </w:rPr>
        <w:t>L</w:t>
      </w:r>
      <w:r w:rsidR="000723F8" w:rsidRPr="000723F8">
        <w:rPr>
          <w:bCs/>
          <w:sz w:val="22"/>
          <w:szCs w:val="22"/>
          <w:lang w:val="sr-Latn-CS"/>
        </w:rPr>
        <w:t>ozy's</w:t>
      </w:r>
      <w:r w:rsidRPr="003A311C">
        <w:rPr>
          <w:bCs/>
          <w:sz w:val="22"/>
          <w:szCs w:val="22"/>
          <w:lang w:val="sr-Latn-CS"/>
        </w:rPr>
        <w:t xml:space="preserve"> P</w:t>
      </w:r>
      <w:r w:rsidR="000723F8" w:rsidRPr="000723F8">
        <w:rPr>
          <w:bCs/>
          <w:sz w:val="22"/>
          <w:szCs w:val="22"/>
          <w:lang w:val="sr-Latn-CS"/>
        </w:rPr>
        <w:t>harmaceuticals</w:t>
      </w:r>
      <w:r w:rsidRPr="003A311C">
        <w:rPr>
          <w:bCs/>
          <w:sz w:val="22"/>
          <w:szCs w:val="22"/>
          <w:lang w:val="sr-Latn-CS"/>
        </w:rPr>
        <w:t xml:space="preserve"> S.L</w:t>
      </w:r>
      <w:r w:rsidR="000723F8">
        <w:rPr>
          <w:bCs/>
          <w:sz w:val="22"/>
          <w:szCs w:val="22"/>
          <w:lang w:val="sr-Latn-CS"/>
        </w:rPr>
        <w:t>.</w:t>
      </w:r>
      <w:r w:rsidRPr="003A311C">
        <w:rPr>
          <w:bCs/>
          <w:sz w:val="22"/>
          <w:szCs w:val="22"/>
          <w:lang w:val="sr-Latn-CS"/>
        </w:rPr>
        <w:t xml:space="preserve">, Campus Empresarial, Lekaroz, </w:t>
      </w:r>
      <w:r w:rsidR="000723F8">
        <w:rPr>
          <w:bCs/>
          <w:sz w:val="22"/>
          <w:szCs w:val="22"/>
          <w:lang w:val="sr-Latn-CS"/>
        </w:rPr>
        <w:t xml:space="preserve">31795 </w:t>
      </w:r>
      <w:r w:rsidRPr="003A311C">
        <w:rPr>
          <w:bCs/>
          <w:sz w:val="22"/>
          <w:szCs w:val="22"/>
          <w:lang w:val="sr-Latn-CS"/>
        </w:rPr>
        <w:t>Navarra, Španija</w:t>
      </w:r>
    </w:p>
    <w:p w14:paraId="0B347AC8" w14:textId="77777777" w:rsidR="003E5FDC" w:rsidRPr="004E7E53" w:rsidRDefault="003E5FDC" w:rsidP="003A311C">
      <w:pPr>
        <w:jc w:val="both"/>
        <w:rPr>
          <w:sz w:val="22"/>
          <w:szCs w:val="22"/>
          <w:lang w:val="sr-Latn-CS"/>
        </w:rPr>
      </w:pPr>
    </w:p>
    <w:p w14:paraId="126F0F96" w14:textId="77777777" w:rsidR="00A32113" w:rsidRPr="004E7E53" w:rsidRDefault="00A32113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>Režim izdavanja lijeka</w:t>
      </w:r>
    </w:p>
    <w:p w14:paraId="49B598CD" w14:textId="19C3921D" w:rsidR="00445D8F" w:rsidRPr="004E7E53" w:rsidRDefault="00445D8F" w:rsidP="003A311C">
      <w:pPr>
        <w:jc w:val="both"/>
        <w:rPr>
          <w:sz w:val="22"/>
          <w:szCs w:val="22"/>
          <w:lang w:val="sr-Latn-CS"/>
        </w:rPr>
      </w:pPr>
    </w:p>
    <w:p w14:paraId="7EC90F57" w14:textId="4DC8C5BA" w:rsidR="003E5FDC" w:rsidRPr="004E7E53" w:rsidRDefault="003E5FDC" w:rsidP="003A311C">
      <w:pPr>
        <w:jc w:val="both"/>
        <w:rPr>
          <w:sz w:val="22"/>
          <w:szCs w:val="22"/>
          <w:lang w:val="sr-Latn-CS"/>
        </w:rPr>
      </w:pPr>
      <w:r w:rsidRPr="004E7E53">
        <w:rPr>
          <w:sz w:val="22"/>
          <w:szCs w:val="22"/>
          <w:lang w:val="sr-Latn-CS"/>
        </w:rPr>
        <w:t xml:space="preserve">Lijek se može izdavati bez ljekarskog recepta. </w:t>
      </w:r>
    </w:p>
    <w:p w14:paraId="57B66009" w14:textId="77777777" w:rsidR="003E5FDC" w:rsidRPr="004E7E53" w:rsidRDefault="003E5FDC" w:rsidP="003A311C">
      <w:pPr>
        <w:jc w:val="both"/>
        <w:rPr>
          <w:sz w:val="22"/>
          <w:szCs w:val="22"/>
          <w:lang w:val="sr-Latn-CS"/>
        </w:rPr>
      </w:pPr>
    </w:p>
    <w:p w14:paraId="56B3C9DC" w14:textId="77777777" w:rsidR="0067145B" w:rsidRPr="004E7E53" w:rsidRDefault="00A32113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>Broj i datum dozvole</w:t>
      </w:r>
    </w:p>
    <w:p w14:paraId="73EF72F4" w14:textId="6109C0AB" w:rsidR="00032355" w:rsidRDefault="00032355" w:rsidP="003A311C">
      <w:pPr>
        <w:jc w:val="both"/>
        <w:rPr>
          <w:b/>
          <w:sz w:val="22"/>
          <w:szCs w:val="22"/>
          <w:lang w:val="sr-Latn-CS"/>
        </w:rPr>
      </w:pPr>
    </w:p>
    <w:p w14:paraId="0219636C" w14:textId="2CCADD55" w:rsidR="00032355" w:rsidRDefault="00032355" w:rsidP="00032355">
      <w:pPr>
        <w:jc w:val="both"/>
        <w:rPr>
          <w:sz w:val="22"/>
          <w:szCs w:val="22"/>
        </w:rPr>
      </w:pPr>
      <w:r w:rsidRPr="00F613A6">
        <w:rPr>
          <w:sz w:val="22"/>
          <w:szCs w:val="22"/>
          <w:lang w:val="sr-Latn-CS"/>
        </w:rPr>
        <w:t>Bolbon</w:t>
      </w:r>
      <w:r w:rsidRPr="00F613A6">
        <w:rPr>
          <w:sz w:val="22"/>
          <w:szCs w:val="22"/>
          <w:vertAlign w:val="superscript"/>
          <w:lang w:val="sr-Latn-CS"/>
        </w:rPr>
        <w:t>®</w:t>
      </w:r>
      <w:r w:rsidRPr="00F613A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lozenga, </w:t>
      </w:r>
      <w:r w:rsidRPr="00F613A6">
        <w:rPr>
          <w:sz w:val="22"/>
          <w:szCs w:val="22"/>
        </w:rPr>
        <w:t>8,75 mg,</w:t>
      </w:r>
      <w:r>
        <w:rPr>
          <w:sz w:val="22"/>
          <w:szCs w:val="22"/>
        </w:rPr>
        <w:t xml:space="preserve"> blister, 12 (1x12) lozengi:</w:t>
      </w:r>
      <w:r w:rsidR="002C52BA">
        <w:rPr>
          <w:sz w:val="22"/>
          <w:szCs w:val="22"/>
        </w:rPr>
        <w:t xml:space="preserve"> </w:t>
      </w:r>
      <w:r w:rsidR="002C52BA" w:rsidRPr="00702B5A">
        <w:rPr>
          <w:sz w:val="22"/>
          <w:szCs w:val="22"/>
        </w:rPr>
        <w:t xml:space="preserve">2030/20/1466 </w:t>
      </w:r>
      <w:r w:rsidR="002C52BA">
        <w:rPr>
          <w:sz w:val="22"/>
          <w:szCs w:val="22"/>
        </w:rPr>
        <w:t>–</w:t>
      </w:r>
      <w:r w:rsidR="002C52BA" w:rsidRPr="00702B5A">
        <w:rPr>
          <w:sz w:val="22"/>
          <w:szCs w:val="22"/>
        </w:rPr>
        <w:t xml:space="preserve"> 2391</w:t>
      </w:r>
      <w:r w:rsidR="002C52BA">
        <w:rPr>
          <w:sz w:val="22"/>
          <w:szCs w:val="22"/>
        </w:rPr>
        <w:t xml:space="preserve"> od 23.12.2020. </w:t>
      </w:r>
      <w:proofErr w:type="gramStart"/>
      <w:r w:rsidR="002C52BA">
        <w:rPr>
          <w:sz w:val="22"/>
          <w:szCs w:val="22"/>
        </w:rPr>
        <w:t>godine</w:t>
      </w:r>
      <w:proofErr w:type="gramEnd"/>
    </w:p>
    <w:p w14:paraId="4E313850" w14:textId="16B38DB5" w:rsidR="00032355" w:rsidRPr="003A311C" w:rsidRDefault="00032355" w:rsidP="003A311C">
      <w:pPr>
        <w:jc w:val="both"/>
        <w:rPr>
          <w:sz w:val="22"/>
          <w:szCs w:val="22"/>
        </w:rPr>
      </w:pPr>
      <w:r w:rsidRPr="00F613A6">
        <w:rPr>
          <w:sz w:val="22"/>
          <w:szCs w:val="22"/>
          <w:lang w:val="sr-Latn-CS"/>
        </w:rPr>
        <w:t>Bolbon</w:t>
      </w:r>
      <w:r w:rsidRPr="00F613A6">
        <w:rPr>
          <w:sz w:val="22"/>
          <w:szCs w:val="22"/>
          <w:vertAlign w:val="superscript"/>
          <w:lang w:val="sr-Latn-CS"/>
        </w:rPr>
        <w:t>®</w:t>
      </w:r>
      <w:r w:rsidRPr="00F613A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lozenga, </w:t>
      </w:r>
      <w:r w:rsidRPr="00F613A6">
        <w:rPr>
          <w:sz w:val="22"/>
          <w:szCs w:val="22"/>
        </w:rPr>
        <w:t>8,75 mg,</w:t>
      </w:r>
      <w:r>
        <w:rPr>
          <w:sz w:val="22"/>
          <w:szCs w:val="22"/>
        </w:rPr>
        <w:t xml:space="preserve"> blister, 24 (2x12) lozengi:</w:t>
      </w:r>
      <w:r w:rsidR="002C52BA">
        <w:rPr>
          <w:sz w:val="22"/>
          <w:szCs w:val="22"/>
        </w:rPr>
        <w:t xml:space="preserve"> </w:t>
      </w:r>
      <w:r w:rsidR="002C52BA" w:rsidRPr="00870BD5">
        <w:rPr>
          <w:sz w:val="22"/>
          <w:szCs w:val="22"/>
        </w:rPr>
        <w:t xml:space="preserve">2030/20/1467 </w:t>
      </w:r>
      <w:r w:rsidR="002C52BA">
        <w:rPr>
          <w:sz w:val="22"/>
          <w:szCs w:val="22"/>
        </w:rPr>
        <w:t>–</w:t>
      </w:r>
      <w:r w:rsidR="002C52BA" w:rsidRPr="00870BD5">
        <w:rPr>
          <w:sz w:val="22"/>
          <w:szCs w:val="22"/>
        </w:rPr>
        <w:t xml:space="preserve"> 2390</w:t>
      </w:r>
      <w:r w:rsidR="002C52BA">
        <w:rPr>
          <w:sz w:val="22"/>
          <w:szCs w:val="22"/>
        </w:rPr>
        <w:t xml:space="preserve"> od 23.12.2020. </w:t>
      </w:r>
      <w:proofErr w:type="gramStart"/>
      <w:r w:rsidR="002C52BA">
        <w:rPr>
          <w:sz w:val="22"/>
          <w:szCs w:val="22"/>
        </w:rPr>
        <w:t>godine</w:t>
      </w:r>
      <w:proofErr w:type="gramEnd"/>
    </w:p>
    <w:p w14:paraId="3166621B" w14:textId="77777777" w:rsidR="003E5FDC" w:rsidRPr="004E7E53" w:rsidRDefault="003E5FDC" w:rsidP="003A311C">
      <w:pPr>
        <w:jc w:val="both"/>
        <w:rPr>
          <w:b/>
          <w:sz w:val="22"/>
          <w:szCs w:val="22"/>
          <w:lang w:val="sr-Latn-CS"/>
        </w:rPr>
      </w:pPr>
    </w:p>
    <w:p w14:paraId="1164FA58" w14:textId="1F8F65A1" w:rsidR="00440196" w:rsidRDefault="00440196" w:rsidP="003A311C">
      <w:pPr>
        <w:jc w:val="both"/>
        <w:rPr>
          <w:b/>
          <w:sz w:val="22"/>
          <w:szCs w:val="22"/>
          <w:lang w:val="sr-Latn-CS"/>
        </w:rPr>
      </w:pPr>
      <w:r w:rsidRPr="004E7E53">
        <w:rPr>
          <w:b/>
          <w:sz w:val="22"/>
          <w:szCs w:val="22"/>
          <w:lang w:val="sr-Latn-CS"/>
        </w:rPr>
        <w:t>Ovo uputstvo je posljednji put odobreno</w:t>
      </w:r>
    </w:p>
    <w:p w14:paraId="5B3AA40F" w14:textId="40D9C7B7" w:rsidR="002C52BA" w:rsidRDefault="002C52BA" w:rsidP="003A311C">
      <w:pPr>
        <w:jc w:val="both"/>
        <w:rPr>
          <w:b/>
          <w:sz w:val="22"/>
          <w:szCs w:val="22"/>
          <w:lang w:val="sr-Latn-CS"/>
        </w:rPr>
      </w:pPr>
    </w:p>
    <w:p w14:paraId="382BF470" w14:textId="77777777" w:rsidR="002C52BA" w:rsidRPr="00702B5A" w:rsidRDefault="002C52BA" w:rsidP="002C52BA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702B5A">
        <w:rPr>
          <w:bCs/>
          <w:sz w:val="22"/>
          <w:szCs w:val="22"/>
        </w:rPr>
        <w:t xml:space="preserve">Decembar, 2020. </w:t>
      </w:r>
      <w:proofErr w:type="gramStart"/>
      <w:r w:rsidRPr="00702B5A">
        <w:rPr>
          <w:bCs/>
          <w:sz w:val="22"/>
          <w:szCs w:val="22"/>
        </w:rPr>
        <w:t>godine</w:t>
      </w:r>
      <w:proofErr w:type="gramEnd"/>
    </w:p>
    <w:p w14:paraId="7DCF9E5B" w14:textId="77777777" w:rsidR="002C52BA" w:rsidRPr="004E7E53" w:rsidRDefault="002C52BA" w:rsidP="003A311C">
      <w:pPr>
        <w:jc w:val="both"/>
        <w:rPr>
          <w:b/>
          <w:sz w:val="22"/>
          <w:szCs w:val="22"/>
          <w:lang w:val="sr-Latn-CS"/>
        </w:rPr>
      </w:pPr>
    </w:p>
    <w:p w14:paraId="69E4CDF2" w14:textId="77777777" w:rsidR="00440196" w:rsidRPr="004E7E53" w:rsidRDefault="00440196" w:rsidP="003A311C">
      <w:pPr>
        <w:jc w:val="both"/>
        <w:rPr>
          <w:bCs/>
          <w:sz w:val="22"/>
          <w:szCs w:val="22"/>
          <w:lang w:val="sr-Latn-CS"/>
        </w:rPr>
      </w:pPr>
    </w:p>
    <w:p w14:paraId="09BD9DCD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sectPr w:rsidR="00440196" w:rsidRPr="00390924" w:rsidSect="00890846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B077" w14:textId="77777777" w:rsidR="009A0AAF" w:rsidRDefault="009A0AAF">
      <w:r>
        <w:separator/>
      </w:r>
    </w:p>
  </w:endnote>
  <w:endnote w:type="continuationSeparator" w:id="0">
    <w:p w14:paraId="1A64C8C4" w14:textId="77777777" w:rsidR="009A0AAF" w:rsidRDefault="009A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A8A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B3DF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04B2" w14:textId="4148F10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E38B8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E38B8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42F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ED7CB" w14:textId="77777777" w:rsidR="009A0AAF" w:rsidRDefault="009A0AAF">
      <w:r>
        <w:separator/>
      </w:r>
    </w:p>
  </w:footnote>
  <w:footnote w:type="continuationSeparator" w:id="0">
    <w:p w14:paraId="11B87DF5" w14:textId="77777777" w:rsidR="009A0AAF" w:rsidRDefault="009A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2B5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FC70723" wp14:editId="61698DA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8AA01" w14:textId="77777777" w:rsidR="00890846" w:rsidRDefault="00890846">
    <w:pPr>
      <w:pStyle w:val="Header"/>
      <w:rPr>
        <w:sz w:val="16"/>
        <w:szCs w:val="16"/>
      </w:rPr>
    </w:pPr>
  </w:p>
  <w:p w14:paraId="727EDCC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47066F3"/>
    <w:multiLevelType w:val="hybridMultilevel"/>
    <w:tmpl w:val="A2566108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25880"/>
    <w:multiLevelType w:val="hybridMultilevel"/>
    <w:tmpl w:val="C3F8BCBC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B5D40"/>
    <w:multiLevelType w:val="hybridMultilevel"/>
    <w:tmpl w:val="47A86C78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C5B7E"/>
    <w:multiLevelType w:val="hybridMultilevel"/>
    <w:tmpl w:val="522E0D8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5"/>
    <w:multiLevelType w:val="hybridMultilevel"/>
    <w:tmpl w:val="440E5A50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5091D"/>
    <w:multiLevelType w:val="hybridMultilevel"/>
    <w:tmpl w:val="ADDE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2"/>
  </w:num>
  <w:num w:numId="16">
    <w:abstractNumId w:val="31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3"/>
  </w:num>
  <w:num w:numId="22">
    <w:abstractNumId w:val="14"/>
  </w:num>
  <w:num w:numId="23">
    <w:abstractNumId w:val="16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29"/>
  </w:num>
  <w:num w:numId="31">
    <w:abstractNumId w:val="13"/>
  </w:num>
  <w:num w:numId="32">
    <w:abstractNumId w:val="19"/>
  </w:num>
  <w:num w:numId="33">
    <w:abstractNumId w:val="17"/>
  </w:num>
  <w:num w:numId="34">
    <w:abstractNumId w:val="1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6C9"/>
    <w:rsid w:val="0002783F"/>
    <w:rsid w:val="00031CFD"/>
    <w:rsid w:val="00032355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23F8"/>
    <w:rsid w:val="000771E2"/>
    <w:rsid w:val="00081747"/>
    <w:rsid w:val="00082569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1BB1"/>
    <w:rsid w:val="00152225"/>
    <w:rsid w:val="0015284E"/>
    <w:rsid w:val="00154A32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7EA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2BA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E9E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11C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5FDC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E7E53"/>
    <w:rsid w:val="004F0A67"/>
    <w:rsid w:val="004F2DB9"/>
    <w:rsid w:val="004F35C1"/>
    <w:rsid w:val="004F47A6"/>
    <w:rsid w:val="004F7854"/>
    <w:rsid w:val="00504BF0"/>
    <w:rsid w:val="00510FAA"/>
    <w:rsid w:val="00514F76"/>
    <w:rsid w:val="00516122"/>
    <w:rsid w:val="005215DC"/>
    <w:rsid w:val="00531BAF"/>
    <w:rsid w:val="00532E46"/>
    <w:rsid w:val="00533A5E"/>
    <w:rsid w:val="00546CB3"/>
    <w:rsid w:val="00550337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03A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0D5"/>
    <w:rsid w:val="0067132D"/>
    <w:rsid w:val="0067145B"/>
    <w:rsid w:val="006827B6"/>
    <w:rsid w:val="006A1550"/>
    <w:rsid w:val="006A1C21"/>
    <w:rsid w:val="006A207D"/>
    <w:rsid w:val="006A2B96"/>
    <w:rsid w:val="006A2CF5"/>
    <w:rsid w:val="006A7DAC"/>
    <w:rsid w:val="006B03F6"/>
    <w:rsid w:val="006B0592"/>
    <w:rsid w:val="006B2095"/>
    <w:rsid w:val="006B379B"/>
    <w:rsid w:val="006B39EF"/>
    <w:rsid w:val="006B4924"/>
    <w:rsid w:val="006C056D"/>
    <w:rsid w:val="006C1781"/>
    <w:rsid w:val="006C3244"/>
    <w:rsid w:val="006D48E5"/>
    <w:rsid w:val="006D5C11"/>
    <w:rsid w:val="006E386F"/>
    <w:rsid w:val="006E3B43"/>
    <w:rsid w:val="006E443D"/>
    <w:rsid w:val="006E6849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BB5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E07"/>
    <w:rsid w:val="007B1F81"/>
    <w:rsid w:val="007C024B"/>
    <w:rsid w:val="007C4173"/>
    <w:rsid w:val="007C5293"/>
    <w:rsid w:val="007D10A3"/>
    <w:rsid w:val="007E0D42"/>
    <w:rsid w:val="007F0CD9"/>
    <w:rsid w:val="007F17C0"/>
    <w:rsid w:val="007F1A10"/>
    <w:rsid w:val="007F269F"/>
    <w:rsid w:val="007F28ED"/>
    <w:rsid w:val="00800BB3"/>
    <w:rsid w:val="008015DF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013"/>
    <w:rsid w:val="0084036D"/>
    <w:rsid w:val="00840A50"/>
    <w:rsid w:val="00840DBC"/>
    <w:rsid w:val="00841A08"/>
    <w:rsid w:val="00842F83"/>
    <w:rsid w:val="008437AF"/>
    <w:rsid w:val="008475F6"/>
    <w:rsid w:val="0085398E"/>
    <w:rsid w:val="00853ACB"/>
    <w:rsid w:val="00855687"/>
    <w:rsid w:val="00856F31"/>
    <w:rsid w:val="00861AFB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16DD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31B1"/>
    <w:rsid w:val="00945F9C"/>
    <w:rsid w:val="00952CF7"/>
    <w:rsid w:val="009550DA"/>
    <w:rsid w:val="00963573"/>
    <w:rsid w:val="00963B77"/>
    <w:rsid w:val="0096506F"/>
    <w:rsid w:val="009777E2"/>
    <w:rsid w:val="00984D14"/>
    <w:rsid w:val="00985C83"/>
    <w:rsid w:val="00986B3F"/>
    <w:rsid w:val="00987AEE"/>
    <w:rsid w:val="009907A2"/>
    <w:rsid w:val="0099132A"/>
    <w:rsid w:val="00991D9E"/>
    <w:rsid w:val="00991E7D"/>
    <w:rsid w:val="009971B0"/>
    <w:rsid w:val="009A0AAF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732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4BFB"/>
    <w:rsid w:val="00A60C3E"/>
    <w:rsid w:val="00A613CB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249A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38B8"/>
    <w:rsid w:val="00AE6FDF"/>
    <w:rsid w:val="00AF2E1A"/>
    <w:rsid w:val="00AF3CBD"/>
    <w:rsid w:val="00AF4D49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97A"/>
    <w:rsid w:val="00B54E17"/>
    <w:rsid w:val="00B5690F"/>
    <w:rsid w:val="00B60222"/>
    <w:rsid w:val="00B71B51"/>
    <w:rsid w:val="00B72426"/>
    <w:rsid w:val="00B72FDA"/>
    <w:rsid w:val="00B7529A"/>
    <w:rsid w:val="00B82353"/>
    <w:rsid w:val="00B85602"/>
    <w:rsid w:val="00B86396"/>
    <w:rsid w:val="00B91092"/>
    <w:rsid w:val="00B92E9B"/>
    <w:rsid w:val="00BA0C98"/>
    <w:rsid w:val="00BA5672"/>
    <w:rsid w:val="00BA65C4"/>
    <w:rsid w:val="00BA682F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5474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525C"/>
    <w:rsid w:val="00D760ED"/>
    <w:rsid w:val="00D7686D"/>
    <w:rsid w:val="00D774C1"/>
    <w:rsid w:val="00D80DCB"/>
    <w:rsid w:val="00D8615F"/>
    <w:rsid w:val="00D93365"/>
    <w:rsid w:val="00D94615"/>
    <w:rsid w:val="00DA05A4"/>
    <w:rsid w:val="00DA13A9"/>
    <w:rsid w:val="00DA43D3"/>
    <w:rsid w:val="00DA4FA9"/>
    <w:rsid w:val="00DA7663"/>
    <w:rsid w:val="00DB019A"/>
    <w:rsid w:val="00DB1EB2"/>
    <w:rsid w:val="00DB4456"/>
    <w:rsid w:val="00DB53F4"/>
    <w:rsid w:val="00DC0630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8F1"/>
    <w:rsid w:val="00E94F8B"/>
    <w:rsid w:val="00E95517"/>
    <w:rsid w:val="00EA1C88"/>
    <w:rsid w:val="00EA223F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3734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2E3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7054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50337"/>
    <w:pPr>
      <w:tabs>
        <w:tab w:val="left" w:pos="567"/>
      </w:tabs>
      <w:spacing w:line="260" w:lineRule="exact"/>
      <w:ind w:left="720"/>
      <w:contextualSpacing/>
    </w:pPr>
    <w:rPr>
      <w:sz w:val="22"/>
      <w:lang w:val="en-GB"/>
    </w:rPr>
  </w:style>
  <w:style w:type="character" w:styleId="Hyperlink">
    <w:name w:val="Hyperlink"/>
    <w:basedOn w:val="DefaultParagraphFont"/>
    <w:unhideWhenUsed/>
    <w:rsid w:val="00330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27C7882C6B045BF5EB119A5678BB7" ma:contentTypeVersion="13" ma:contentTypeDescription="Kreiraj novi dokument." ma:contentTypeScope="" ma:versionID="c6531798fc9f42c3671fd81bec64728d">
  <xsd:schema xmlns:xsd="http://www.w3.org/2001/XMLSchema" xmlns:xs="http://www.w3.org/2001/XMLSchema" xmlns:p="http://schemas.microsoft.com/office/2006/metadata/properties" xmlns:ns3="f04f71dd-a4ba-4cc7-843a-1623cc55336c" xmlns:ns4="9e64f304-bc55-4d65-8d6f-fff63250410b" targetNamespace="http://schemas.microsoft.com/office/2006/metadata/properties" ma:root="true" ma:fieldsID="cadbfa2cfb14102ea1702a6f40d40d06" ns3:_="" ns4:_="">
    <xsd:import namespace="f04f71dd-a4ba-4cc7-843a-1623cc55336c"/>
    <xsd:import namespace="9e64f304-bc55-4d65-8d6f-fff6325041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f71dd-a4ba-4cc7-843a-1623cc553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f304-bc55-4d65-8d6f-fff632504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6B2E-DA58-43EA-9AB3-E1DA32814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BC32D-3F7C-4738-80A6-ED428D4D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f71dd-a4ba-4cc7-843a-1623cc55336c"/>
    <ds:schemaRef ds:uri="9e64f304-bc55-4d65-8d6f-fff632504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08819-EF58-45F1-8C74-70BE6629B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66246F-46BF-461A-A6F6-AD4B0F48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4</cp:revision>
  <cp:lastPrinted>2010-03-01T14:10:00Z</cp:lastPrinted>
  <dcterms:created xsi:type="dcterms:W3CDTF">2023-03-31T08:34:00Z</dcterms:created>
  <dcterms:modified xsi:type="dcterms:W3CDTF">2023-03-31T09:05:00Z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0x0101008D827C7882C6B045BF5EB119A5678BB7</vt:lpwstr>
  </property>
</Properties>
</file>