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24" w:rsidRPr="004E2124" w:rsidRDefault="004E2124" w:rsidP="004E2124">
      <w:pPr>
        <w:rPr>
          <w:rFonts w:ascii="Times New Roman" w:hAnsi="Times New Roman"/>
          <w:sz w:val="22"/>
          <w:szCs w:val="22"/>
          <w:lang w:val="sr-Latn-ME"/>
        </w:rPr>
      </w:pPr>
    </w:p>
    <w:tbl>
      <w:tblPr>
        <w:tblW w:w="0" w:type="auto"/>
        <w:jc w:val="center"/>
        <w:tblLayout w:type="fixed"/>
        <w:tblLook w:val="0000" w:firstRow="0" w:lastRow="0" w:firstColumn="0" w:lastColumn="0" w:noHBand="0" w:noVBand="0"/>
      </w:tblPr>
      <w:tblGrid>
        <w:gridCol w:w="9360"/>
      </w:tblGrid>
      <w:tr w:rsidR="004E2124" w:rsidRPr="004E2124" w:rsidTr="006A7E48">
        <w:trPr>
          <w:trHeight w:val="530"/>
          <w:jc w:val="center"/>
        </w:trPr>
        <w:tc>
          <w:tcPr>
            <w:tcW w:w="9360" w:type="dxa"/>
            <w:vAlign w:val="center"/>
          </w:tcPr>
          <w:p w:rsidR="004E2124" w:rsidRPr="004E2124" w:rsidRDefault="004E2124" w:rsidP="006A7E48">
            <w:pPr>
              <w:rPr>
                <w:lang w:val="sr-Latn-ME"/>
              </w:rPr>
            </w:pPr>
          </w:p>
          <w:p w:rsidR="004E2124" w:rsidRPr="004E2124" w:rsidRDefault="004E2124" w:rsidP="006A7E48">
            <w:pPr>
              <w:rPr>
                <w:lang w:val="sr-Latn-ME"/>
              </w:rPr>
            </w:pPr>
          </w:p>
          <w:p w:rsidR="004E2124" w:rsidRPr="004E2124" w:rsidRDefault="004E2124" w:rsidP="006A7E48">
            <w:pPr>
              <w:rPr>
                <w:lang w:val="sr-Latn-ME"/>
              </w:rPr>
            </w:pPr>
          </w:p>
          <w:tbl>
            <w:tblPr>
              <w:tblW w:w="9360" w:type="dxa"/>
              <w:jc w:val="center"/>
              <w:tblLayout w:type="fixed"/>
              <w:tblLook w:val="0000" w:firstRow="0" w:lastRow="0" w:firstColumn="0" w:lastColumn="0" w:noHBand="0" w:noVBand="0"/>
            </w:tblPr>
            <w:tblGrid>
              <w:gridCol w:w="2160"/>
              <w:gridCol w:w="7200"/>
            </w:tblGrid>
            <w:tr w:rsidR="004E2124" w:rsidRPr="004E2124" w:rsidTr="006A7E48">
              <w:trPr>
                <w:trHeight w:val="530"/>
                <w:jc w:val="center"/>
              </w:trPr>
              <w:tc>
                <w:tcPr>
                  <w:tcW w:w="9360" w:type="dxa"/>
                  <w:gridSpan w:val="2"/>
                  <w:vAlign w:val="center"/>
                </w:tcPr>
                <w:p w:rsidR="004E2124" w:rsidRPr="004E2124" w:rsidRDefault="004E2124" w:rsidP="006A7E48">
                  <w:pPr>
                    <w:spacing w:line="480" w:lineRule="auto"/>
                    <w:jc w:val="center"/>
                    <w:rPr>
                      <w:rFonts w:ascii="Times New Roman" w:hAnsi="Times New Roman"/>
                      <w:b/>
                      <w:bCs/>
                      <w:i/>
                      <w:iCs/>
                      <w:sz w:val="22"/>
                      <w:szCs w:val="22"/>
                      <w:u w:val="single"/>
                      <w:lang w:val="sr-Latn-ME"/>
                    </w:rPr>
                  </w:pPr>
                  <w:r w:rsidRPr="004E2124">
                    <w:rPr>
                      <w:rFonts w:ascii="Times New Roman" w:hAnsi="Times New Roman"/>
                      <w:b/>
                      <w:bCs/>
                      <w:i/>
                      <w:iCs/>
                      <w:sz w:val="22"/>
                      <w:szCs w:val="22"/>
                      <w:u w:val="single"/>
                      <w:lang w:val="sr-Latn-ME"/>
                    </w:rPr>
                    <w:t>UPUTSTVO ZA LEK</w:t>
                  </w:r>
                </w:p>
              </w:tc>
            </w:tr>
            <w:tr w:rsidR="004E2124" w:rsidRPr="004E2124" w:rsidTr="006A7E48">
              <w:trPr>
                <w:trHeight w:val="1969"/>
                <w:jc w:val="center"/>
              </w:trPr>
              <w:tc>
                <w:tcPr>
                  <w:tcW w:w="9360" w:type="dxa"/>
                  <w:gridSpan w:val="2"/>
                  <w:vAlign w:val="bottom"/>
                </w:tcPr>
                <w:p w:rsidR="004E2124" w:rsidRPr="004E2124" w:rsidRDefault="004E2124" w:rsidP="006A7E48">
                  <w:pPr>
                    <w:spacing w:line="360" w:lineRule="auto"/>
                    <w:jc w:val="center"/>
                    <w:rPr>
                      <w:rFonts w:ascii="Times New Roman" w:hAnsi="Times New Roman"/>
                      <w:b/>
                      <w:bCs/>
                      <w:sz w:val="22"/>
                      <w:szCs w:val="22"/>
                      <w:lang w:val="sr-Latn-ME"/>
                    </w:rPr>
                  </w:pPr>
                </w:p>
                <w:p w:rsidR="004E2124" w:rsidRPr="004E2124" w:rsidRDefault="004E2124" w:rsidP="006A7E48">
                  <w:pPr>
                    <w:spacing w:line="360" w:lineRule="auto"/>
                    <w:jc w:val="center"/>
                    <w:rPr>
                      <w:rFonts w:ascii="Times New Roman" w:hAnsi="Times New Roman"/>
                      <w:b/>
                      <w:bCs/>
                      <w:sz w:val="22"/>
                      <w:szCs w:val="22"/>
                      <w:lang w:val="sr-Latn-ME"/>
                    </w:rPr>
                  </w:pPr>
                </w:p>
                <w:p w:rsidR="004E2124" w:rsidRPr="004E2124" w:rsidRDefault="004E2124" w:rsidP="006A7E48">
                  <w:pPr>
                    <w:spacing w:line="360" w:lineRule="auto"/>
                    <w:jc w:val="center"/>
                    <w:rPr>
                      <w:rFonts w:ascii="Times New Roman" w:hAnsi="Times New Roman"/>
                      <w:b/>
                      <w:bCs/>
                      <w:sz w:val="22"/>
                      <w:szCs w:val="22"/>
                      <w:lang w:val="sr-Latn-ME"/>
                    </w:rPr>
                  </w:pPr>
                </w:p>
                <w:p w:rsidR="004E2124" w:rsidRPr="004E2124" w:rsidRDefault="004E2124" w:rsidP="006A7E48">
                  <w:pPr>
                    <w:spacing w:line="360" w:lineRule="auto"/>
                    <w:jc w:val="center"/>
                    <w:rPr>
                      <w:rFonts w:ascii="Times New Roman" w:hAnsi="Times New Roman"/>
                      <w:b/>
                      <w:bCs/>
                      <w:sz w:val="22"/>
                      <w:szCs w:val="22"/>
                      <w:lang w:val="sr-Latn-ME"/>
                    </w:rPr>
                  </w:pPr>
                </w:p>
                <w:p w:rsidR="004E2124" w:rsidRPr="004E2124" w:rsidRDefault="004E2124" w:rsidP="006A7E48">
                  <w:pPr>
                    <w:spacing w:line="360" w:lineRule="auto"/>
                    <w:jc w:val="center"/>
                    <w:rPr>
                      <w:rFonts w:ascii="Times New Roman" w:hAnsi="Times New Roman"/>
                      <w:b/>
                      <w:bCs/>
                      <w:sz w:val="22"/>
                      <w:szCs w:val="22"/>
                      <w:lang w:val="sr-Latn-ME"/>
                    </w:rPr>
                  </w:pPr>
                  <w:r w:rsidRPr="004E2124">
                    <w:rPr>
                      <w:rFonts w:ascii="Times New Roman" w:hAnsi="Times New Roman"/>
                      <w:b/>
                      <w:bCs/>
                      <w:sz w:val="22"/>
                      <w:szCs w:val="22"/>
                      <w:lang w:val="sr-Latn-ME"/>
                    </w:rPr>
                    <w:t>Protamin sulfat</w:t>
                  </w:r>
                  <w:r w:rsidR="004D7F32">
                    <w:rPr>
                      <w:rFonts w:ascii="Times New Roman" w:hAnsi="Times New Roman"/>
                      <w:b/>
                      <w:bCs/>
                      <w:sz w:val="22"/>
                      <w:szCs w:val="22"/>
                      <w:lang w:val="sr-Latn-ME"/>
                    </w:rPr>
                    <w:t xml:space="preserve"> Galenika</w:t>
                  </w:r>
                  <w:r w:rsidRPr="004E2124">
                    <w:rPr>
                      <w:rFonts w:ascii="Times New Roman" w:hAnsi="Times New Roman"/>
                      <w:b/>
                      <w:bCs/>
                      <w:sz w:val="22"/>
                      <w:szCs w:val="22"/>
                      <w:lang w:val="sr-Latn-ME"/>
                    </w:rPr>
                    <w:t>; rastvor za injekciju; 50 mg/5 mL</w:t>
                  </w:r>
                </w:p>
                <w:p w:rsidR="004E2124" w:rsidRPr="004E2124" w:rsidRDefault="004E2124" w:rsidP="006A7E48">
                  <w:pPr>
                    <w:spacing w:line="360" w:lineRule="auto"/>
                    <w:jc w:val="center"/>
                    <w:rPr>
                      <w:rFonts w:ascii="Times New Roman" w:hAnsi="Times New Roman"/>
                      <w:bCs/>
                      <w:i/>
                      <w:sz w:val="22"/>
                      <w:szCs w:val="22"/>
                      <w:u w:val="single"/>
                      <w:lang w:val="sr-Latn-ME"/>
                    </w:rPr>
                  </w:pPr>
                  <w:r w:rsidRPr="004E2124">
                    <w:rPr>
                      <w:rFonts w:ascii="Times New Roman" w:hAnsi="Times New Roman"/>
                      <w:bCs/>
                      <w:i/>
                      <w:sz w:val="22"/>
                      <w:szCs w:val="22"/>
                      <w:u w:val="single"/>
                      <w:lang w:val="sr-Latn-ME"/>
                    </w:rPr>
                    <w:t>Pakovanje: ampula, 5 x 5 mL</w:t>
                  </w:r>
                </w:p>
                <w:p w:rsidR="004E2124" w:rsidRPr="004E2124" w:rsidRDefault="004E2124" w:rsidP="006A7E48">
                  <w:pPr>
                    <w:spacing w:line="480" w:lineRule="auto"/>
                    <w:jc w:val="center"/>
                    <w:rPr>
                      <w:rFonts w:ascii="Times New Roman" w:hAnsi="Times New Roman"/>
                      <w:b/>
                      <w:bCs/>
                      <w:sz w:val="22"/>
                      <w:szCs w:val="22"/>
                      <w:lang w:val="sr-Latn-ME"/>
                    </w:rPr>
                  </w:pPr>
                </w:p>
              </w:tc>
            </w:tr>
            <w:tr w:rsidR="004E2124" w:rsidRPr="004E2124" w:rsidTr="006A7E48">
              <w:trPr>
                <w:jc w:val="center"/>
              </w:trPr>
              <w:tc>
                <w:tcPr>
                  <w:tcW w:w="2160" w:type="dxa"/>
                  <w:vAlign w:val="bottom"/>
                </w:tcPr>
                <w:p w:rsidR="004E2124" w:rsidRPr="004E2124" w:rsidRDefault="004E2124" w:rsidP="006A7E48">
                  <w:pPr>
                    <w:spacing w:line="480" w:lineRule="auto"/>
                    <w:rPr>
                      <w:rFonts w:ascii="Times New Roman" w:hAnsi="Times New Roman"/>
                      <w:sz w:val="22"/>
                      <w:szCs w:val="22"/>
                      <w:lang w:val="sr-Latn-ME"/>
                    </w:rPr>
                  </w:pPr>
                </w:p>
                <w:p w:rsidR="004E2124" w:rsidRPr="004E2124" w:rsidRDefault="004E2124" w:rsidP="006A7E48">
                  <w:pPr>
                    <w:spacing w:line="480" w:lineRule="auto"/>
                    <w:rPr>
                      <w:rFonts w:ascii="Times New Roman" w:hAnsi="Times New Roman"/>
                      <w:sz w:val="22"/>
                      <w:szCs w:val="22"/>
                      <w:lang w:val="sr-Latn-ME"/>
                    </w:rPr>
                  </w:pPr>
                </w:p>
                <w:p w:rsidR="004E2124" w:rsidRPr="004E2124" w:rsidRDefault="004E2124" w:rsidP="006A7E48">
                  <w:pPr>
                    <w:spacing w:line="480" w:lineRule="auto"/>
                    <w:rPr>
                      <w:rFonts w:ascii="Times New Roman" w:hAnsi="Times New Roman"/>
                      <w:sz w:val="22"/>
                      <w:szCs w:val="22"/>
                      <w:lang w:val="sr-Latn-ME"/>
                    </w:rPr>
                  </w:pPr>
                </w:p>
                <w:p w:rsidR="004E2124" w:rsidRPr="004E2124" w:rsidRDefault="004E2124" w:rsidP="006A7E48">
                  <w:pPr>
                    <w:spacing w:line="480" w:lineRule="auto"/>
                    <w:rPr>
                      <w:rFonts w:ascii="Times New Roman" w:hAnsi="Times New Roman"/>
                      <w:sz w:val="22"/>
                      <w:szCs w:val="22"/>
                      <w:lang w:val="sr-Latn-ME"/>
                    </w:rPr>
                  </w:pPr>
                  <w:r w:rsidRPr="004E2124">
                    <w:rPr>
                      <w:rFonts w:ascii="Times New Roman" w:hAnsi="Times New Roman"/>
                      <w:sz w:val="22"/>
                      <w:szCs w:val="22"/>
                      <w:lang w:val="sr-Latn-ME"/>
                    </w:rPr>
                    <w:t>Proizvođač:</w:t>
                  </w:r>
                </w:p>
              </w:tc>
              <w:tc>
                <w:tcPr>
                  <w:tcW w:w="7200" w:type="dxa"/>
                  <w:vAlign w:val="bottom"/>
                </w:tcPr>
                <w:p w:rsidR="004E2124" w:rsidRPr="004E2124" w:rsidRDefault="004E2124" w:rsidP="006A7E48">
                  <w:pPr>
                    <w:tabs>
                      <w:tab w:val="clear" w:pos="284"/>
                      <w:tab w:val="left" w:pos="720"/>
                    </w:tabs>
                    <w:spacing w:line="480" w:lineRule="auto"/>
                    <w:ind w:left="72" w:hanging="72"/>
                    <w:rPr>
                      <w:rFonts w:ascii="Times New Roman" w:hAnsi="Times New Roman"/>
                      <w:b/>
                      <w:bCs/>
                      <w:sz w:val="22"/>
                      <w:szCs w:val="22"/>
                      <w:lang w:val="sr-Latn-ME"/>
                    </w:rPr>
                  </w:pPr>
                  <w:r w:rsidRPr="004E2124">
                    <w:rPr>
                      <w:rFonts w:ascii="Times New Roman" w:hAnsi="Times New Roman"/>
                      <w:b/>
                      <w:sz w:val="22"/>
                      <w:szCs w:val="22"/>
                      <w:lang w:val="sr-Latn-ME"/>
                    </w:rPr>
                    <w:t>GALENIKA AD BEOGRAD</w:t>
                  </w:r>
                </w:p>
              </w:tc>
            </w:tr>
            <w:tr w:rsidR="004E2124" w:rsidRPr="004E2124" w:rsidTr="006A7E48">
              <w:trPr>
                <w:jc w:val="center"/>
              </w:trPr>
              <w:tc>
                <w:tcPr>
                  <w:tcW w:w="2160" w:type="dxa"/>
                  <w:vAlign w:val="bottom"/>
                </w:tcPr>
                <w:p w:rsidR="004E2124" w:rsidRPr="004E2124" w:rsidRDefault="004E2124" w:rsidP="006A7E48">
                  <w:pPr>
                    <w:spacing w:line="480" w:lineRule="auto"/>
                    <w:rPr>
                      <w:rFonts w:ascii="Times New Roman" w:hAnsi="Times New Roman"/>
                      <w:sz w:val="22"/>
                      <w:szCs w:val="22"/>
                      <w:lang w:val="sr-Latn-ME"/>
                    </w:rPr>
                  </w:pPr>
                  <w:r w:rsidRPr="004E2124">
                    <w:rPr>
                      <w:rFonts w:ascii="Times New Roman" w:hAnsi="Times New Roman"/>
                      <w:sz w:val="22"/>
                      <w:szCs w:val="22"/>
                      <w:lang w:val="sr-Latn-ME"/>
                    </w:rPr>
                    <w:t>Adresa:</w:t>
                  </w:r>
                </w:p>
              </w:tc>
              <w:tc>
                <w:tcPr>
                  <w:tcW w:w="7200" w:type="dxa"/>
                  <w:vAlign w:val="bottom"/>
                </w:tcPr>
                <w:p w:rsidR="004E2124" w:rsidRPr="004E2124" w:rsidRDefault="004E2124" w:rsidP="006A7E48">
                  <w:pPr>
                    <w:tabs>
                      <w:tab w:val="clear" w:pos="284"/>
                      <w:tab w:val="left" w:pos="720"/>
                    </w:tabs>
                    <w:spacing w:line="480" w:lineRule="auto"/>
                    <w:ind w:left="72" w:hanging="72"/>
                    <w:rPr>
                      <w:rFonts w:ascii="Times New Roman" w:hAnsi="Times New Roman"/>
                      <w:b/>
                      <w:bCs/>
                      <w:sz w:val="22"/>
                      <w:szCs w:val="22"/>
                      <w:lang w:val="sr-Latn-ME"/>
                    </w:rPr>
                  </w:pPr>
                  <w:r w:rsidRPr="004E2124">
                    <w:rPr>
                      <w:rFonts w:ascii="Times New Roman" w:hAnsi="Times New Roman"/>
                      <w:b/>
                      <w:sz w:val="22"/>
                      <w:szCs w:val="22"/>
                      <w:lang w:val="sr-Latn-ME"/>
                    </w:rPr>
                    <w:t>Batajnički drum b.b., Beograd, Republika Srbija</w:t>
                  </w:r>
                </w:p>
              </w:tc>
            </w:tr>
            <w:tr w:rsidR="004E2124" w:rsidRPr="004E2124" w:rsidTr="006A7E48">
              <w:trPr>
                <w:jc w:val="center"/>
              </w:trPr>
              <w:tc>
                <w:tcPr>
                  <w:tcW w:w="2160" w:type="dxa"/>
                  <w:vAlign w:val="bottom"/>
                </w:tcPr>
                <w:p w:rsidR="004E2124" w:rsidRPr="004E2124" w:rsidRDefault="004E2124" w:rsidP="006A7E48">
                  <w:pPr>
                    <w:spacing w:line="480" w:lineRule="auto"/>
                    <w:rPr>
                      <w:rFonts w:ascii="Times New Roman" w:hAnsi="Times New Roman"/>
                      <w:sz w:val="22"/>
                      <w:szCs w:val="22"/>
                      <w:lang w:val="sr-Latn-ME"/>
                    </w:rPr>
                  </w:pPr>
                  <w:r w:rsidRPr="004E2124">
                    <w:rPr>
                      <w:rFonts w:ascii="Times New Roman" w:hAnsi="Times New Roman"/>
                      <w:sz w:val="22"/>
                      <w:szCs w:val="22"/>
                      <w:lang w:val="sr-Latn-ME"/>
                    </w:rPr>
                    <w:t>Podnosilac zahtjeva:</w:t>
                  </w:r>
                </w:p>
              </w:tc>
              <w:tc>
                <w:tcPr>
                  <w:tcW w:w="7200" w:type="dxa"/>
                  <w:vAlign w:val="bottom"/>
                </w:tcPr>
                <w:p w:rsidR="004E2124" w:rsidRPr="004E2124" w:rsidRDefault="004E2124" w:rsidP="006A7E48">
                  <w:pPr>
                    <w:tabs>
                      <w:tab w:val="clear" w:pos="284"/>
                      <w:tab w:val="left" w:pos="720"/>
                    </w:tabs>
                    <w:spacing w:line="480" w:lineRule="auto"/>
                    <w:ind w:left="72" w:hanging="72"/>
                    <w:rPr>
                      <w:rFonts w:ascii="Times New Roman" w:hAnsi="Times New Roman"/>
                      <w:b/>
                      <w:bCs/>
                      <w:sz w:val="22"/>
                      <w:szCs w:val="22"/>
                      <w:lang w:val="sr-Latn-ME"/>
                    </w:rPr>
                  </w:pPr>
                  <w:r w:rsidRPr="004E2124">
                    <w:rPr>
                      <w:rFonts w:ascii="Times New Roman" w:hAnsi="Times New Roman"/>
                      <w:b/>
                      <w:sz w:val="22"/>
                      <w:szCs w:val="22"/>
                      <w:lang w:val="sr-Latn-ME"/>
                    </w:rPr>
                    <w:t>GALENIKA AD BEOGRAD</w:t>
                  </w:r>
                </w:p>
              </w:tc>
            </w:tr>
            <w:tr w:rsidR="004E2124" w:rsidRPr="004E2124" w:rsidTr="006A7E48">
              <w:trPr>
                <w:jc w:val="center"/>
              </w:trPr>
              <w:tc>
                <w:tcPr>
                  <w:tcW w:w="2160" w:type="dxa"/>
                  <w:vAlign w:val="bottom"/>
                </w:tcPr>
                <w:p w:rsidR="004E2124" w:rsidRPr="004E2124" w:rsidRDefault="004E2124" w:rsidP="006A7E48">
                  <w:pPr>
                    <w:spacing w:line="480" w:lineRule="auto"/>
                    <w:rPr>
                      <w:rFonts w:ascii="Times New Roman" w:hAnsi="Times New Roman"/>
                      <w:sz w:val="22"/>
                      <w:szCs w:val="22"/>
                      <w:lang w:val="sr-Latn-ME"/>
                    </w:rPr>
                  </w:pPr>
                  <w:r w:rsidRPr="004E2124">
                    <w:rPr>
                      <w:rFonts w:ascii="Times New Roman" w:hAnsi="Times New Roman"/>
                      <w:sz w:val="22"/>
                      <w:szCs w:val="22"/>
                      <w:lang w:val="sr-Latn-ME"/>
                    </w:rPr>
                    <w:t>Adresa:</w:t>
                  </w:r>
                </w:p>
              </w:tc>
              <w:tc>
                <w:tcPr>
                  <w:tcW w:w="7200" w:type="dxa"/>
                  <w:vAlign w:val="bottom"/>
                </w:tcPr>
                <w:p w:rsidR="004E2124" w:rsidRPr="004E2124" w:rsidRDefault="004E2124" w:rsidP="006A7E48">
                  <w:pPr>
                    <w:tabs>
                      <w:tab w:val="clear" w:pos="284"/>
                      <w:tab w:val="left" w:pos="720"/>
                    </w:tabs>
                    <w:spacing w:line="480" w:lineRule="auto"/>
                    <w:ind w:left="72" w:hanging="72"/>
                    <w:rPr>
                      <w:rFonts w:ascii="Times New Roman" w:hAnsi="Times New Roman"/>
                      <w:b/>
                      <w:bCs/>
                      <w:sz w:val="22"/>
                      <w:szCs w:val="22"/>
                      <w:lang w:val="sr-Latn-ME"/>
                    </w:rPr>
                  </w:pPr>
                  <w:r w:rsidRPr="004E2124">
                    <w:rPr>
                      <w:rFonts w:ascii="Times New Roman" w:hAnsi="Times New Roman"/>
                      <w:b/>
                      <w:sz w:val="22"/>
                      <w:szCs w:val="22"/>
                      <w:lang w:val="sr-Latn-ME"/>
                    </w:rPr>
                    <w:t>Batajnički drum b.b., Beograd</w:t>
                  </w:r>
                </w:p>
              </w:tc>
            </w:tr>
          </w:tbl>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6A7E48">
            <w:pPr>
              <w:jc w:val="center"/>
              <w:rPr>
                <w:rFonts w:ascii="Times New Roman" w:hAnsi="Times New Roman"/>
                <w:b/>
                <w:bCs/>
                <w:i/>
                <w:iCs/>
                <w:sz w:val="22"/>
                <w:szCs w:val="22"/>
                <w:u w:val="single"/>
                <w:lang w:val="sr-Latn-ME"/>
              </w:rPr>
            </w:pPr>
          </w:p>
          <w:p w:rsidR="004E2124" w:rsidRPr="004E2124" w:rsidRDefault="004E2124" w:rsidP="004E2124">
            <w:pPr>
              <w:rPr>
                <w:rFonts w:ascii="Times New Roman" w:hAnsi="Times New Roman"/>
                <w:b/>
                <w:bCs/>
                <w:i/>
                <w:iCs/>
                <w:sz w:val="22"/>
                <w:szCs w:val="22"/>
                <w:u w:val="single"/>
                <w:lang w:val="sr-Latn-ME"/>
              </w:rPr>
            </w:pPr>
          </w:p>
          <w:p w:rsidR="004E2124" w:rsidRPr="004E2124" w:rsidRDefault="004E2124" w:rsidP="006A7E48">
            <w:pPr>
              <w:rPr>
                <w:rFonts w:ascii="Times New Roman" w:hAnsi="Times New Roman"/>
                <w:b/>
                <w:bCs/>
                <w:i/>
                <w:iCs/>
                <w:sz w:val="22"/>
                <w:szCs w:val="22"/>
                <w:u w:val="single"/>
                <w:lang w:val="sr-Latn-ME"/>
              </w:rPr>
            </w:pPr>
          </w:p>
        </w:tc>
      </w:tr>
      <w:tr w:rsidR="004E2124" w:rsidRPr="004E2124" w:rsidTr="006A7E48">
        <w:trPr>
          <w:trHeight w:val="530"/>
          <w:jc w:val="center"/>
        </w:trPr>
        <w:tc>
          <w:tcPr>
            <w:tcW w:w="9360" w:type="dxa"/>
            <w:vAlign w:val="center"/>
          </w:tcPr>
          <w:p w:rsidR="004E2124" w:rsidRPr="004E2124" w:rsidRDefault="004E2124" w:rsidP="006A7E48">
            <w:pPr>
              <w:widowControl w:val="0"/>
              <w:autoSpaceDE w:val="0"/>
              <w:autoSpaceDN w:val="0"/>
              <w:rPr>
                <w:rFonts w:ascii="Times New Roman" w:hAnsi="Times New Roman"/>
                <w:b/>
                <w:bCs/>
                <w:sz w:val="22"/>
                <w:szCs w:val="22"/>
                <w:lang w:val="sr-Latn-ME"/>
              </w:rPr>
            </w:pPr>
            <w:r w:rsidRPr="004E2124">
              <w:rPr>
                <w:rFonts w:ascii="Times New Roman" w:hAnsi="Times New Roman"/>
                <w:b/>
                <w:bCs/>
                <w:sz w:val="22"/>
                <w:szCs w:val="22"/>
                <w:lang w:val="sr-Latn-ME"/>
              </w:rPr>
              <w:lastRenderedPageBreak/>
              <w:t>Protamin sulfat</w:t>
            </w:r>
            <w:r w:rsidR="004D7F32">
              <w:rPr>
                <w:rFonts w:ascii="Times New Roman" w:hAnsi="Times New Roman"/>
                <w:b/>
                <w:bCs/>
                <w:sz w:val="22"/>
                <w:szCs w:val="22"/>
                <w:lang w:val="sr-Latn-ME"/>
              </w:rPr>
              <w:t xml:space="preserve"> </w:t>
            </w:r>
            <w:r w:rsidR="004D7F32">
              <w:rPr>
                <w:rFonts w:ascii="Times New Roman" w:hAnsi="Times New Roman"/>
                <w:b/>
                <w:bCs/>
                <w:sz w:val="22"/>
                <w:szCs w:val="22"/>
                <w:lang w:val="sr-Latn-ME"/>
              </w:rPr>
              <w:t>Galenik</w:t>
            </w:r>
            <w:r w:rsidR="004D7F32">
              <w:rPr>
                <w:rFonts w:ascii="Times New Roman" w:hAnsi="Times New Roman"/>
                <w:b/>
                <w:bCs/>
                <w:sz w:val="22"/>
                <w:szCs w:val="22"/>
                <w:lang w:val="sr-Latn-ME"/>
              </w:rPr>
              <w:t>a</w:t>
            </w:r>
            <w:r w:rsidRPr="004E2124">
              <w:rPr>
                <w:rFonts w:ascii="Times New Roman" w:hAnsi="Times New Roman"/>
                <w:b/>
                <w:bCs/>
                <w:sz w:val="22"/>
                <w:szCs w:val="22"/>
                <w:lang w:val="sr-Latn-ME"/>
              </w:rPr>
              <w:t xml:space="preserve">; 50 mg/5 mL; rastvor za injekciju </w:t>
            </w:r>
          </w:p>
          <w:p w:rsidR="004E2124" w:rsidRPr="004E2124" w:rsidRDefault="004E2124" w:rsidP="006A7E48">
            <w:pPr>
              <w:rPr>
                <w:rFonts w:ascii="Times New Roman" w:hAnsi="Times New Roman"/>
                <w:b/>
                <w:sz w:val="22"/>
                <w:szCs w:val="22"/>
                <w:lang w:val="sr-Latn-ME"/>
              </w:rPr>
            </w:pPr>
            <w:r w:rsidRPr="004E2124">
              <w:rPr>
                <w:rFonts w:ascii="Times New Roman" w:hAnsi="Times New Roman"/>
                <w:b/>
                <w:sz w:val="22"/>
                <w:szCs w:val="22"/>
                <w:lang w:val="sr-Latn-ME"/>
              </w:rPr>
              <w:t>protamin-sulfat</w:t>
            </w:r>
          </w:p>
          <w:p w:rsidR="004E2124" w:rsidRPr="004E2124" w:rsidRDefault="004E2124" w:rsidP="006A7E48">
            <w:pPr>
              <w:rPr>
                <w:rFonts w:ascii="Times New Roman" w:hAnsi="Times New Roman"/>
                <w:sz w:val="22"/>
                <w:szCs w:val="22"/>
                <w:lang w:val="sr-Latn-ME"/>
              </w:rPr>
            </w:pPr>
          </w:p>
          <w:p w:rsidR="004E2124" w:rsidRPr="004E2124" w:rsidRDefault="004E2124" w:rsidP="006A7E48">
            <w:pPr>
              <w:rPr>
                <w:rFonts w:ascii="Times New Roman" w:hAnsi="Times New Roman"/>
                <w:sz w:val="22"/>
                <w:szCs w:val="22"/>
                <w:lang w:val="sr-Latn-ME"/>
              </w:rPr>
            </w:pPr>
          </w:p>
        </w:tc>
      </w:tr>
      <w:tr w:rsidR="004E2124" w:rsidRPr="004E2124" w:rsidTr="006A7E48">
        <w:trPr>
          <w:trHeight w:val="530"/>
          <w:jc w:val="center"/>
        </w:trPr>
        <w:tc>
          <w:tcPr>
            <w:tcW w:w="9360" w:type="dxa"/>
            <w:vAlign w:val="center"/>
          </w:tcPr>
          <w:p w:rsidR="004E2124" w:rsidRPr="004E2124" w:rsidRDefault="004E2124" w:rsidP="006A7E48">
            <w:pPr>
              <w:widowControl w:val="0"/>
              <w:autoSpaceDE w:val="0"/>
              <w:autoSpaceDN w:val="0"/>
              <w:rPr>
                <w:rFonts w:ascii="Times New Roman" w:hAnsi="Times New Roman"/>
                <w:b/>
                <w:bCs/>
                <w:sz w:val="22"/>
                <w:szCs w:val="22"/>
                <w:lang w:val="sr-Latn-ME"/>
              </w:rPr>
            </w:pPr>
          </w:p>
        </w:tc>
      </w:tr>
    </w:tbl>
    <w:p w:rsidR="004E2124" w:rsidRPr="004E2124" w:rsidRDefault="004E2124" w:rsidP="004E2124">
      <w:pPr>
        <w:widowControl w:val="0"/>
        <w:autoSpaceDE w:val="0"/>
        <w:autoSpaceDN w:val="0"/>
        <w:rPr>
          <w:rFonts w:ascii="Times New Roman" w:hAnsi="Times New Roman"/>
          <w:b/>
          <w:bCs/>
          <w:sz w:val="22"/>
          <w:szCs w:val="22"/>
          <w:lang w:val="sr-Latn-ME"/>
        </w:rPr>
      </w:pPr>
      <w:r w:rsidRPr="004E2124">
        <w:rPr>
          <w:rFonts w:ascii="Times New Roman" w:hAnsi="Times New Roman"/>
          <w:b/>
          <w:bCs/>
          <w:sz w:val="22"/>
          <w:szCs w:val="22"/>
          <w:lang w:val="sr-Latn-ME"/>
        </w:rPr>
        <w:t>Pažljivo pročitajte ovo uputstvo, pre nego što počnete da koristite ovaj lek.</w:t>
      </w:r>
    </w:p>
    <w:p w:rsidR="004E2124" w:rsidRPr="004E2124" w:rsidRDefault="004E2124" w:rsidP="004E2124">
      <w:pPr>
        <w:widowControl w:val="0"/>
        <w:autoSpaceDE w:val="0"/>
        <w:autoSpaceDN w:val="0"/>
        <w:rPr>
          <w:rFonts w:ascii="Times New Roman" w:hAnsi="Times New Roman"/>
          <w:b/>
          <w:bCs/>
          <w:sz w:val="22"/>
          <w:szCs w:val="22"/>
          <w:lang w:val="sr-Latn-ME"/>
        </w:rPr>
      </w:pPr>
    </w:p>
    <w:p w:rsidR="004E2124" w:rsidRPr="004E2124" w:rsidRDefault="004E2124" w:rsidP="004E2124">
      <w:pPr>
        <w:widowControl w:val="0"/>
        <w:numPr>
          <w:ilvl w:val="0"/>
          <w:numId w:val="24"/>
        </w:numPr>
        <w:tabs>
          <w:tab w:val="num" w:pos="252"/>
        </w:tabs>
        <w:autoSpaceDE w:val="0"/>
        <w:autoSpaceDN w:val="0"/>
        <w:rPr>
          <w:rFonts w:ascii="Times New Roman" w:hAnsi="Times New Roman"/>
          <w:sz w:val="22"/>
          <w:szCs w:val="22"/>
          <w:lang w:val="sr-Latn-ME"/>
        </w:rPr>
      </w:pPr>
      <w:r w:rsidRPr="004E2124">
        <w:rPr>
          <w:rFonts w:ascii="Times New Roman" w:hAnsi="Times New Roman"/>
          <w:sz w:val="22"/>
          <w:szCs w:val="22"/>
          <w:lang w:val="sr-Latn-ME"/>
        </w:rPr>
        <w:t>Uputstvo sačuvajte. Može biti potrebno da ga ponovo pročitate.</w:t>
      </w:r>
    </w:p>
    <w:p w:rsidR="004E2124" w:rsidRPr="004E2124" w:rsidRDefault="004E2124" w:rsidP="004E2124">
      <w:pPr>
        <w:widowControl w:val="0"/>
        <w:numPr>
          <w:ilvl w:val="0"/>
          <w:numId w:val="24"/>
        </w:numPr>
        <w:tabs>
          <w:tab w:val="num" w:pos="252"/>
        </w:tabs>
        <w:autoSpaceDE w:val="0"/>
        <w:autoSpaceDN w:val="0"/>
        <w:rPr>
          <w:rFonts w:ascii="Times New Roman" w:hAnsi="Times New Roman"/>
          <w:sz w:val="22"/>
          <w:szCs w:val="22"/>
          <w:lang w:val="sr-Latn-ME"/>
        </w:rPr>
      </w:pPr>
      <w:r w:rsidRPr="004E2124">
        <w:rPr>
          <w:rFonts w:ascii="Times New Roman" w:hAnsi="Times New Roman"/>
          <w:sz w:val="22"/>
          <w:szCs w:val="22"/>
          <w:lang w:val="sr-Latn-ME"/>
        </w:rPr>
        <w:t>Ako imate dodatnih pitanja, obratite se svom lekaru ili farmaceutu.</w:t>
      </w:r>
    </w:p>
    <w:p w:rsidR="004E2124" w:rsidRPr="004E2124" w:rsidRDefault="004E2124" w:rsidP="004E2124">
      <w:pPr>
        <w:widowControl w:val="0"/>
        <w:numPr>
          <w:ilvl w:val="0"/>
          <w:numId w:val="24"/>
        </w:numPr>
        <w:tabs>
          <w:tab w:val="num" w:pos="252"/>
        </w:tabs>
        <w:autoSpaceDE w:val="0"/>
        <w:autoSpaceDN w:val="0"/>
        <w:rPr>
          <w:rFonts w:ascii="Times New Roman" w:hAnsi="Times New Roman"/>
          <w:sz w:val="22"/>
          <w:szCs w:val="22"/>
          <w:lang w:val="sr-Latn-ME"/>
        </w:rPr>
      </w:pPr>
      <w:r w:rsidRPr="004E2124">
        <w:rPr>
          <w:rFonts w:ascii="Times New Roman" w:hAnsi="Times New Roman"/>
          <w:sz w:val="22"/>
          <w:szCs w:val="22"/>
          <w:lang w:val="sr-Latn-ME"/>
        </w:rPr>
        <w:t>Ovaj lek propisan je Vama i ne smete ga davati drugima. Može da im škodi, čak i kada imaju iste znake bolesti kao i Vi.</w:t>
      </w:r>
    </w:p>
    <w:p w:rsidR="004E2124" w:rsidRPr="004E2124" w:rsidRDefault="004E2124" w:rsidP="004E2124">
      <w:pPr>
        <w:numPr>
          <w:ilvl w:val="0"/>
          <w:numId w:val="24"/>
        </w:numPr>
        <w:rPr>
          <w:rFonts w:ascii="Times New Roman" w:hAnsi="Times New Roman"/>
          <w:i/>
          <w:iCs/>
          <w:sz w:val="22"/>
          <w:szCs w:val="22"/>
          <w:lang w:val="sr-Latn-ME"/>
        </w:rPr>
      </w:pPr>
      <w:r w:rsidRPr="004E2124">
        <w:rPr>
          <w:rFonts w:ascii="Times New Roman" w:hAnsi="Times New Roman"/>
          <w:sz w:val="22"/>
          <w:szCs w:val="22"/>
          <w:lang w:val="sr-Latn-ME"/>
        </w:rPr>
        <w:t>Ukoliko neko neželjeno dejstvo postane ozbiljno ili primetite neko neželjeno dejstvo koje nije navedeno u ovom uputstvu, molimo Vas da o tome obavestite svog lekara ili farmaceuta.</w:t>
      </w:r>
    </w:p>
    <w:p w:rsidR="004E2124" w:rsidRPr="004E2124" w:rsidRDefault="004E2124" w:rsidP="004E2124">
      <w:pPr>
        <w:jc w:val="left"/>
        <w:rPr>
          <w:rFonts w:ascii="Times New Roman" w:hAnsi="Times New Roman"/>
          <w:i/>
          <w:iCs/>
          <w:sz w:val="22"/>
          <w:szCs w:val="22"/>
          <w:lang w:val="sr-Latn-ME"/>
        </w:rPr>
      </w:pPr>
    </w:p>
    <w:p w:rsidR="004E2124" w:rsidRPr="004E2124" w:rsidRDefault="004E2124" w:rsidP="004E2124">
      <w:pPr>
        <w:widowControl w:val="0"/>
        <w:autoSpaceDE w:val="0"/>
        <w:autoSpaceDN w:val="0"/>
        <w:rPr>
          <w:rFonts w:ascii="Times New Roman" w:hAnsi="Times New Roman"/>
          <w:b/>
          <w:bCs/>
          <w:sz w:val="22"/>
          <w:szCs w:val="22"/>
          <w:lang w:val="sr-Latn-ME"/>
        </w:rPr>
      </w:pPr>
      <w:r w:rsidRPr="004E2124">
        <w:rPr>
          <w:rFonts w:ascii="Times New Roman" w:hAnsi="Times New Roman"/>
          <w:i/>
          <w:iCs/>
          <w:color w:val="808080"/>
          <w:sz w:val="22"/>
          <w:szCs w:val="22"/>
          <w:lang w:val="sr-Latn-ME"/>
        </w:rPr>
        <w:tab/>
      </w:r>
      <w:r w:rsidRPr="004E2124">
        <w:rPr>
          <w:rFonts w:ascii="Times New Roman" w:hAnsi="Times New Roman"/>
          <w:b/>
          <w:bCs/>
          <w:sz w:val="22"/>
          <w:szCs w:val="22"/>
          <w:lang w:val="sr-Latn-ME"/>
        </w:rPr>
        <w:t>U ovom uputstvu pročitaćete:</w:t>
      </w:r>
    </w:p>
    <w:p w:rsidR="004E2124" w:rsidRPr="004E2124" w:rsidRDefault="004E2124" w:rsidP="004E2124">
      <w:pPr>
        <w:widowControl w:val="0"/>
        <w:autoSpaceDE w:val="0"/>
        <w:autoSpaceDN w:val="0"/>
        <w:rPr>
          <w:rFonts w:ascii="Times New Roman" w:hAnsi="Times New Roman"/>
          <w:bCs/>
          <w:sz w:val="22"/>
          <w:szCs w:val="22"/>
          <w:lang w:val="sr-Latn-ME"/>
        </w:rPr>
      </w:pPr>
    </w:p>
    <w:p w:rsidR="004E2124" w:rsidRPr="004E2124" w:rsidRDefault="004E2124" w:rsidP="004D7F32">
      <w:pPr>
        <w:widowControl w:val="0"/>
        <w:numPr>
          <w:ilvl w:val="0"/>
          <w:numId w:val="9"/>
        </w:numPr>
        <w:tabs>
          <w:tab w:val="left" w:pos="252"/>
        </w:tabs>
        <w:autoSpaceDE w:val="0"/>
        <w:autoSpaceDN w:val="0"/>
        <w:rPr>
          <w:rFonts w:ascii="Times New Roman" w:hAnsi="Times New Roman"/>
          <w:sz w:val="22"/>
          <w:szCs w:val="22"/>
          <w:lang w:val="sr-Latn-ME"/>
        </w:rPr>
      </w:pPr>
      <w:r w:rsidRPr="004E2124">
        <w:rPr>
          <w:rFonts w:ascii="Times New Roman" w:hAnsi="Times New Roman"/>
          <w:sz w:val="22"/>
          <w:szCs w:val="22"/>
          <w:lang w:val="sr-Latn-ME"/>
        </w:rPr>
        <w:t>Šta je lek Protamin sulfat</w:t>
      </w:r>
      <w:r w:rsid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Pr="004E2124">
        <w:rPr>
          <w:rFonts w:ascii="Times New Roman" w:hAnsi="Times New Roman"/>
          <w:sz w:val="22"/>
          <w:szCs w:val="22"/>
          <w:lang w:val="sr-Latn-ME"/>
        </w:rPr>
        <w:t xml:space="preserve"> i čemu je namenjen</w:t>
      </w:r>
    </w:p>
    <w:p w:rsidR="004E2124" w:rsidRPr="004E2124" w:rsidRDefault="004E2124" w:rsidP="004E2124">
      <w:pPr>
        <w:widowControl w:val="0"/>
        <w:numPr>
          <w:ilvl w:val="0"/>
          <w:numId w:val="9"/>
        </w:numPr>
        <w:tabs>
          <w:tab w:val="left" w:pos="252"/>
        </w:tabs>
        <w:autoSpaceDE w:val="0"/>
        <w:autoSpaceDN w:val="0"/>
        <w:rPr>
          <w:rFonts w:ascii="Times New Roman" w:hAnsi="Times New Roman"/>
          <w:sz w:val="22"/>
          <w:szCs w:val="22"/>
          <w:lang w:val="sr-Latn-ME"/>
        </w:rPr>
      </w:pPr>
      <w:r w:rsidRPr="004E2124">
        <w:rPr>
          <w:rFonts w:ascii="Times New Roman" w:hAnsi="Times New Roman"/>
          <w:sz w:val="22"/>
          <w:szCs w:val="22"/>
          <w:lang w:val="sr-Latn-ME"/>
        </w:rPr>
        <w:t>Šta treba da znate pre nego što uzmete lek Protamin sulfat</w:t>
      </w:r>
      <w:r w:rsid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p>
    <w:p w:rsidR="004E2124" w:rsidRPr="004E2124" w:rsidRDefault="004E2124" w:rsidP="004E2124">
      <w:pPr>
        <w:widowControl w:val="0"/>
        <w:numPr>
          <w:ilvl w:val="0"/>
          <w:numId w:val="9"/>
        </w:numPr>
        <w:tabs>
          <w:tab w:val="left" w:pos="252"/>
        </w:tabs>
        <w:autoSpaceDE w:val="0"/>
        <w:autoSpaceDN w:val="0"/>
        <w:rPr>
          <w:rFonts w:ascii="Times New Roman" w:hAnsi="Times New Roman"/>
          <w:sz w:val="22"/>
          <w:szCs w:val="22"/>
          <w:lang w:val="sr-Latn-ME"/>
        </w:rPr>
      </w:pPr>
      <w:r w:rsidRPr="004E2124">
        <w:rPr>
          <w:rFonts w:ascii="Times New Roman" w:hAnsi="Times New Roman"/>
          <w:sz w:val="22"/>
          <w:szCs w:val="22"/>
          <w:lang w:val="sr-Latn-ME"/>
        </w:rPr>
        <w:t>Kako se upotrebljava lek Protamin sulfat</w:t>
      </w:r>
      <w:r w:rsidR="004D7F32" w:rsidRP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p>
    <w:p w:rsidR="004E2124" w:rsidRPr="004E2124" w:rsidRDefault="004E2124" w:rsidP="004E2124">
      <w:pPr>
        <w:widowControl w:val="0"/>
        <w:numPr>
          <w:ilvl w:val="0"/>
          <w:numId w:val="9"/>
        </w:numPr>
        <w:tabs>
          <w:tab w:val="left" w:pos="252"/>
        </w:tabs>
        <w:autoSpaceDE w:val="0"/>
        <w:autoSpaceDN w:val="0"/>
        <w:rPr>
          <w:rFonts w:ascii="Times New Roman" w:hAnsi="Times New Roman"/>
          <w:sz w:val="22"/>
          <w:szCs w:val="22"/>
          <w:lang w:val="sr-Latn-ME"/>
        </w:rPr>
      </w:pPr>
      <w:r w:rsidRPr="004E2124">
        <w:rPr>
          <w:rFonts w:ascii="Times New Roman" w:hAnsi="Times New Roman"/>
          <w:sz w:val="22"/>
          <w:szCs w:val="22"/>
          <w:lang w:val="sr-Latn-ME"/>
        </w:rPr>
        <w:t xml:space="preserve">Moguća neželjena dejstva </w:t>
      </w:r>
    </w:p>
    <w:p w:rsidR="004E2124" w:rsidRPr="004E2124" w:rsidRDefault="004E2124" w:rsidP="004E2124">
      <w:pPr>
        <w:widowControl w:val="0"/>
        <w:numPr>
          <w:ilvl w:val="0"/>
          <w:numId w:val="9"/>
        </w:numPr>
        <w:tabs>
          <w:tab w:val="left" w:pos="252"/>
        </w:tabs>
        <w:autoSpaceDE w:val="0"/>
        <w:autoSpaceDN w:val="0"/>
        <w:rPr>
          <w:rFonts w:ascii="Times New Roman" w:hAnsi="Times New Roman"/>
          <w:sz w:val="22"/>
          <w:szCs w:val="22"/>
          <w:lang w:val="sr-Latn-ME"/>
        </w:rPr>
      </w:pPr>
      <w:r w:rsidRPr="004E2124">
        <w:rPr>
          <w:rFonts w:ascii="Times New Roman" w:hAnsi="Times New Roman"/>
          <w:sz w:val="22"/>
          <w:szCs w:val="22"/>
          <w:lang w:val="sr-Latn-ME"/>
        </w:rPr>
        <w:t>Kako čuvati lek Protamin sulfat</w:t>
      </w:r>
      <w:r w:rsidR="004D7F32" w:rsidRP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p>
    <w:p w:rsidR="004E2124" w:rsidRPr="004E2124" w:rsidRDefault="004E2124" w:rsidP="004E2124">
      <w:pPr>
        <w:widowControl w:val="0"/>
        <w:tabs>
          <w:tab w:val="clear" w:pos="284"/>
          <w:tab w:val="left" w:pos="581"/>
        </w:tabs>
        <w:autoSpaceDE w:val="0"/>
        <w:autoSpaceDN w:val="0"/>
        <w:jc w:val="left"/>
        <w:rPr>
          <w:rFonts w:ascii="Times New Roman" w:hAnsi="Times New Roman"/>
          <w:b/>
          <w:bCs/>
          <w:sz w:val="22"/>
          <w:szCs w:val="22"/>
          <w:lang w:val="sr-Latn-ME"/>
        </w:rPr>
      </w:pPr>
      <w:r w:rsidRPr="004E2124">
        <w:rPr>
          <w:rFonts w:ascii="Times New Roman" w:hAnsi="Times New Roman"/>
          <w:sz w:val="22"/>
          <w:szCs w:val="22"/>
          <w:lang w:val="sr-Latn-ME"/>
        </w:rPr>
        <w:t>6. Dodatne informacije</w:t>
      </w:r>
    </w:p>
    <w:p w:rsidR="004E2124" w:rsidRPr="004E2124" w:rsidRDefault="004E2124" w:rsidP="004E2124">
      <w:pPr>
        <w:rPr>
          <w:lang w:val="sr-Latn-ME"/>
        </w:rPr>
      </w:pPr>
    </w:p>
    <w:p w:rsidR="004E2124" w:rsidRPr="004E2124" w:rsidRDefault="004E2124" w:rsidP="004E2124">
      <w:pPr>
        <w:rPr>
          <w:lang w:val="sr-Latn-ME"/>
        </w:rPr>
      </w:pPr>
    </w:p>
    <w:p w:rsidR="004E2124" w:rsidRPr="004E2124" w:rsidRDefault="004E2124" w:rsidP="006A7E48">
      <w:pPr>
        <w:pStyle w:val="Header"/>
        <w:rPr>
          <w:rFonts w:ascii="Times New Roman" w:hAnsi="Times New Roman"/>
          <w:b/>
          <w:bCs/>
          <w:sz w:val="22"/>
          <w:szCs w:val="22"/>
          <w:lang w:val="sr-Latn-ME"/>
        </w:rPr>
      </w:pPr>
      <w:r w:rsidRPr="004E2124">
        <w:rPr>
          <w:rFonts w:ascii="Times New Roman" w:hAnsi="Times New Roman"/>
          <w:sz w:val="22"/>
          <w:szCs w:val="22"/>
          <w:lang w:val="sr-Latn-ME"/>
        </w:rPr>
        <w:br w:type="page"/>
      </w:r>
      <w:r w:rsidRPr="004E2124">
        <w:rPr>
          <w:rFonts w:ascii="Times New Roman" w:hAnsi="Times New Roman"/>
          <w:b/>
          <w:bCs/>
          <w:sz w:val="22"/>
          <w:szCs w:val="22"/>
          <w:lang w:val="sr-Latn-ME"/>
        </w:rPr>
        <w:lastRenderedPageBreak/>
        <w:t xml:space="preserve">1. </w:t>
      </w:r>
      <w:r w:rsidRPr="004E2124">
        <w:rPr>
          <w:rFonts w:ascii="Times New Roman" w:hAnsi="Times New Roman"/>
          <w:b/>
          <w:sz w:val="22"/>
          <w:szCs w:val="22"/>
          <w:lang w:val="sr-Latn-ME"/>
        </w:rPr>
        <w:t>ŠTA JE LEK PROTAMIN SULFAT</w:t>
      </w:r>
      <w:r w:rsidR="004D7F32">
        <w:rPr>
          <w:rFonts w:ascii="Times New Roman" w:hAnsi="Times New Roman"/>
          <w:b/>
          <w:sz w:val="22"/>
          <w:szCs w:val="22"/>
          <w:lang w:val="sr-Latn-ME"/>
        </w:rPr>
        <w:t xml:space="preserve"> GALENIKA</w:t>
      </w:r>
      <w:r w:rsidRPr="004E2124">
        <w:rPr>
          <w:rFonts w:ascii="Times New Roman" w:hAnsi="Times New Roman"/>
          <w:b/>
          <w:sz w:val="22"/>
          <w:szCs w:val="22"/>
          <w:lang w:val="sr-Latn-ME"/>
        </w:rPr>
        <w:t xml:space="preserve"> I ČEMU JE NAMENJEN</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caps/>
          <w:sz w:val="22"/>
          <w:szCs w:val="22"/>
          <w:lang w:val="sr-Latn-ME"/>
        </w:rPr>
      </w:pPr>
      <w:r w:rsidRPr="004E2124">
        <w:rPr>
          <w:rFonts w:ascii="Times New Roman" w:hAnsi="Times New Roman"/>
          <w:sz w:val="22"/>
          <w:szCs w:val="22"/>
          <w:lang w:val="sr-Latn-ME"/>
        </w:rPr>
        <w:t>Protamin sulfat</w:t>
      </w:r>
      <w:r w:rsid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Pr="004E2124">
        <w:rPr>
          <w:rFonts w:ascii="Times New Roman" w:hAnsi="Times New Roman"/>
          <w:sz w:val="22"/>
          <w:szCs w:val="22"/>
          <w:lang w:val="sr-Latn-ME"/>
        </w:rPr>
        <w:t xml:space="preserve"> pripada grupi lekova koji se zovu antidoti heparina (zaustavljaju krvarenje nastalo usled dejstva heparina).</w:t>
      </w:r>
      <w:r w:rsidRPr="004E2124">
        <w:rPr>
          <w:rFonts w:ascii="Times New Roman" w:hAnsi="Times New Roman"/>
          <w:caps/>
          <w:sz w:val="22"/>
          <w:szCs w:val="22"/>
          <w:lang w:val="sr-Latn-ME"/>
        </w:rPr>
        <w:t xml:space="preserve"> </w:t>
      </w:r>
    </w:p>
    <w:p w:rsidR="004E2124" w:rsidRPr="004E2124" w:rsidRDefault="004E2124" w:rsidP="004E2124">
      <w:pPr>
        <w:pStyle w:val="Header"/>
        <w:rPr>
          <w:rFonts w:ascii="Times New Roman" w:hAnsi="Times New Roman"/>
          <w:sz w:val="22"/>
          <w:szCs w:val="22"/>
          <w:lang w:val="sr-Latn-ME"/>
        </w:rPr>
      </w:pPr>
      <w:r w:rsidRPr="004E2124">
        <w:rPr>
          <w:rFonts w:ascii="Times New Roman" w:hAnsi="Times New Roman"/>
          <w:sz w:val="22"/>
          <w:szCs w:val="22"/>
          <w:lang w:val="sr-Latn-ME"/>
        </w:rPr>
        <w:t xml:space="preserve">Protamin sulfat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004D7F32" w:rsidRPr="004E2124">
        <w:rPr>
          <w:rFonts w:ascii="Times New Roman" w:hAnsi="Times New Roman"/>
          <w:sz w:val="22"/>
          <w:szCs w:val="22"/>
          <w:lang w:val="sr-Latn-ME"/>
        </w:rPr>
        <w:t xml:space="preserve"> </w:t>
      </w:r>
      <w:r w:rsidRPr="004E2124">
        <w:rPr>
          <w:rFonts w:ascii="Times New Roman" w:hAnsi="Times New Roman"/>
          <w:sz w:val="22"/>
          <w:szCs w:val="22"/>
          <w:lang w:val="sr-Latn-ME"/>
        </w:rPr>
        <w:t xml:space="preserve">se upotrebljava za neutralisanje antikoagulantnog dejstva heparina pre operacija, posle bubrežne dijalize, posle operacije na otvorenom srcu, kod većih krvarenja ili kod predoziranja heparinom. </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p>
    <w:p w:rsidR="004E2124" w:rsidRPr="004E2124" w:rsidRDefault="004E2124" w:rsidP="004E2124">
      <w:pPr>
        <w:widowControl w:val="0"/>
        <w:tabs>
          <w:tab w:val="clear" w:pos="284"/>
          <w:tab w:val="left" w:pos="720"/>
        </w:tabs>
        <w:autoSpaceDE w:val="0"/>
        <w:autoSpaceDN w:val="0"/>
        <w:rPr>
          <w:rFonts w:ascii="Times New Roman" w:hAnsi="Times New Roman"/>
          <w:b/>
          <w:caps/>
          <w:sz w:val="22"/>
          <w:szCs w:val="22"/>
          <w:lang w:val="sr-Latn-ME"/>
        </w:rPr>
      </w:pPr>
      <w:r w:rsidRPr="004E2124">
        <w:rPr>
          <w:rFonts w:ascii="Times New Roman" w:hAnsi="Times New Roman"/>
          <w:b/>
          <w:bCs/>
          <w:sz w:val="22"/>
          <w:szCs w:val="22"/>
          <w:lang w:val="sr-Latn-ME"/>
        </w:rPr>
        <w:t>2.</w:t>
      </w:r>
      <w:r w:rsidRPr="004E2124">
        <w:rPr>
          <w:rFonts w:ascii="Times New Roman" w:hAnsi="Times New Roman"/>
          <w:bCs/>
          <w:sz w:val="22"/>
          <w:szCs w:val="22"/>
          <w:lang w:val="sr-Latn-ME"/>
        </w:rPr>
        <w:t xml:space="preserve"> </w:t>
      </w:r>
      <w:r w:rsidRPr="004E2124">
        <w:rPr>
          <w:rFonts w:ascii="Times New Roman" w:hAnsi="Times New Roman"/>
          <w:b/>
          <w:caps/>
          <w:sz w:val="22"/>
          <w:szCs w:val="22"/>
          <w:lang w:val="sr-Latn-ME"/>
        </w:rPr>
        <w:t xml:space="preserve">Šta treba da znate pre nego što uzmete lek </w:t>
      </w:r>
      <w:r w:rsidRPr="004E2124">
        <w:rPr>
          <w:rFonts w:ascii="Times New Roman" w:hAnsi="Times New Roman"/>
          <w:b/>
          <w:sz w:val="22"/>
          <w:szCs w:val="22"/>
          <w:lang w:val="sr-Latn-ME"/>
        </w:rPr>
        <w:t xml:space="preserve">PROTAMIN SULFAT </w:t>
      </w:r>
      <w:r w:rsidR="004D7F32">
        <w:rPr>
          <w:rFonts w:ascii="Times New Roman" w:hAnsi="Times New Roman"/>
          <w:b/>
          <w:sz w:val="22"/>
          <w:szCs w:val="22"/>
          <w:lang w:val="sr-Latn-ME"/>
        </w:rPr>
        <w:t>GALENIAK</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b/>
          <w:bCs/>
          <w:sz w:val="22"/>
          <w:szCs w:val="22"/>
          <w:lang w:val="sr-Latn-ME"/>
        </w:rPr>
        <w:t>Lek</w:t>
      </w:r>
      <w:r w:rsidRPr="004E2124">
        <w:rPr>
          <w:rFonts w:ascii="Times New Roman" w:hAnsi="Times New Roman"/>
          <w:b/>
          <w:sz w:val="22"/>
          <w:szCs w:val="22"/>
          <w:lang w:val="sr-Latn-ME"/>
        </w:rPr>
        <w:t xml:space="preserve"> Protamin sulfat</w:t>
      </w:r>
      <w:r w:rsidRPr="004E2124">
        <w:rPr>
          <w:rFonts w:ascii="Times New Roman" w:hAnsi="Times New Roman"/>
          <w:sz w:val="22"/>
          <w:szCs w:val="22"/>
          <w:lang w:val="sr-Latn-ME"/>
        </w:rPr>
        <w:t xml:space="preserve"> </w:t>
      </w:r>
      <w:r w:rsidR="004D7F32" w:rsidRPr="004D7F32">
        <w:rPr>
          <w:rFonts w:ascii="Times New Roman" w:hAnsi="Times New Roman"/>
          <w:b/>
          <w:sz w:val="22"/>
          <w:szCs w:val="22"/>
          <w:lang w:val="sr-Latn-ME"/>
        </w:rPr>
        <w:t xml:space="preserve">Galenika </w:t>
      </w:r>
      <w:r w:rsidRPr="004E2124">
        <w:rPr>
          <w:rFonts w:ascii="Times New Roman" w:hAnsi="Times New Roman"/>
          <w:b/>
          <w:sz w:val="22"/>
          <w:szCs w:val="22"/>
          <w:lang w:val="sr-Latn-ME"/>
        </w:rPr>
        <w:t>ne smete koristiti:</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Ako ste alergični (preosetljivi) na aktivnu supstancu ili na bilo koji drugi sastojak leka Protamin sulfat</w:t>
      </w:r>
      <w:r w:rsidR="004D7F32" w:rsidRP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Pr="004E2124">
        <w:rPr>
          <w:rFonts w:ascii="Times New Roman" w:hAnsi="Times New Roman"/>
          <w:sz w:val="22"/>
          <w:szCs w:val="22"/>
          <w:lang w:val="sr-Latn-ME"/>
        </w:rPr>
        <w:t xml:space="preserve"> (videti odeljak 6).</w:t>
      </w:r>
    </w:p>
    <w:p w:rsidR="004E2124" w:rsidRPr="004E2124" w:rsidRDefault="004E2124" w:rsidP="004E2124">
      <w:pPr>
        <w:rPr>
          <w:rFonts w:ascii="Times New Roman" w:hAnsi="Times New Roman"/>
          <w:sz w:val="22"/>
          <w:szCs w:val="22"/>
          <w:lang w:val="sr-Latn-ME"/>
        </w:rPr>
      </w:pPr>
    </w:p>
    <w:p w:rsidR="004E2124" w:rsidRPr="004E2124" w:rsidRDefault="004E2124" w:rsidP="004E2124">
      <w:pPr>
        <w:pStyle w:val="Header"/>
        <w:rPr>
          <w:rFonts w:ascii="Times New Roman" w:hAnsi="Times New Roman"/>
          <w:b/>
          <w:bCs/>
          <w:sz w:val="22"/>
          <w:szCs w:val="22"/>
          <w:lang w:val="sr-Latn-ME"/>
        </w:rPr>
      </w:pPr>
      <w:r w:rsidRPr="004E2124">
        <w:rPr>
          <w:rFonts w:ascii="Times New Roman" w:hAnsi="Times New Roman"/>
          <w:b/>
          <w:bCs/>
          <w:sz w:val="22"/>
          <w:szCs w:val="22"/>
          <w:lang w:val="sr-Latn-ME"/>
        </w:rPr>
        <w:t>Kada uzimate lek</w:t>
      </w:r>
      <w:r w:rsidRPr="004E2124">
        <w:rPr>
          <w:rFonts w:ascii="Times New Roman" w:hAnsi="Times New Roman"/>
          <w:b/>
          <w:i/>
          <w:sz w:val="22"/>
          <w:szCs w:val="22"/>
          <w:lang w:val="sr-Latn-ME"/>
        </w:rPr>
        <w:t xml:space="preserve"> </w:t>
      </w:r>
      <w:r w:rsidRPr="004E2124">
        <w:rPr>
          <w:rFonts w:ascii="Times New Roman" w:hAnsi="Times New Roman"/>
          <w:b/>
          <w:sz w:val="22"/>
          <w:szCs w:val="22"/>
          <w:lang w:val="sr-Latn-ME"/>
        </w:rPr>
        <w:t>Protamin sulfat</w:t>
      </w:r>
      <w:r w:rsidR="004D7F32" w:rsidRPr="004D7F32">
        <w:t xml:space="preserve"> </w:t>
      </w:r>
      <w:r w:rsidR="004D7F32" w:rsidRPr="004D7F32">
        <w:rPr>
          <w:rFonts w:ascii="Times New Roman" w:hAnsi="Times New Roman"/>
          <w:b/>
          <w:sz w:val="22"/>
          <w:szCs w:val="22"/>
          <w:lang w:val="sr-Latn-ME"/>
        </w:rPr>
        <w:t>Galenika</w:t>
      </w:r>
      <w:r w:rsidRPr="004E2124">
        <w:rPr>
          <w:rFonts w:ascii="Times New Roman" w:hAnsi="Times New Roman"/>
          <w:sz w:val="22"/>
          <w:szCs w:val="22"/>
          <w:lang w:val="sr-Latn-ME"/>
        </w:rPr>
        <w:t xml:space="preserve"> </w:t>
      </w:r>
      <w:r w:rsidRPr="004E2124">
        <w:rPr>
          <w:rFonts w:ascii="Times New Roman" w:hAnsi="Times New Roman"/>
          <w:b/>
          <w:bCs/>
          <w:sz w:val="22"/>
          <w:szCs w:val="22"/>
          <w:lang w:val="sr-Latn-ME"/>
        </w:rPr>
        <w:t>posebno vodite računa:</w:t>
      </w:r>
    </w:p>
    <w:p w:rsidR="004E2124" w:rsidRPr="004E2124" w:rsidRDefault="004E2124" w:rsidP="004E2124">
      <w:pPr>
        <w:pStyle w:val="BodyText2"/>
        <w:rPr>
          <w:rFonts w:ascii="Times New Roman" w:hAnsi="Times New Roman" w:cs="Times New Roman"/>
          <w:i w:val="0"/>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Suviše brza primena protamin-sulfata može da izazove ozbiljan pad krvnog pritiska i anafilaktoidnu reakciju. Protamin-sulfat</w:t>
      </w:r>
      <w:r w:rsidR="004D7F32" w:rsidRPr="004D7F32">
        <w:t xml:space="preserve"> </w:t>
      </w:r>
      <w:r w:rsidR="004D7F32" w:rsidRPr="004D7F32">
        <w:rPr>
          <w:rFonts w:ascii="Times New Roman" w:hAnsi="Times New Roman"/>
          <w:sz w:val="22"/>
          <w:szCs w:val="22"/>
          <w:lang w:val="sr-Latn-ME"/>
        </w:rPr>
        <w:t>Galenika</w:t>
      </w:r>
      <w:r w:rsidRPr="004E2124">
        <w:rPr>
          <w:rFonts w:ascii="Times New Roman" w:hAnsi="Times New Roman"/>
          <w:sz w:val="22"/>
          <w:szCs w:val="22"/>
          <w:lang w:val="sr-Latn-ME"/>
        </w:rPr>
        <w:t xml:space="preserve"> nije pogodan za neutralizaciju efekta oralnih antikoagulanasa (lekovi za sprečavanja zgrušavanja krvi koji se uzimaju preko usta). Protamin sulfat </w:t>
      </w:r>
      <w:r w:rsidR="004D7F32" w:rsidRPr="004D7F32">
        <w:rPr>
          <w:rFonts w:ascii="Times New Roman" w:hAnsi="Times New Roman"/>
          <w:sz w:val="22"/>
          <w:szCs w:val="22"/>
          <w:lang w:val="sr-Latn-ME"/>
        </w:rPr>
        <w:t xml:space="preserve">Galenika </w:t>
      </w:r>
      <w:r w:rsidRPr="004E2124">
        <w:rPr>
          <w:rFonts w:ascii="Times New Roman" w:hAnsi="Times New Roman"/>
          <w:sz w:val="22"/>
          <w:szCs w:val="22"/>
          <w:lang w:val="sr-Latn-ME"/>
        </w:rPr>
        <w:t>se ne sme koristiti za krvarenje bez prethodnog izlaganja heparinu.</w:t>
      </w: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Potreban je oprez kada se protamin-sulfat daje osobama kod kojih postoji povećan rizik od pojave alergijske reakcije na protamin. U ove pacijente ubrajaju se:</w:t>
      </w:r>
    </w:p>
    <w:p w:rsidR="004E2124" w:rsidRPr="004E2124" w:rsidRDefault="004E2124" w:rsidP="004E2124">
      <w:pPr>
        <w:numPr>
          <w:ilvl w:val="0"/>
          <w:numId w:val="29"/>
        </w:numPr>
        <w:rPr>
          <w:rFonts w:ascii="Times New Roman" w:hAnsi="Times New Roman"/>
          <w:sz w:val="22"/>
          <w:szCs w:val="22"/>
          <w:lang w:val="sr-Latn-ME"/>
        </w:rPr>
      </w:pPr>
      <w:r w:rsidRPr="004E2124">
        <w:rPr>
          <w:rFonts w:ascii="Times New Roman" w:hAnsi="Times New Roman"/>
          <w:sz w:val="22"/>
          <w:szCs w:val="22"/>
          <w:lang w:val="sr-Latn-ME"/>
        </w:rPr>
        <w:t>pacijenti koji su ranije imali operaciju na srcu (podvrgnuti koronarnoj angioplastici ili kardio-pulmonalnom bajpasu) što je moglo da uključi primenu protamina,</w:t>
      </w:r>
    </w:p>
    <w:p w:rsidR="004E2124" w:rsidRPr="004E2124" w:rsidRDefault="004E2124" w:rsidP="004E2124">
      <w:pPr>
        <w:numPr>
          <w:ilvl w:val="0"/>
          <w:numId w:val="29"/>
        </w:numPr>
        <w:rPr>
          <w:rFonts w:ascii="Times New Roman" w:hAnsi="Times New Roman"/>
          <w:sz w:val="22"/>
          <w:szCs w:val="22"/>
          <w:lang w:val="sr-Latn-ME"/>
        </w:rPr>
      </w:pPr>
      <w:r w:rsidRPr="004E2124">
        <w:rPr>
          <w:rFonts w:ascii="Times New Roman" w:hAnsi="Times New Roman"/>
          <w:sz w:val="22"/>
          <w:szCs w:val="22"/>
          <w:lang w:val="sr-Latn-ME"/>
        </w:rPr>
        <w:t xml:space="preserve">pacijenti koji koriste insulin u terapiji šećerne bolesti (dijabetesa), iz razloga što lek Protamin sulfat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004D7F32" w:rsidRPr="004E2124">
        <w:rPr>
          <w:rFonts w:ascii="Times New Roman" w:hAnsi="Times New Roman"/>
          <w:sz w:val="22"/>
          <w:szCs w:val="22"/>
          <w:lang w:val="sr-Latn-ME"/>
        </w:rPr>
        <w:t xml:space="preserve"> </w:t>
      </w:r>
      <w:r w:rsidRPr="004E2124">
        <w:rPr>
          <w:rFonts w:ascii="Times New Roman" w:hAnsi="Times New Roman"/>
          <w:sz w:val="22"/>
          <w:szCs w:val="22"/>
          <w:lang w:val="sr-Latn-ME"/>
        </w:rPr>
        <w:t xml:space="preserve">može da izazove probleme kod pacijenata koji su ranije koristili insulin sa protaminom, </w:t>
      </w:r>
    </w:p>
    <w:p w:rsidR="004E2124" w:rsidRPr="004E2124" w:rsidRDefault="004E2124" w:rsidP="004E2124">
      <w:pPr>
        <w:numPr>
          <w:ilvl w:val="0"/>
          <w:numId w:val="29"/>
        </w:numPr>
        <w:rPr>
          <w:rFonts w:ascii="Times New Roman" w:hAnsi="Times New Roman"/>
          <w:sz w:val="22"/>
          <w:szCs w:val="22"/>
          <w:lang w:val="sr-Latn-ME"/>
        </w:rPr>
      </w:pPr>
      <w:r w:rsidRPr="004E2124">
        <w:rPr>
          <w:rFonts w:ascii="Times New Roman" w:hAnsi="Times New Roman"/>
          <w:sz w:val="22"/>
          <w:szCs w:val="22"/>
          <w:lang w:val="sr-Latn-ME"/>
        </w:rPr>
        <w:t>pacijenti alergični na ribu, jer takođe postoji mogućnost da su alergični na Protamin sulfat</w:t>
      </w:r>
      <w:r w:rsidR="004D7F32" w:rsidRP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Pr="004E2124">
        <w:rPr>
          <w:rFonts w:ascii="Times New Roman" w:hAnsi="Times New Roman"/>
          <w:sz w:val="22"/>
          <w:szCs w:val="22"/>
          <w:lang w:val="sr-Latn-ME"/>
        </w:rPr>
        <w:t>; kako se protamin-sulfat dobija iz ribe.</w:t>
      </w:r>
    </w:p>
    <w:p w:rsidR="004E2124" w:rsidRPr="004E2124" w:rsidRDefault="004E2124" w:rsidP="004E2124">
      <w:pPr>
        <w:numPr>
          <w:ilvl w:val="0"/>
          <w:numId w:val="29"/>
        </w:numPr>
        <w:rPr>
          <w:rFonts w:ascii="Times New Roman" w:hAnsi="Times New Roman"/>
          <w:sz w:val="22"/>
          <w:szCs w:val="22"/>
          <w:lang w:val="sr-Latn-ME"/>
        </w:rPr>
      </w:pPr>
      <w:r w:rsidRPr="004E2124">
        <w:rPr>
          <w:rFonts w:ascii="Times New Roman" w:hAnsi="Times New Roman"/>
          <w:sz w:val="22"/>
          <w:szCs w:val="22"/>
          <w:lang w:val="sr-Latn-ME"/>
        </w:rPr>
        <w:t>osobe muškog pola kod kojih je urađena vazektomija (hirurška metoda kontracepcije) ili su infertilni (neplodni) i mogu imati protaminska antitela.</w:t>
      </w:r>
    </w:p>
    <w:p w:rsidR="004E2124" w:rsidRPr="004E2124" w:rsidRDefault="004E2124" w:rsidP="004E2124">
      <w:pPr>
        <w:ind w:left="765"/>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Pacijenti koji su na produženoj terapiji, koja podrazumeva ponovljene doze protamina, treba da kontrolišu parametre koagulacije. Može da se javi ponovljeno krvarenje i do 18 sati nakon operacije, koje reaguje na naknadne doze protamina.</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Ako se bilo šta od prethodno navedenog odnosi na Vas, obratite se Vašem lekaru ili farmaceutu pre nego što primite ovaj lek.</w:t>
      </w:r>
    </w:p>
    <w:p w:rsidR="004E2124" w:rsidRPr="004E2124" w:rsidRDefault="004E2124" w:rsidP="004E2124">
      <w:pPr>
        <w:rPr>
          <w:rFonts w:ascii="Times New Roman" w:hAnsi="Times New Roman"/>
          <w:sz w:val="22"/>
          <w:szCs w:val="22"/>
          <w:lang w:val="sr-Latn-ME"/>
        </w:rPr>
      </w:pPr>
    </w:p>
    <w:p w:rsidR="004E2124" w:rsidRPr="004E2124" w:rsidRDefault="004E2124" w:rsidP="006A7E48">
      <w:pPr>
        <w:pStyle w:val="Header"/>
        <w:rPr>
          <w:rFonts w:ascii="Times New Roman" w:hAnsi="Times New Roman"/>
          <w:b/>
          <w:bCs/>
          <w:sz w:val="22"/>
          <w:szCs w:val="22"/>
          <w:lang w:val="sr-Latn-ME"/>
        </w:rPr>
      </w:pPr>
      <w:r w:rsidRPr="004E2124">
        <w:rPr>
          <w:rFonts w:ascii="Times New Roman" w:hAnsi="Times New Roman"/>
          <w:b/>
          <w:bCs/>
          <w:sz w:val="22"/>
          <w:szCs w:val="22"/>
          <w:lang w:val="sr-Latn-ME"/>
        </w:rPr>
        <w:t>Primena</w:t>
      </w:r>
      <w:r w:rsidRPr="004E2124">
        <w:rPr>
          <w:rFonts w:ascii="Times New Roman" w:hAnsi="Times New Roman"/>
          <w:b/>
          <w:sz w:val="22"/>
          <w:szCs w:val="22"/>
          <w:lang w:val="sr-Latn-ME"/>
        </w:rPr>
        <w:t xml:space="preserve"> drugih lekova</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 xml:space="preserve">Kažite svom lekaru i farmaceutu ako uzimate ili ste donedavno uzimali bilo koji drugi lek, uključujući i one koji se mogu nabaviti bez lekarskog recepta. </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lastRenderedPageBreak/>
        <w:t xml:space="preserve">Protamin sulfat </w:t>
      </w:r>
      <w:r w:rsidR="004D7F32" w:rsidRPr="004D7F32">
        <w:rPr>
          <w:rFonts w:ascii="Times New Roman" w:hAnsi="Times New Roman"/>
          <w:sz w:val="22"/>
          <w:szCs w:val="22"/>
          <w:lang w:val="sr-Latn-ME"/>
        </w:rPr>
        <w:t xml:space="preserve">Galenika </w:t>
      </w:r>
      <w:r w:rsidRPr="004E2124">
        <w:rPr>
          <w:rFonts w:ascii="Times New Roman" w:hAnsi="Times New Roman"/>
          <w:sz w:val="22"/>
          <w:szCs w:val="22"/>
          <w:lang w:val="sr-Latn-ME"/>
        </w:rPr>
        <w:t>može povećati obim i/ili dužinu dejstva nedepolarizujućih miorelaksanasa (grupa lekova koja dovodi do opuštanja mišića).</w:t>
      </w:r>
    </w:p>
    <w:p w:rsidR="004E2124" w:rsidRPr="004E2124" w:rsidRDefault="004E2124" w:rsidP="004E2124">
      <w:pPr>
        <w:pStyle w:val="Header"/>
        <w:rPr>
          <w:rFonts w:ascii="Times New Roman" w:hAnsi="Times New Roman"/>
          <w:sz w:val="22"/>
          <w:szCs w:val="22"/>
          <w:lang w:val="sr-Latn-ME"/>
        </w:rPr>
      </w:pPr>
      <w:r w:rsidRPr="004E2124">
        <w:rPr>
          <w:rFonts w:ascii="Times New Roman" w:hAnsi="Times New Roman"/>
          <w:sz w:val="22"/>
          <w:szCs w:val="22"/>
          <w:lang w:val="sr-Latn-ME"/>
        </w:rPr>
        <w:t>Postoji inkompatibilnost sa rastvorima cefalosporina i penicilina (grupe antibiotika), pa se ne smeju mešati u istoj brizgalici za injekcije ili infuziju.</w:t>
      </w:r>
    </w:p>
    <w:p w:rsidR="004E2124" w:rsidRPr="004E2124" w:rsidRDefault="004E2124" w:rsidP="004E2124">
      <w:pPr>
        <w:rPr>
          <w:rFonts w:ascii="Times New Roman" w:hAnsi="Times New Roman"/>
          <w:sz w:val="22"/>
          <w:szCs w:val="22"/>
          <w:lang w:val="sr-Latn-ME"/>
        </w:rPr>
      </w:pPr>
    </w:p>
    <w:p w:rsidR="004E2124" w:rsidRPr="004E2124" w:rsidRDefault="004E2124" w:rsidP="006A7E48">
      <w:pPr>
        <w:pStyle w:val="Header"/>
        <w:rPr>
          <w:rFonts w:ascii="Times New Roman" w:hAnsi="Times New Roman"/>
          <w:sz w:val="22"/>
          <w:szCs w:val="22"/>
          <w:lang w:val="sr-Latn-ME"/>
        </w:rPr>
      </w:pPr>
      <w:r w:rsidRPr="004E2124">
        <w:rPr>
          <w:rFonts w:ascii="Times New Roman" w:hAnsi="Times New Roman"/>
          <w:b/>
          <w:bCs/>
          <w:sz w:val="22"/>
          <w:szCs w:val="22"/>
          <w:lang w:val="sr-Latn-ME"/>
        </w:rPr>
        <w:t xml:space="preserve">Uzimanje leka </w:t>
      </w:r>
      <w:r w:rsidRPr="004E2124">
        <w:rPr>
          <w:rFonts w:ascii="Times New Roman" w:hAnsi="Times New Roman"/>
          <w:b/>
          <w:sz w:val="22"/>
          <w:szCs w:val="22"/>
          <w:lang w:val="sr-Latn-ME"/>
        </w:rPr>
        <w:t>Protamin sulfat</w:t>
      </w:r>
      <w:r w:rsidRPr="004E2124">
        <w:rPr>
          <w:rFonts w:ascii="Times New Roman" w:hAnsi="Times New Roman"/>
          <w:sz w:val="22"/>
          <w:szCs w:val="22"/>
          <w:lang w:val="sr-Latn-ME"/>
        </w:rPr>
        <w:t xml:space="preserve"> </w:t>
      </w:r>
      <w:r w:rsidR="004D7F32" w:rsidRPr="004D7F32">
        <w:rPr>
          <w:rFonts w:ascii="Times New Roman" w:hAnsi="Times New Roman"/>
          <w:b/>
          <w:sz w:val="22"/>
          <w:szCs w:val="22"/>
          <w:lang w:val="sr-Latn-ME"/>
        </w:rPr>
        <w:t>Galenika</w:t>
      </w:r>
      <w:r w:rsidR="004D7F32" w:rsidRPr="004E2124">
        <w:rPr>
          <w:rFonts w:ascii="Times New Roman" w:hAnsi="Times New Roman"/>
          <w:b/>
          <w:bCs/>
          <w:sz w:val="22"/>
          <w:szCs w:val="22"/>
          <w:lang w:val="sr-Latn-ME"/>
        </w:rPr>
        <w:t xml:space="preserve"> </w:t>
      </w:r>
      <w:r w:rsidRPr="004E2124">
        <w:rPr>
          <w:rFonts w:ascii="Times New Roman" w:hAnsi="Times New Roman"/>
          <w:b/>
          <w:bCs/>
          <w:sz w:val="22"/>
          <w:szCs w:val="22"/>
          <w:lang w:val="sr-Latn-ME"/>
        </w:rPr>
        <w:t>sa hranom ili pićima</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caps/>
          <w:sz w:val="22"/>
          <w:szCs w:val="22"/>
          <w:lang w:val="sr-Latn-ME"/>
        </w:rPr>
      </w:pPr>
      <w:r w:rsidRPr="004E2124">
        <w:rPr>
          <w:rFonts w:ascii="Times New Roman" w:hAnsi="Times New Roman"/>
          <w:sz w:val="22"/>
          <w:szCs w:val="22"/>
          <w:lang w:val="sr-Latn-ME"/>
        </w:rPr>
        <w:t>Uzimanje hrane i konzumiranje pića ne utiču značajno na dejstvo leka Protamin sulfat</w:t>
      </w:r>
      <w:r w:rsidR="004D7F32" w:rsidRP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Pr="004E2124">
        <w:rPr>
          <w:rFonts w:ascii="Times New Roman" w:hAnsi="Times New Roman"/>
          <w:caps/>
          <w:sz w:val="22"/>
          <w:szCs w:val="22"/>
          <w:lang w:val="sr-Latn-ME"/>
        </w:rPr>
        <w:t>.</w:t>
      </w:r>
    </w:p>
    <w:p w:rsidR="004E2124" w:rsidRPr="004E2124" w:rsidRDefault="004E2124" w:rsidP="004E2124">
      <w:pPr>
        <w:pStyle w:val="Header"/>
        <w:rPr>
          <w:rFonts w:ascii="Times New Roman" w:hAnsi="Times New Roman"/>
          <w:bCs/>
          <w:sz w:val="22"/>
          <w:szCs w:val="22"/>
          <w:lang w:val="sr-Latn-ME"/>
        </w:rPr>
      </w:pPr>
    </w:p>
    <w:p w:rsidR="004E2124" w:rsidRPr="004E2124" w:rsidRDefault="004E2124" w:rsidP="004E2124">
      <w:pPr>
        <w:widowControl w:val="0"/>
        <w:autoSpaceDE w:val="0"/>
        <w:autoSpaceDN w:val="0"/>
        <w:rPr>
          <w:rFonts w:ascii="Times New Roman" w:hAnsi="Times New Roman"/>
          <w:b/>
          <w:bCs/>
          <w:sz w:val="22"/>
          <w:szCs w:val="22"/>
          <w:lang w:val="sr-Latn-ME"/>
        </w:rPr>
      </w:pPr>
      <w:r w:rsidRPr="004E2124">
        <w:rPr>
          <w:rFonts w:ascii="Times New Roman" w:hAnsi="Times New Roman"/>
          <w:b/>
          <w:sz w:val="22"/>
          <w:szCs w:val="22"/>
          <w:lang w:val="sr-Latn-ME"/>
        </w:rPr>
        <w:t>Primena leka Protamin sulfat</w:t>
      </w:r>
      <w:r w:rsidRPr="004E2124">
        <w:rPr>
          <w:rFonts w:ascii="Times New Roman" w:hAnsi="Times New Roman"/>
          <w:sz w:val="22"/>
          <w:szCs w:val="22"/>
          <w:lang w:val="sr-Latn-ME"/>
        </w:rPr>
        <w:t xml:space="preserve"> </w:t>
      </w:r>
      <w:r w:rsidR="004D7F32" w:rsidRPr="004D7F32">
        <w:rPr>
          <w:rFonts w:ascii="Times New Roman" w:hAnsi="Times New Roman"/>
          <w:b/>
          <w:sz w:val="22"/>
          <w:szCs w:val="22"/>
          <w:lang w:val="sr-Latn-ME"/>
        </w:rPr>
        <w:t>Galenika</w:t>
      </w:r>
      <w:r w:rsidR="004D7F32" w:rsidRPr="004E2124">
        <w:rPr>
          <w:rFonts w:ascii="Times New Roman" w:hAnsi="Times New Roman"/>
          <w:b/>
          <w:sz w:val="22"/>
          <w:szCs w:val="22"/>
          <w:lang w:val="sr-Latn-ME"/>
        </w:rPr>
        <w:t xml:space="preserve"> </w:t>
      </w:r>
      <w:r w:rsidRPr="004E2124">
        <w:rPr>
          <w:rFonts w:ascii="Times New Roman" w:hAnsi="Times New Roman"/>
          <w:b/>
          <w:sz w:val="22"/>
          <w:szCs w:val="22"/>
          <w:lang w:val="sr-Latn-ME"/>
        </w:rPr>
        <w:t>u periodu trudnoće i dojenja</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Pre nego što počnete da primate lek Protamin sulfat</w:t>
      </w:r>
      <w:r w:rsidR="004D7F32" w:rsidRP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Pr="004E2124">
        <w:rPr>
          <w:rFonts w:ascii="Times New Roman" w:hAnsi="Times New Roman"/>
          <w:sz w:val="22"/>
          <w:szCs w:val="22"/>
          <w:lang w:val="sr-Latn-ME"/>
        </w:rPr>
        <w:t>, posavetujte se sa svojim lekarom ili farmaceutom.</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sz w:val="22"/>
          <w:szCs w:val="22"/>
          <w:lang w:val="sr-Latn-ME"/>
        </w:rPr>
      </w:pPr>
      <w:r w:rsidRPr="004E2124">
        <w:rPr>
          <w:rFonts w:ascii="Times New Roman" w:hAnsi="Times New Roman"/>
          <w:sz w:val="22"/>
          <w:szCs w:val="22"/>
          <w:lang w:val="sr-Latn-ME"/>
        </w:rPr>
        <w:t>Lek Protamin sulfat ne treba davati za vreme trudnoće, osim ako je jasno indikovano.</w:t>
      </w:r>
    </w:p>
    <w:p w:rsidR="004E2124" w:rsidRPr="004E2124" w:rsidRDefault="004E2124" w:rsidP="004E2124">
      <w:pPr>
        <w:pStyle w:val="Header"/>
        <w:rPr>
          <w:rFonts w:ascii="Times New Roman" w:hAnsi="Times New Roman"/>
          <w:sz w:val="22"/>
          <w:szCs w:val="22"/>
          <w:lang w:val="sr-Latn-ME"/>
        </w:rPr>
      </w:pPr>
      <w:r w:rsidRPr="004E2124">
        <w:rPr>
          <w:rFonts w:ascii="Times New Roman" w:hAnsi="Times New Roman"/>
          <w:sz w:val="22"/>
          <w:szCs w:val="22"/>
          <w:lang w:val="sr-Latn-ME"/>
        </w:rPr>
        <w:t>Nije poznato da li se protamin-sulfat izlučuje u majčino mleko, tako da lek treba primenjivati sa oprezom kod dojilja.</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widowControl w:val="0"/>
        <w:autoSpaceDE w:val="0"/>
        <w:autoSpaceDN w:val="0"/>
        <w:rPr>
          <w:rFonts w:ascii="Times New Roman" w:hAnsi="Times New Roman"/>
          <w:b/>
          <w:bCs/>
          <w:sz w:val="22"/>
          <w:szCs w:val="22"/>
          <w:lang w:val="sr-Latn-ME"/>
        </w:rPr>
      </w:pPr>
      <w:r w:rsidRPr="004E2124">
        <w:rPr>
          <w:rFonts w:ascii="Times New Roman" w:hAnsi="Times New Roman"/>
          <w:b/>
          <w:sz w:val="22"/>
          <w:szCs w:val="22"/>
          <w:lang w:val="sr-Latn-ME"/>
        </w:rPr>
        <w:t>Uticaj leka Protamin sulfat</w:t>
      </w:r>
      <w:r w:rsidR="004D7F32" w:rsidRPr="004D7F32">
        <w:t xml:space="preserve"> </w:t>
      </w:r>
      <w:r w:rsidR="004D7F32" w:rsidRPr="004D7F32">
        <w:rPr>
          <w:rFonts w:ascii="Times New Roman" w:hAnsi="Times New Roman"/>
          <w:b/>
          <w:sz w:val="22"/>
          <w:szCs w:val="22"/>
          <w:lang w:val="sr-Latn-ME"/>
        </w:rPr>
        <w:t>Galenika</w:t>
      </w:r>
      <w:r w:rsidRPr="004E2124">
        <w:rPr>
          <w:rFonts w:ascii="Times New Roman" w:hAnsi="Times New Roman"/>
          <w:sz w:val="22"/>
          <w:szCs w:val="22"/>
          <w:lang w:val="sr-Latn-ME"/>
        </w:rPr>
        <w:t xml:space="preserve"> </w:t>
      </w:r>
      <w:r w:rsidRPr="004E2124">
        <w:rPr>
          <w:rFonts w:ascii="Times New Roman" w:hAnsi="Times New Roman"/>
          <w:b/>
          <w:sz w:val="22"/>
          <w:szCs w:val="22"/>
          <w:lang w:val="sr-Latn-ME"/>
        </w:rPr>
        <w:t>na upravljanje motornim vozilima i rukovanje mašinama</w:t>
      </w:r>
      <w:r w:rsidRPr="004E2124">
        <w:rPr>
          <w:rFonts w:ascii="Times New Roman" w:hAnsi="Times New Roman"/>
          <w:b/>
          <w:bCs/>
          <w:sz w:val="22"/>
          <w:szCs w:val="22"/>
          <w:lang w:val="sr-Latn-ME"/>
        </w:rPr>
        <w:t xml:space="preserve"> </w:t>
      </w: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Protamin-sulfat nema ili ima zanemarljiv uticaj na sposobnost upravljanja vozilom ili rukovanje mašinama.</w:t>
      </w:r>
    </w:p>
    <w:p w:rsidR="004E2124" w:rsidRPr="004E2124" w:rsidRDefault="004E2124" w:rsidP="004E2124">
      <w:pPr>
        <w:widowControl w:val="0"/>
        <w:autoSpaceDE w:val="0"/>
        <w:autoSpaceDN w:val="0"/>
        <w:rPr>
          <w:rFonts w:ascii="Times New Roman" w:hAnsi="Times New Roman"/>
          <w:b/>
          <w:sz w:val="22"/>
          <w:szCs w:val="22"/>
          <w:lang w:val="sr-Latn-ME"/>
        </w:rPr>
      </w:pPr>
    </w:p>
    <w:p w:rsidR="004E2124" w:rsidRPr="004E2124" w:rsidRDefault="004E2124" w:rsidP="004E2124">
      <w:pPr>
        <w:widowControl w:val="0"/>
        <w:autoSpaceDE w:val="0"/>
        <w:autoSpaceDN w:val="0"/>
        <w:rPr>
          <w:rFonts w:ascii="Times New Roman" w:hAnsi="Times New Roman"/>
          <w:b/>
          <w:bCs/>
          <w:sz w:val="22"/>
          <w:szCs w:val="22"/>
          <w:lang w:val="sr-Latn-ME"/>
        </w:rPr>
      </w:pPr>
      <w:r w:rsidRPr="004E2124">
        <w:rPr>
          <w:rFonts w:ascii="Times New Roman" w:hAnsi="Times New Roman"/>
          <w:b/>
          <w:sz w:val="22"/>
          <w:szCs w:val="22"/>
          <w:lang w:val="sr-Latn-ME"/>
        </w:rPr>
        <w:t>Važne informacije o nekim sastojcima leka</w:t>
      </w:r>
      <w:r w:rsidRPr="004E2124">
        <w:rPr>
          <w:rFonts w:ascii="Times New Roman" w:hAnsi="Times New Roman"/>
          <w:b/>
          <w:bCs/>
          <w:sz w:val="22"/>
          <w:szCs w:val="22"/>
          <w:lang w:val="sr-Latn-ME"/>
        </w:rPr>
        <w:t xml:space="preserve"> </w:t>
      </w:r>
      <w:r w:rsidRPr="004E2124">
        <w:rPr>
          <w:rFonts w:ascii="Times New Roman" w:hAnsi="Times New Roman"/>
          <w:b/>
          <w:sz w:val="22"/>
          <w:szCs w:val="22"/>
          <w:lang w:val="sr-Latn-ME"/>
        </w:rPr>
        <w:t>Protamin sulfat</w:t>
      </w:r>
      <w:r w:rsidR="004D7F32" w:rsidRPr="004D7F32">
        <w:t xml:space="preserve"> </w:t>
      </w:r>
      <w:r w:rsidR="004D7F32" w:rsidRPr="004D7F32">
        <w:rPr>
          <w:rFonts w:ascii="Times New Roman" w:hAnsi="Times New Roman"/>
          <w:b/>
          <w:sz w:val="22"/>
          <w:szCs w:val="22"/>
          <w:lang w:val="sr-Latn-ME"/>
        </w:rPr>
        <w:t>Galenika</w:t>
      </w:r>
    </w:p>
    <w:p w:rsidR="004E2124" w:rsidRPr="004E2124" w:rsidRDefault="004E2124" w:rsidP="004E2124">
      <w:pPr>
        <w:rPr>
          <w:rFonts w:ascii="Times New Roman" w:hAnsi="Times New Roman"/>
          <w:sz w:val="22"/>
          <w:szCs w:val="22"/>
          <w:lang w:val="sr-Latn-ME"/>
        </w:rPr>
      </w:pPr>
    </w:p>
    <w:p w:rsidR="004E2124" w:rsidRPr="004E2124" w:rsidRDefault="004E2124" w:rsidP="004E2124">
      <w:pPr>
        <w:jc w:val="left"/>
        <w:rPr>
          <w:rFonts w:ascii="Times New Roman" w:hAnsi="Times New Roman"/>
          <w:sz w:val="22"/>
          <w:szCs w:val="22"/>
          <w:lang w:val="sr-Latn-ME"/>
        </w:rPr>
      </w:pPr>
      <w:r w:rsidRPr="004E2124">
        <w:rPr>
          <w:rFonts w:ascii="Times New Roman" w:hAnsi="Times New Roman"/>
          <w:sz w:val="22"/>
          <w:szCs w:val="22"/>
          <w:lang w:val="sr-Latn-ME"/>
        </w:rPr>
        <w:t>Ovaj lek sadrži manje od 1 mmol (23 mg) natrijuma po dozi, odnosno praktično je bez natrijuma.</w:t>
      </w:r>
    </w:p>
    <w:p w:rsidR="004E2124" w:rsidRPr="004E2124" w:rsidRDefault="004E2124" w:rsidP="004E2124">
      <w:pPr>
        <w:widowControl w:val="0"/>
        <w:autoSpaceDE w:val="0"/>
        <w:autoSpaceDN w:val="0"/>
        <w:ind w:left="540" w:hanging="540"/>
        <w:rPr>
          <w:rFonts w:ascii="Times New Roman" w:hAnsi="Times New Roman"/>
          <w:b/>
          <w:sz w:val="22"/>
          <w:szCs w:val="22"/>
          <w:lang w:val="sr-Latn-ME"/>
        </w:rPr>
      </w:pPr>
    </w:p>
    <w:p w:rsidR="004E2124" w:rsidRPr="004D7F32" w:rsidRDefault="004E2124" w:rsidP="004E2124">
      <w:pPr>
        <w:widowControl w:val="0"/>
        <w:autoSpaceDE w:val="0"/>
        <w:autoSpaceDN w:val="0"/>
        <w:ind w:left="540" w:hanging="540"/>
        <w:rPr>
          <w:rFonts w:ascii="Times New Roman" w:hAnsi="Times New Roman"/>
          <w:b/>
          <w:sz w:val="22"/>
          <w:szCs w:val="22"/>
          <w:lang w:val="sr-Latn-ME"/>
        </w:rPr>
      </w:pPr>
    </w:p>
    <w:p w:rsidR="004E2124" w:rsidRPr="004D7F32" w:rsidRDefault="004E2124" w:rsidP="004E2124">
      <w:pPr>
        <w:widowControl w:val="0"/>
        <w:autoSpaceDE w:val="0"/>
        <w:autoSpaceDN w:val="0"/>
        <w:ind w:left="540" w:hanging="540"/>
        <w:rPr>
          <w:rFonts w:ascii="Times New Roman" w:hAnsi="Times New Roman"/>
          <w:b/>
          <w:bCs/>
          <w:sz w:val="22"/>
          <w:szCs w:val="22"/>
          <w:lang w:val="sr-Latn-ME"/>
        </w:rPr>
      </w:pPr>
      <w:r w:rsidRPr="004D7F32">
        <w:rPr>
          <w:rFonts w:ascii="Times New Roman" w:hAnsi="Times New Roman"/>
          <w:b/>
          <w:sz w:val="22"/>
          <w:szCs w:val="22"/>
          <w:lang w:val="sr-Latn-ME"/>
        </w:rPr>
        <w:t xml:space="preserve">3. </w:t>
      </w:r>
      <w:r w:rsidRPr="004D7F32">
        <w:rPr>
          <w:rFonts w:ascii="Times New Roman" w:hAnsi="Times New Roman"/>
          <w:b/>
          <w:bCs/>
          <w:sz w:val="22"/>
          <w:szCs w:val="22"/>
          <w:lang w:val="sr-Latn-ME"/>
        </w:rPr>
        <w:t xml:space="preserve">KAKO </w:t>
      </w:r>
      <w:r w:rsidRPr="004D7F32">
        <w:rPr>
          <w:rFonts w:ascii="Times New Roman" w:hAnsi="Times New Roman"/>
          <w:b/>
          <w:bCs/>
          <w:caps/>
          <w:sz w:val="22"/>
          <w:szCs w:val="22"/>
          <w:lang w:val="sr-Latn-ME"/>
        </w:rPr>
        <w:t xml:space="preserve">se upotrebljava lek </w:t>
      </w:r>
      <w:r w:rsidRPr="004D7F32">
        <w:rPr>
          <w:rFonts w:ascii="Times New Roman" w:hAnsi="Times New Roman"/>
          <w:b/>
          <w:sz w:val="22"/>
          <w:szCs w:val="22"/>
          <w:lang w:val="sr-Latn-ME"/>
        </w:rPr>
        <w:t xml:space="preserve">PROTAMIN SULFAT </w:t>
      </w:r>
      <w:r w:rsidR="004D7F32" w:rsidRPr="004D7F32">
        <w:rPr>
          <w:rFonts w:ascii="Times New Roman" w:hAnsi="Times New Roman"/>
          <w:b/>
          <w:sz w:val="22"/>
          <w:szCs w:val="22"/>
          <w:lang w:val="sr-Latn-ME"/>
        </w:rPr>
        <w:t>GALENIKA</w:t>
      </w:r>
    </w:p>
    <w:p w:rsidR="004E2124" w:rsidRPr="004E2124" w:rsidRDefault="004E2124" w:rsidP="004E2124">
      <w:pPr>
        <w:rPr>
          <w:rFonts w:ascii="Times New Roman" w:hAnsi="Times New Roman"/>
          <w:iCs/>
          <w:caps/>
          <w:sz w:val="22"/>
          <w:szCs w:val="22"/>
          <w:lang w:val="sr-Latn-ME"/>
        </w:rPr>
      </w:pPr>
    </w:p>
    <w:p w:rsidR="004E2124" w:rsidRPr="004E2124" w:rsidRDefault="004E2124" w:rsidP="004E2124">
      <w:pPr>
        <w:numPr>
          <w:ilvl w:val="0"/>
          <w:numId w:val="30"/>
        </w:numPr>
        <w:rPr>
          <w:rFonts w:ascii="Times New Roman" w:hAnsi="Times New Roman"/>
          <w:iCs/>
          <w:sz w:val="22"/>
          <w:szCs w:val="22"/>
          <w:lang w:val="sr-Latn-ME"/>
        </w:rPr>
      </w:pPr>
      <w:r w:rsidRPr="004E2124">
        <w:rPr>
          <w:rFonts w:ascii="Times New Roman" w:hAnsi="Times New Roman"/>
          <w:iCs/>
          <w:sz w:val="22"/>
          <w:szCs w:val="22"/>
          <w:lang w:val="sr-Latn-ME"/>
        </w:rPr>
        <w:t>Potrebno je uraditi testove zgrušavanja krvi, kako bi se proverili efekti leka Protamin sulfat</w:t>
      </w:r>
      <w:r w:rsidR="004D7F32" w:rsidRP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Pr="004E2124">
        <w:rPr>
          <w:rFonts w:ascii="Times New Roman" w:hAnsi="Times New Roman"/>
          <w:iCs/>
          <w:sz w:val="22"/>
          <w:szCs w:val="22"/>
          <w:lang w:val="sr-Latn-ME"/>
        </w:rPr>
        <w:t>, i kako bi videli da li su potrebne dodatne doze leka.</w:t>
      </w:r>
    </w:p>
    <w:p w:rsidR="004E2124" w:rsidRPr="004E2124" w:rsidRDefault="004E2124" w:rsidP="004E2124">
      <w:pPr>
        <w:numPr>
          <w:ilvl w:val="0"/>
          <w:numId w:val="30"/>
        </w:numPr>
        <w:rPr>
          <w:rFonts w:ascii="Times New Roman" w:hAnsi="Times New Roman"/>
          <w:iCs/>
          <w:sz w:val="22"/>
          <w:szCs w:val="22"/>
          <w:lang w:val="sr-Latn-ME"/>
        </w:rPr>
      </w:pPr>
      <w:r w:rsidRPr="004E2124">
        <w:rPr>
          <w:rFonts w:ascii="Times New Roman" w:hAnsi="Times New Roman"/>
          <w:sz w:val="22"/>
          <w:szCs w:val="22"/>
          <w:lang w:val="sr-Latn-ME"/>
        </w:rPr>
        <w:t>Protamin sulfat</w:t>
      </w:r>
      <w:r w:rsidR="004D7F32" w:rsidRP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Pr="004E2124">
        <w:rPr>
          <w:rFonts w:ascii="Times New Roman" w:hAnsi="Times New Roman"/>
          <w:sz w:val="22"/>
          <w:szCs w:val="22"/>
          <w:lang w:val="sr-Latn-ME"/>
        </w:rPr>
        <w:t xml:space="preserve"> </w:t>
      </w:r>
      <w:r w:rsidRPr="004E2124">
        <w:rPr>
          <w:rFonts w:ascii="Times New Roman" w:hAnsi="Times New Roman"/>
          <w:iCs/>
          <w:sz w:val="22"/>
          <w:szCs w:val="22"/>
          <w:lang w:val="sr-Latn-ME"/>
        </w:rPr>
        <w:t>se daje sporom injekcijom u venu, tokom perioda od 10 minuta.</w:t>
      </w:r>
    </w:p>
    <w:p w:rsidR="004E2124" w:rsidRPr="004E2124" w:rsidRDefault="004E2124" w:rsidP="004E2124">
      <w:pPr>
        <w:numPr>
          <w:ilvl w:val="0"/>
          <w:numId w:val="30"/>
        </w:numPr>
        <w:rPr>
          <w:rFonts w:ascii="Times New Roman" w:hAnsi="Times New Roman"/>
          <w:iCs/>
          <w:sz w:val="22"/>
          <w:szCs w:val="22"/>
          <w:lang w:val="sr-Latn-ME"/>
        </w:rPr>
      </w:pPr>
      <w:r w:rsidRPr="004E2124">
        <w:rPr>
          <w:rFonts w:ascii="Times New Roman" w:hAnsi="Times New Roman"/>
          <w:iCs/>
          <w:sz w:val="22"/>
          <w:szCs w:val="22"/>
          <w:lang w:val="sr-Latn-ME"/>
        </w:rPr>
        <w:t>Doza će zavisiti od količine heparina koju treba neutralisati, njegovog puta prime</w:t>
      </w:r>
      <w:r w:rsidRPr="004E2124">
        <w:rPr>
          <w:rFonts w:ascii="Times New Roman" w:hAnsi="Times New Roman"/>
          <w:sz w:val="22"/>
          <w:szCs w:val="22"/>
          <w:lang w:val="sr-Latn-ME"/>
        </w:rPr>
        <w:t>ne i od vremena koje je proteklo od poslednjeg davanja</w:t>
      </w:r>
      <w:r w:rsidRPr="004E2124">
        <w:rPr>
          <w:rFonts w:ascii="Times New Roman" w:hAnsi="Times New Roman"/>
          <w:iCs/>
          <w:sz w:val="22"/>
          <w:szCs w:val="22"/>
          <w:lang w:val="sr-Latn-ME"/>
        </w:rPr>
        <w:t xml:space="preserve">. </w:t>
      </w:r>
    </w:p>
    <w:p w:rsidR="004E2124" w:rsidRPr="004E2124" w:rsidRDefault="004E2124" w:rsidP="004E2124">
      <w:pPr>
        <w:numPr>
          <w:ilvl w:val="0"/>
          <w:numId w:val="30"/>
        </w:numPr>
        <w:rPr>
          <w:rFonts w:ascii="Times New Roman" w:hAnsi="Times New Roman"/>
          <w:iCs/>
          <w:sz w:val="22"/>
          <w:szCs w:val="22"/>
          <w:lang w:val="sr-Latn-ME"/>
        </w:rPr>
      </w:pPr>
      <w:r w:rsidRPr="004E2124">
        <w:rPr>
          <w:rFonts w:ascii="Times New Roman" w:hAnsi="Times New Roman"/>
          <w:iCs/>
          <w:sz w:val="22"/>
          <w:szCs w:val="22"/>
          <w:lang w:val="sr-Latn-ME"/>
        </w:rPr>
        <w:t>Ne treba primeniti više od 50 miligrama protamin-sulfata u jednoj dozi. Vaš lekar će odrediti koja je doza odgovarajuća za vas.</w:t>
      </w:r>
    </w:p>
    <w:p w:rsidR="004E2124" w:rsidRPr="004E2124" w:rsidRDefault="004E2124" w:rsidP="004E2124">
      <w:pPr>
        <w:ind w:left="720"/>
        <w:rPr>
          <w:rFonts w:ascii="Times New Roman" w:hAnsi="Times New Roman"/>
          <w:iCs/>
          <w:sz w:val="22"/>
          <w:szCs w:val="22"/>
          <w:lang w:val="sr-Latn-ME"/>
        </w:rPr>
      </w:pPr>
    </w:p>
    <w:p w:rsidR="004E2124" w:rsidRPr="004E2124" w:rsidRDefault="004E2124" w:rsidP="004E2124">
      <w:pPr>
        <w:rPr>
          <w:rFonts w:ascii="Times New Roman" w:hAnsi="Times New Roman"/>
          <w:iCs/>
          <w:sz w:val="22"/>
          <w:szCs w:val="22"/>
          <w:lang w:val="sr-Latn-ME"/>
        </w:rPr>
      </w:pPr>
      <w:r w:rsidRPr="004E2124">
        <w:rPr>
          <w:rFonts w:ascii="Times New Roman" w:hAnsi="Times New Roman"/>
          <w:iCs/>
          <w:sz w:val="22"/>
          <w:szCs w:val="22"/>
          <w:lang w:val="sr-Latn-ME"/>
        </w:rPr>
        <w:t>Za dodatne informacije, obratite se Vašem lekaru ili medicinskoj sestri.</w:t>
      </w:r>
    </w:p>
    <w:p w:rsidR="004E2124" w:rsidRPr="004E2124" w:rsidRDefault="004E2124" w:rsidP="004E2124">
      <w:pPr>
        <w:rPr>
          <w:rFonts w:ascii="Times New Roman" w:hAnsi="Times New Roman"/>
          <w:i/>
          <w:sz w:val="22"/>
          <w:szCs w:val="22"/>
          <w:lang w:val="sr-Latn-ME"/>
        </w:rPr>
      </w:pPr>
    </w:p>
    <w:p w:rsidR="004E2124" w:rsidRPr="004E2124" w:rsidRDefault="004E2124" w:rsidP="004E2124">
      <w:pPr>
        <w:rPr>
          <w:rFonts w:ascii="Times New Roman" w:hAnsi="Times New Roman"/>
          <w:i/>
          <w:sz w:val="22"/>
          <w:szCs w:val="22"/>
          <w:lang w:val="sr-Latn-ME"/>
        </w:rPr>
      </w:pPr>
      <w:r w:rsidRPr="004E2124">
        <w:rPr>
          <w:rFonts w:ascii="Times New Roman" w:hAnsi="Times New Roman"/>
          <w:i/>
          <w:sz w:val="22"/>
          <w:szCs w:val="22"/>
          <w:lang w:val="sr-Latn-ME"/>
        </w:rPr>
        <w:t>Neutralizacija nefrakcionisanog heparina:</w:t>
      </w: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1 mg protamin-sulfata obično neutrališe najmanje 100 i.j. heparina dobijenog iz creva ili 80 i.j. heparina dobijenog iz pluća. Dozu protamin-sulfata treba smanjiti ukoliko je prošlo više od 15 minuta od intravenske injekcije.</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Na primer, ako je prošlo 30-60 minuta od intravenskog davanja heparina, preporučuje se 0,5-0,75 mg protamin-sulfata na 100 i.j. heparina, dobijenog iz creva. Ako je prošlo 2 sata ili više treba dati 0,25-0,375 mg na 100 i.j. heparina, dobijenog iz creva.</w:t>
      </w:r>
    </w:p>
    <w:p w:rsidR="004E2124" w:rsidRPr="004E2124" w:rsidRDefault="004E2124" w:rsidP="004E2124">
      <w:pPr>
        <w:rPr>
          <w:rFonts w:ascii="Times New Roman" w:hAnsi="Times New Roman"/>
          <w:sz w:val="22"/>
          <w:szCs w:val="22"/>
          <w:lang w:val="sr-Latn-ME"/>
        </w:rPr>
      </w:pPr>
    </w:p>
    <w:p w:rsidR="004E2124" w:rsidRPr="004E2124" w:rsidRDefault="004E2124" w:rsidP="004E2124">
      <w:pPr>
        <w:pStyle w:val="Header"/>
        <w:rPr>
          <w:rFonts w:ascii="Times New Roman" w:hAnsi="Times New Roman"/>
          <w:sz w:val="22"/>
          <w:szCs w:val="22"/>
          <w:lang w:val="sr-Latn-ME"/>
        </w:rPr>
      </w:pPr>
      <w:r w:rsidRPr="004E2124">
        <w:rPr>
          <w:rFonts w:ascii="Times New Roman" w:hAnsi="Times New Roman"/>
          <w:sz w:val="22"/>
          <w:szCs w:val="22"/>
          <w:lang w:val="sr-Latn-ME"/>
        </w:rPr>
        <w:t>Ukoliko pacijent prima intravensku infuziju heparina, infuziju treba prekinuti i dati 25-50 mg protamin–sulfata kao sporu intravensku injekciju.</w:t>
      </w:r>
    </w:p>
    <w:p w:rsidR="004E2124" w:rsidRPr="004E2124" w:rsidRDefault="004E2124" w:rsidP="004E2124">
      <w:pPr>
        <w:rPr>
          <w:rFonts w:ascii="Times New Roman" w:hAnsi="Times New Roman"/>
          <w:i/>
          <w:iCs/>
          <w:sz w:val="22"/>
          <w:szCs w:val="22"/>
          <w:lang w:val="sr-Latn-ME"/>
        </w:rPr>
      </w:pPr>
      <w:r w:rsidRPr="004E2124">
        <w:rPr>
          <w:rFonts w:ascii="Times New Roman" w:hAnsi="Times New Roman"/>
          <w:i/>
          <w:iCs/>
          <w:sz w:val="22"/>
          <w:szCs w:val="22"/>
          <w:lang w:val="sr-Latn-ME"/>
        </w:rPr>
        <w:t>Neutralisanje supkutane (potkožne) injekcije heparina:</w:t>
      </w: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Ako je heparin dat supkutano, treba dati 1 mg protamin-sulfata na 100 i.j. heparina dobijenog iz creva, i to: 25-50 mg sporom intravenskom injekcijom, a ostalo kao sporu intravensku infuziju u toku 8-16 sati.</w:t>
      </w:r>
    </w:p>
    <w:p w:rsidR="004E2124" w:rsidRPr="004E2124" w:rsidRDefault="004E2124" w:rsidP="004E2124">
      <w:pPr>
        <w:rPr>
          <w:rFonts w:ascii="Times New Roman" w:hAnsi="Times New Roman"/>
          <w:iCs/>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 xml:space="preserve">Kod neutralisanja nefrakcionisanog heparina nakon kardiopulmonalnog bajpasa, daje se ili gore navedena standardna doza protamina ili se doza titrira prema vrednostima aktiviranog vremena koagulacije. </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Pacijente treba pažljivo kontrolisati, koristeći ili aktivirano parcijalno tromboplastinsko vreme (aPTT) ili aktivirano vreme koagulacije, 5-15 minuta nakon davanja leka Protamin sulfat</w:t>
      </w:r>
      <w:r w:rsidR="004D7F32" w:rsidRPr="004D7F32">
        <w:t xml:space="preserve"> </w:t>
      </w:r>
      <w:r w:rsidR="004D7F32" w:rsidRPr="004D7F32">
        <w:rPr>
          <w:rFonts w:ascii="Times New Roman" w:hAnsi="Times New Roman"/>
          <w:sz w:val="22"/>
          <w:szCs w:val="22"/>
          <w:lang w:val="sr-Latn-ME"/>
        </w:rPr>
        <w:t>Galenika</w:t>
      </w:r>
      <w:r w:rsidRPr="004E2124">
        <w:rPr>
          <w:rFonts w:ascii="Times New Roman" w:hAnsi="Times New Roman"/>
          <w:sz w:val="22"/>
          <w:szCs w:val="22"/>
          <w:lang w:val="sr-Latn-ME"/>
        </w:rPr>
        <w:t>. Moguća je potreba za dodatnim dozama, jer se protamin uklanja iz cirkulacije brže nego heparin.</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i/>
          <w:sz w:val="22"/>
          <w:szCs w:val="22"/>
          <w:lang w:val="sr-Latn-ME"/>
        </w:rPr>
      </w:pPr>
      <w:r w:rsidRPr="004E2124">
        <w:rPr>
          <w:rFonts w:ascii="Times New Roman" w:hAnsi="Times New Roman"/>
          <w:i/>
          <w:sz w:val="22"/>
          <w:szCs w:val="22"/>
          <w:lang w:val="sr-Latn-ME"/>
        </w:rPr>
        <w:t>Neutralizacija niskomolekularnog heparina:</w:t>
      </w: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 xml:space="preserve">Preporučuje se 1 mg protamin-sulfata na 100 i.j. ali je potrebno uzeti u obzir i smernice proizvođača. </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Anti-Xa aktivnost LMW heparina ne mora biti kompletno neutralisana primenom protamin-sulfata i može da se održi i do 24 h nakon primene.</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Duže poluvreme eliminacije niskomolekularnog heparina (približno 2 puta duže od nefrakcionisanog heparina) treba imati u vidu kada se procenjuje doza protamin-sulfata koja je potrebna u odnosu na vreme koje je proteklo od primene poslednje doze heparina.</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Teoretski, dozu protamin-sulfata treba prepoloviti kada prođe vreme jednog poluvremena eliminacije od poslednje doze niskomolekularnog heparina. Preporučuju se intermitentne injekcije ili kontinuirana infuzija protamin-sulfata za neutralizaciju niskomolekularnog heparina nakon supkutane primene, zbog moguće kontinuirane resorpcije iz supkutanog depoa.</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i/>
          <w:sz w:val="22"/>
          <w:szCs w:val="22"/>
          <w:lang w:val="sr-Latn-ME"/>
        </w:rPr>
      </w:pPr>
      <w:r w:rsidRPr="004E2124">
        <w:rPr>
          <w:rFonts w:ascii="Times New Roman" w:hAnsi="Times New Roman"/>
          <w:sz w:val="22"/>
          <w:szCs w:val="22"/>
          <w:lang w:val="sr-Latn-ME"/>
        </w:rPr>
        <w:t>Pacijente treba pažljivo kontrolisati. Moguća je potreba za dodatnim dozama, jer se protamin uklanja iz cirkulacije brže nego heparin, naročito niskomolekularni heparin.</w:t>
      </w:r>
      <w:r w:rsidRPr="004E2124">
        <w:rPr>
          <w:rFonts w:ascii="Times New Roman" w:hAnsi="Times New Roman"/>
          <w:i/>
          <w:sz w:val="22"/>
          <w:szCs w:val="22"/>
          <w:lang w:val="sr-Latn-ME"/>
        </w:rPr>
        <w:t xml:space="preserve"> </w:t>
      </w:r>
    </w:p>
    <w:p w:rsidR="004E2124" w:rsidRPr="004E2124" w:rsidRDefault="004E2124" w:rsidP="004E2124">
      <w:pPr>
        <w:rPr>
          <w:rFonts w:ascii="Times New Roman" w:hAnsi="Times New Roman"/>
          <w:iCs/>
          <w:sz w:val="22"/>
          <w:szCs w:val="22"/>
          <w:lang w:val="sr-Latn-ME"/>
        </w:rPr>
      </w:pPr>
    </w:p>
    <w:p w:rsidR="004E2124" w:rsidRPr="004E2124" w:rsidRDefault="004E2124" w:rsidP="004E2124">
      <w:pPr>
        <w:rPr>
          <w:rFonts w:ascii="Times New Roman" w:hAnsi="Times New Roman"/>
          <w:i/>
          <w:sz w:val="22"/>
          <w:szCs w:val="22"/>
          <w:lang w:val="sr-Latn-ME"/>
        </w:rPr>
      </w:pPr>
      <w:r w:rsidRPr="004E2124">
        <w:rPr>
          <w:rFonts w:ascii="Times New Roman" w:hAnsi="Times New Roman"/>
          <w:i/>
          <w:sz w:val="22"/>
          <w:szCs w:val="22"/>
          <w:lang w:val="sr-Latn-ME"/>
        </w:rPr>
        <w:t>Starije osobe:</w:t>
      </w: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Ne postoje saznanja koja bi ukazivala na potrebu prilagođavanja preporučenih doza.</w:t>
      </w:r>
    </w:p>
    <w:p w:rsidR="004E2124" w:rsidRPr="004E2124" w:rsidRDefault="004E2124" w:rsidP="004E2124">
      <w:pPr>
        <w:rPr>
          <w:rFonts w:ascii="Times New Roman" w:hAnsi="Times New Roman"/>
          <w:i/>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i/>
          <w:sz w:val="22"/>
          <w:szCs w:val="22"/>
          <w:lang w:val="sr-Latn-ME"/>
        </w:rPr>
        <w:t>Deca:</w:t>
      </w: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Bezbednost i efikasnost kod dece nisu utvrđeni. Ne preporučuje se primena leka kod dece.</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6A7E48">
      <w:pPr>
        <w:widowControl w:val="0"/>
        <w:autoSpaceDE w:val="0"/>
        <w:autoSpaceDN w:val="0"/>
        <w:rPr>
          <w:rFonts w:ascii="Times New Roman" w:hAnsi="Times New Roman"/>
          <w:b/>
          <w:sz w:val="22"/>
          <w:szCs w:val="22"/>
          <w:lang w:val="sr-Latn-ME"/>
        </w:rPr>
      </w:pPr>
      <w:r w:rsidRPr="004E2124">
        <w:rPr>
          <w:rFonts w:ascii="Times New Roman" w:hAnsi="Times New Roman"/>
          <w:b/>
          <w:sz w:val="22"/>
          <w:szCs w:val="22"/>
          <w:lang w:val="sr-Latn-ME"/>
        </w:rPr>
        <w:t>Ako ste uzeli više leka Protamin sulfat</w:t>
      </w:r>
      <w:r w:rsidRPr="004E2124">
        <w:rPr>
          <w:rFonts w:ascii="Times New Roman" w:hAnsi="Times New Roman"/>
          <w:sz w:val="22"/>
          <w:szCs w:val="22"/>
          <w:lang w:val="sr-Latn-ME"/>
        </w:rPr>
        <w:t xml:space="preserve"> </w:t>
      </w:r>
      <w:r w:rsidR="004D7F32" w:rsidRPr="004D7F32">
        <w:rPr>
          <w:rFonts w:ascii="Times New Roman" w:hAnsi="Times New Roman"/>
          <w:b/>
          <w:sz w:val="22"/>
          <w:szCs w:val="22"/>
          <w:lang w:val="sr-Latn-ME"/>
        </w:rPr>
        <w:t>Galenika</w:t>
      </w:r>
      <w:r w:rsidR="004D7F32" w:rsidRPr="004D7F32">
        <w:rPr>
          <w:rFonts w:ascii="Times New Roman" w:hAnsi="Times New Roman"/>
          <w:sz w:val="22"/>
          <w:szCs w:val="22"/>
          <w:lang w:val="sr-Latn-ME"/>
        </w:rPr>
        <w:t xml:space="preserve"> </w:t>
      </w:r>
      <w:r w:rsidRPr="004E2124">
        <w:rPr>
          <w:rFonts w:ascii="Times New Roman" w:hAnsi="Times New Roman"/>
          <w:b/>
          <w:sz w:val="22"/>
          <w:szCs w:val="22"/>
          <w:lang w:val="sr-Latn-ME"/>
        </w:rPr>
        <w:t xml:space="preserve">nego što je trebalo </w:t>
      </w:r>
    </w:p>
    <w:p w:rsidR="004E2124" w:rsidRPr="004E2124" w:rsidRDefault="004E2124" w:rsidP="006A7E48">
      <w:pPr>
        <w:widowControl w:val="0"/>
        <w:autoSpaceDE w:val="0"/>
        <w:autoSpaceDN w:val="0"/>
        <w:rPr>
          <w:rFonts w:ascii="Times New Roman" w:hAnsi="Times New Roman"/>
          <w:b/>
          <w:bCs/>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Kažite Vašem lekaru ili medicinskoj sestri, ukoliko mislite da ste primili preveliku dozu leka Protamin sulfat</w:t>
      </w:r>
      <w:r w:rsidR="004D7F32" w:rsidRPr="004D7F32">
        <w:rPr>
          <w:rFonts w:ascii="Times New Roman" w:hAnsi="Times New Roman"/>
          <w:sz w:val="22"/>
          <w:szCs w:val="22"/>
          <w:lang w:val="sr-Latn-ME"/>
        </w:rPr>
        <w:t xml:space="preserve">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Pr="004E2124">
        <w:rPr>
          <w:rFonts w:ascii="Times New Roman" w:hAnsi="Times New Roman"/>
          <w:sz w:val="22"/>
          <w:szCs w:val="22"/>
          <w:lang w:val="sr-Latn-ME"/>
        </w:rPr>
        <w:t>.</w:t>
      </w: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Protamin poseduje slabo antikoagulantno dejstvo, tako da ako je dat u odsustvu heparina ili u dozama koje premašuju one koje su neophodne za neutralizaciju antikoagulantnog dejstva heparina, ispoljava sopstveno antikoagulantno dejstvo.</w:t>
      </w: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Simptomi u slučaju predoziranja su pad krvnog pritiska, usporen rad srca, neravnomerno, otežano disanje, mučnina, povraćanje, malaksalost i prolazno crvenilo i/ili osećaj toplote.</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U slučaju predoziranja primenjuje se simptomatska terapija i plućna ventilacija. Ukoliko je problem krvarenje, treba dati svežu smrznutu plazmu ili svežu krv.</w:t>
      </w:r>
    </w:p>
    <w:p w:rsidR="004E2124" w:rsidRPr="004E2124" w:rsidRDefault="004E2124" w:rsidP="004E2124">
      <w:pPr>
        <w:rPr>
          <w:rFonts w:ascii="Times New Roman" w:hAnsi="Times New Roman"/>
          <w:sz w:val="22"/>
          <w:szCs w:val="22"/>
          <w:lang w:val="sr-Latn-ME"/>
        </w:rPr>
      </w:pPr>
    </w:p>
    <w:p w:rsidR="004E2124" w:rsidRPr="004E2124" w:rsidRDefault="004E2124" w:rsidP="004E2124">
      <w:pPr>
        <w:widowControl w:val="0"/>
        <w:autoSpaceDE w:val="0"/>
        <w:autoSpaceDN w:val="0"/>
        <w:rPr>
          <w:rFonts w:ascii="Times New Roman" w:hAnsi="Times New Roman"/>
          <w:b/>
          <w:bCs/>
          <w:sz w:val="22"/>
          <w:szCs w:val="22"/>
          <w:lang w:val="sr-Latn-ME"/>
        </w:rPr>
      </w:pPr>
      <w:r w:rsidRPr="004E2124">
        <w:rPr>
          <w:rFonts w:ascii="Times New Roman" w:hAnsi="Times New Roman"/>
          <w:b/>
          <w:sz w:val="22"/>
          <w:szCs w:val="22"/>
          <w:lang w:val="sr-Latn-ME"/>
        </w:rPr>
        <w:t>Ako ste zaboravili da uzmete lek Protamin sulfat</w:t>
      </w:r>
      <w:r w:rsidR="004D7F32" w:rsidRPr="004D7F32">
        <w:t xml:space="preserve"> </w:t>
      </w:r>
      <w:r w:rsidR="004D7F32" w:rsidRPr="004D7F32">
        <w:rPr>
          <w:rFonts w:ascii="Times New Roman" w:hAnsi="Times New Roman"/>
          <w:b/>
          <w:sz w:val="22"/>
          <w:szCs w:val="22"/>
          <w:lang w:val="sr-Latn-ME"/>
        </w:rPr>
        <w:t>Galenika</w:t>
      </w:r>
    </w:p>
    <w:p w:rsidR="004E2124" w:rsidRPr="004E2124" w:rsidRDefault="004E2124" w:rsidP="004E2124">
      <w:pPr>
        <w:widowControl w:val="0"/>
        <w:autoSpaceDE w:val="0"/>
        <w:autoSpaceDN w:val="0"/>
        <w:rPr>
          <w:rFonts w:ascii="Times New Roman" w:hAnsi="Times New Roman"/>
          <w:sz w:val="22"/>
          <w:szCs w:val="22"/>
          <w:lang w:val="sr-Latn-ME"/>
        </w:rPr>
      </w:pPr>
      <w:r w:rsidRPr="004E2124">
        <w:rPr>
          <w:rFonts w:ascii="Times New Roman" w:hAnsi="Times New Roman"/>
          <w:sz w:val="22"/>
          <w:szCs w:val="22"/>
          <w:lang w:val="sr-Latn-ME"/>
        </w:rPr>
        <w:t>Ovaj lek se primenjuje u stacionarnoj zdravstvenoj ustanovi i malo je verovatno da ćete dobiti pogrešnu dozu leka. Međutim ukoliko mislite da niste dobili propisanu dozu leka obratite se svom lekaru ili medicinskoj sestri.</w:t>
      </w:r>
    </w:p>
    <w:p w:rsidR="004E2124" w:rsidRPr="004E2124" w:rsidRDefault="004E2124" w:rsidP="004E2124">
      <w:pPr>
        <w:widowControl w:val="0"/>
        <w:autoSpaceDE w:val="0"/>
        <w:autoSpaceDN w:val="0"/>
        <w:rPr>
          <w:rFonts w:ascii="Times New Roman" w:hAnsi="Times New Roman"/>
          <w:iCs/>
          <w:sz w:val="22"/>
          <w:szCs w:val="22"/>
          <w:lang w:val="sr-Latn-ME"/>
        </w:rPr>
      </w:pPr>
    </w:p>
    <w:p w:rsidR="004E2124" w:rsidRPr="004E2124" w:rsidRDefault="004E2124" w:rsidP="004E2124">
      <w:pPr>
        <w:widowControl w:val="0"/>
        <w:autoSpaceDE w:val="0"/>
        <w:autoSpaceDN w:val="0"/>
        <w:rPr>
          <w:rFonts w:ascii="Times New Roman" w:hAnsi="Times New Roman"/>
          <w:b/>
          <w:bCs/>
          <w:sz w:val="22"/>
          <w:szCs w:val="22"/>
          <w:lang w:val="sr-Latn-ME"/>
        </w:rPr>
      </w:pPr>
      <w:r w:rsidRPr="004E2124">
        <w:rPr>
          <w:rFonts w:ascii="Times New Roman" w:hAnsi="Times New Roman"/>
          <w:b/>
          <w:sz w:val="22"/>
          <w:szCs w:val="22"/>
          <w:lang w:val="sr-Latn-ME"/>
        </w:rPr>
        <w:t>Ako naglo prestanete da uzimate lek Protamin sulfat</w:t>
      </w:r>
      <w:r w:rsidR="004D7F32" w:rsidRPr="004D7F32">
        <w:t xml:space="preserve"> </w:t>
      </w:r>
      <w:r w:rsidR="004D7F32" w:rsidRPr="004D7F32">
        <w:rPr>
          <w:rFonts w:ascii="Times New Roman" w:hAnsi="Times New Roman"/>
          <w:b/>
          <w:sz w:val="22"/>
          <w:szCs w:val="22"/>
          <w:lang w:val="sr-Latn-ME"/>
        </w:rPr>
        <w:t>Galenika</w:t>
      </w:r>
    </w:p>
    <w:p w:rsidR="004E2124" w:rsidRPr="004E2124" w:rsidRDefault="004E2124" w:rsidP="004E2124">
      <w:pPr>
        <w:pStyle w:val="Header"/>
        <w:rPr>
          <w:rFonts w:ascii="Times New Roman" w:hAnsi="Times New Roman"/>
          <w:color w:val="000000"/>
          <w:sz w:val="22"/>
          <w:szCs w:val="22"/>
          <w:lang w:val="sr-Latn-ME"/>
        </w:rPr>
      </w:pPr>
      <w:r w:rsidRPr="004E2124">
        <w:rPr>
          <w:rFonts w:ascii="Times New Roman" w:hAnsi="Times New Roman"/>
          <w:color w:val="000000"/>
          <w:sz w:val="22"/>
          <w:szCs w:val="22"/>
          <w:lang w:val="sr-Latn-ME"/>
        </w:rPr>
        <w:t>Nije primenljivo.</w:t>
      </w:r>
    </w:p>
    <w:p w:rsidR="004E2124" w:rsidRPr="004E2124" w:rsidRDefault="004E2124" w:rsidP="004E2124">
      <w:pPr>
        <w:pStyle w:val="Header"/>
        <w:rPr>
          <w:rFonts w:ascii="Times New Roman" w:hAnsi="Times New Roman"/>
          <w:color w:val="000000"/>
          <w:sz w:val="22"/>
          <w:szCs w:val="22"/>
          <w:lang w:val="sr-Latn-ME"/>
        </w:rPr>
      </w:pPr>
    </w:p>
    <w:p w:rsidR="004E2124" w:rsidRPr="004E2124" w:rsidRDefault="004E2124" w:rsidP="004E2124">
      <w:pPr>
        <w:pStyle w:val="Header"/>
        <w:rPr>
          <w:rFonts w:ascii="Times New Roman" w:hAnsi="Times New Roman"/>
          <w:color w:val="000000"/>
          <w:sz w:val="22"/>
          <w:szCs w:val="22"/>
          <w:lang w:val="sr-Latn-ME"/>
        </w:rPr>
      </w:pPr>
      <w:r w:rsidRPr="004E2124">
        <w:rPr>
          <w:rFonts w:ascii="Times New Roman" w:hAnsi="Times New Roman"/>
          <w:color w:val="000000"/>
          <w:sz w:val="22"/>
          <w:szCs w:val="22"/>
          <w:lang w:val="sr-Latn-ME"/>
        </w:rPr>
        <w:t>Ako imate bilo kakvih dodatnih pitanja o primeni ovog leka, obratite se svom lekaru ili farmaceutu.</w:t>
      </w:r>
    </w:p>
    <w:p w:rsidR="004E2124" w:rsidRPr="004E2124" w:rsidRDefault="004E2124" w:rsidP="004E2124">
      <w:pPr>
        <w:pStyle w:val="Header"/>
        <w:rPr>
          <w:rFonts w:ascii="Times New Roman" w:hAnsi="Times New Roman"/>
          <w:color w:val="000000"/>
          <w:sz w:val="22"/>
          <w:szCs w:val="22"/>
          <w:lang w:val="sr-Latn-ME"/>
        </w:rPr>
      </w:pPr>
    </w:p>
    <w:p w:rsidR="004E2124" w:rsidRPr="004E2124" w:rsidRDefault="004E2124" w:rsidP="004E2124">
      <w:pPr>
        <w:pStyle w:val="Header"/>
        <w:rPr>
          <w:rFonts w:ascii="Times New Roman" w:hAnsi="Times New Roman"/>
          <w:color w:val="000000"/>
          <w:sz w:val="22"/>
          <w:szCs w:val="22"/>
          <w:lang w:val="sr-Latn-ME"/>
        </w:rPr>
      </w:pPr>
    </w:p>
    <w:p w:rsidR="004E2124" w:rsidRPr="004E2124" w:rsidRDefault="004E2124" w:rsidP="004E2124">
      <w:pPr>
        <w:widowControl w:val="0"/>
        <w:tabs>
          <w:tab w:val="clear" w:pos="284"/>
          <w:tab w:val="left" w:pos="720"/>
        </w:tabs>
        <w:autoSpaceDE w:val="0"/>
        <w:autoSpaceDN w:val="0"/>
        <w:rPr>
          <w:rFonts w:ascii="Times New Roman" w:hAnsi="Times New Roman"/>
          <w:b/>
          <w:bCs/>
          <w:sz w:val="22"/>
          <w:szCs w:val="22"/>
          <w:lang w:val="sr-Latn-ME"/>
        </w:rPr>
      </w:pPr>
      <w:r w:rsidRPr="004E2124">
        <w:rPr>
          <w:rFonts w:ascii="Times New Roman" w:hAnsi="Times New Roman"/>
          <w:b/>
          <w:sz w:val="22"/>
          <w:szCs w:val="22"/>
          <w:lang w:val="sr-Latn-ME"/>
        </w:rPr>
        <w:t>4. MOGUĆA NEŽELJENA DEJSTVA</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 xml:space="preserve">Kao i svi lekovi, i Protamin sulfat </w:t>
      </w:r>
      <w:r w:rsidR="004D7F32" w:rsidRPr="004D7F32">
        <w:rPr>
          <w:rFonts w:ascii="Times New Roman" w:hAnsi="Times New Roman"/>
          <w:sz w:val="22"/>
          <w:szCs w:val="22"/>
          <w:lang w:val="sr-Latn-ME"/>
        </w:rPr>
        <w:t>Galenik</w:t>
      </w:r>
      <w:r w:rsidR="004D7F32">
        <w:rPr>
          <w:rFonts w:ascii="Times New Roman" w:hAnsi="Times New Roman"/>
          <w:sz w:val="22"/>
          <w:szCs w:val="22"/>
          <w:lang w:val="sr-Latn-ME"/>
        </w:rPr>
        <w:t>a</w:t>
      </w:r>
      <w:r w:rsidR="004D7F32" w:rsidRPr="004E2124">
        <w:rPr>
          <w:rFonts w:ascii="Times New Roman" w:hAnsi="Times New Roman"/>
          <w:sz w:val="22"/>
          <w:szCs w:val="22"/>
          <w:lang w:val="sr-Latn-ME"/>
        </w:rPr>
        <w:t xml:space="preserve"> </w:t>
      </w:r>
      <w:r w:rsidRPr="004E2124">
        <w:rPr>
          <w:rFonts w:ascii="Times New Roman" w:hAnsi="Times New Roman"/>
          <w:sz w:val="22"/>
          <w:szCs w:val="22"/>
          <w:lang w:val="sr-Latn-ME"/>
        </w:rPr>
        <w:t>može imati neželjena dejstva, mada se ona ne moraju ispoljiti kod svih.</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i/>
          <w:sz w:val="22"/>
          <w:szCs w:val="22"/>
          <w:lang w:val="sr-Latn-ME"/>
        </w:rPr>
      </w:pPr>
      <w:r w:rsidRPr="004E2124">
        <w:rPr>
          <w:rFonts w:ascii="Times New Roman" w:hAnsi="Times New Roman"/>
          <w:sz w:val="22"/>
          <w:szCs w:val="22"/>
          <w:lang w:val="sr-Latn-ME"/>
        </w:rPr>
        <w:t>Kada se koristi u dozama koje premašuju one koje su neophodne za neutralizaciju antikoagulantnog dejstva heparina, protamin sulfat ima antikoagulantno dejstvo.</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bCs/>
          <w:iCs/>
          <w:sz w:val="22"/>
          <w:szCs w:val="22"/>
          <w:lang w:val="sr-Latn-ME"/>
        </w:rPr>
      </w:pPr>
      <w:r w:rsidRPr="004E2124">
        <w:rPr>
          <w:rFonts w:ascii="Times New Roman" w:hAnsi="Times New Roman"/>
          <w:sz w:val="22"/>
          <w:szCs w:val="22"/>
          <w:lang w:val="sr-Latn-ME"/>
        </w:rPr>
        <w:t>Mogu se javiti reakcije preosetljivosti uključujući angioedem (oticanje usta i grla) i anafilaksu.</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sz w:val="22"/>
          <w:szCs w:val="22"/>
          <w:lang w:val="sr-Latn-ME"/>
        </w:rPr>
      </w:pPr>
      <w:r w:rsidRPr="004E2124">
        <w:rPr>
          <w:rFonts w:ascii="Times New Roman" w:hAnsi="Times New Roman"/>
          <w:sz w:val="22"/>
          <w:szCs w:val="22"/>
          <w:lang w:val="sr-Latn-ME"/>
        </w:rPr>
        <w:t>U slučaju brzog davanja injekcije, mogu se javiti: iznenadni pad krvnog pritiska (možete osetiti vrtoglavicu, nesvesticu), usporen rad srca i teškoće u disanju. Takođe se mogu javiti prolazno crvenilo i osećaj toplote, osećaj mučnine, povraćanje,i malaksalost, bol u leđima, plućna i sistemska hipertenzija (povišen pritisak), ozbiljna akutna plućna vazokonstrikcija (suženje krvnih sudova) sa kardiovaskularnim kolapsom.</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sz w:val="22"/>
          <w:szCs w:val="22"/>
          <w:lang w:val="sr-Latn-ME"/>
        </w:rPr>
      </w:pPr>
      <w:r w:rsidRPr="004E2124">
        <w:rPr>
          <w:rFonts w:ascii="Times New Roman" w:hAnsi="Times New Roman"/>
          <w:sz w:val="22"/>
          <w:szCs w:val="22"/>
          <w:lang w:val="sr-Latn-ME"/>
        </w:rPr>
        <w:t>Prijavljeni su retki slučajevi nekardiogenog plućnog edema sa produženim padom krvnog pritiska, sa značajnom stopom smrtnosti.</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autoSpaceDE w:val="0"/>
        <w:autoSpaceDN w:val="0"/>
        <w:adjustRightInd w:val="0"/>
        <w:rPr>
          <w:rFonts w:ascii="Times New Roman" w:hAnsi="Times New Roman"/>
          <w:noProof/>
          <w:sz w:val="22"/>
          <w:szCs w:val="22"/>
          <w:u w:val="single"/>
          <w:lang w:val="sr-Latn-ME"/>
        </w:rPr>
      </w:pPr>
      <w:r w:rsidRPr="004E2124">
        <w:rPr>
          <w:rFonts w:ascii="Times New Roman" w:hAnsi="Times New Roman"/>
          <w:noProof/>
          <w:sz w:val="22"/>
          <w:szCs w:val="22"/>
          <w:u w:val="single"/>
          <w:lang w:val="sr-Latn-ME"/>
        </w:rPr>
        <w:t>Prijavljivanje neželjenih reakcija</w:t>
      </w:r>
    </w:p>
    <w:p w:rsidR="004E2124" w:rsidRPr="004E2124" w:rsidRDefault="004E2124" w:rsidP="004E2124">
      <w:pPr>
        <w:autoSpaceDE w:val="0"/>
        <w:autoSpaceDN w:val="0"/>
        <w:adjustRightInd w:val="0"/>
        <w:rPr>
          <w:rFonts w:ascii="Times New Roman" w:hAnsi="Times New Roman"/>
          <w:noProof/>
          <w:sz w:val="22"/>
          <w:szCs w:val="22"/>
          <w:u w:val="single"/>
          <w:lang w:val="sr-Latn-ME"/>
        </w:rPr>
      </w:pPr>
    </w:p>
    <w:p w:rsidR="004E2124" w:rsidRPr="004E2124" w:rsidRDefault="004E2124" w:rsidP="004E2124">
      <w:pPr>
        <w:autoSpaceDE w:val="0"/>
        <w:autoSpaceDN w:val="0"/>
        <w:adjustRightInd w:val="0"/>
        <w:rPr>
          <w:rFonts w:ascii="Times New Roman" w:hAnsi="Times New Roman"/>
          <w:noProof/>
          <w:sz w:val="22"/>
          <w:szCs w:val="22"/>
          <w:lang w:val="sr-Latn-ME"/>
        </w:rPr>
      </w:pPr>
      <w:r w:rsidRPr="004E2124">
        <w:rPr>
          <w:rFonts w:ascii="Times New Roman" w:hAnsi="Times New Roman"/>
          <w:noProof/>
          <w:sz w:val="22"/>
          <w:szCs w:val="22"/>
          <w:lang w:val="sr-Latn-ME"/>
        </w:rPr>
        <w:t>Ukoliko Vam se ispolji bilo koja neželjena reakcija, potrebno je da o tome obavestite lekara ili farmaceuta. Ovo uključuje i svaku moguću neželjenu reakciju koja nije navedena u ovom uputstvu. Prijavljivanjem neželjenih reakcija možete da pomognete u proceni bezbednosti ovog leka. Sumnju na neželjene reakcije možete da prijavite Agenciji za lekove i medicinska sredstva Srbije (ALIMS):</w:t>
      </w:r>
    </w:p>
    <w:p w:rsidR="004E2124" w:rsidRPr="004E2124" w:rsidRDefault="004E2124" w:rsidP="004E2124">
      <w:pPr>
        <w:autoSpaceDE w:val="0"/>
        <w:autoSpaceDN w:val="0"/>
        <w:adjustRightInd w:val="0"/>
        <w:rPr>
          <w:rFonts w:ascii="Times New Roman" w:hAnsi="Times New Roman"/>
          <w:noProof/>
          <w:sz w:val="22"/>
          <w:szCs w:val="22"/>
          <w:lang w:val="sr-Latn-ME"/>
        </w:rPr>
      </w:pPr>
    </w:p>
    <w:p w:rsidR="004E2124" w:rsidRPr="004E2124" w:rsidRDefault="004E2124" w:rsidP="004E2124">
      <w:pPr>
        <w:autoSpaceDE w:val="0"/>
        <w:autoSpaceDN w:val="0"/>
        <w:adjustRightInd w:val="0"/>
        <w:rPr>
          <w:rFonts w:ascii="Times New Roman" w:hAnsi="Times New Roman"/>
          <w:noProof/>
          <w:sz w:val="22"/>
          <w:szCs w:val="22"/>
          <w:lang w:val="sr-Latn-ME"/>
        </w:rPr>
      </w:pPr>
      <w:r w:rsidRPr="004E2124">
        <w:rPr>
          <w:rFonts w:ascii="Times New Roman" w:hAnsi="Times New Roman"/>
          <w:noProof/>
          <w:sz w:val="22"/>
          <w:szCs w:val="22"/>
          <w:lang w:val="sr-Latn-ME"/>
        </w:rPr>
        <w:t>Agencija za lekove i medicinska sredstva Srbije</w:t>
      </w:r>
    </w:p>
    <w:p w:rsidR="004E2124" w:rsidRPr="004E2124" w:rsidRDefault="004E2124" w:rsidP="004E2124">
      <w:pPr>
        <w:autoSpaceDE w:val="0"/>
        <w:autoSpaceDN w:val="0"/>
        <w:adjustRightInd w:val="0"/>
        <w:rPr>
          <w:rFonts w:ascii="Times New Roman" w:hAnsi="Times New Roman"/>
          <w:noProof/>
          <w:sz w:val="22"/>
          <w:szCs w:val="22"/>
          <w:lang w:val="sr-Latn-ME"/>
        </w:rPr>
      </w:pPr>
      <w:r w:rsidRPr="004E2124">
        <w:rPr>
          <w:rFonts w:ascii="Times New Roman" w:hAnsi="Times New Roman"/>
          <w:noProof/>
          <w:sz w:val="22"/>
          <w:szCs w:val="22"/>
          <w:lang w:val="sr-Latn-ME"/>
        </w:rPr>
        <w:t>Nacionalni centar za farmakovigilancu</w:t>
      </w:r>
    </w:p>
    <w:p w:rsidR="004E2124" w:rsidRPr="004E2124" w:rsidRDefault="004E2124" w:rsidP="004E2124">
      <w:pPr>
        <w:autoSpaceDE w:val="0"/>
        <w:autoSpaceDN w:val="0"/>
        <w:adjustRightInd w:val="0"/>
        <w:rPr>
          <w:rFonts w:ascii="Times New Roman" w:hAnsi="Times New Roman"/>
          <w:noProof/>
          <w:sz w:val="22"/>
          <w:szCs w:val="22"/>
          <w:lang w:val="sr-Latn-ME"/>
        </w:rPr>
      </w:pPr>
      <w:r w:rsidRPr="004E2124">
        <w:rPr>
          <w:rFonts w:ascii="Times New Roman" w:hAnsi="Times New Roman"/>
          <w:noProof/>
          <w:sz w:val="22"/>
          <w:szCs w:val="22"/>
          <w:lang w:val="sr-Latn-ME"/>
        </w:rPr>
        <w:t>Vojvode Stepe 458, 11221 Beograd</w:t>
      </w:r>
    </w:p>
    <w:p w:rsidR="004E2124" w:rsidRPr="004E2124" w:rsidRDefault="004E2124" w:rsidP="004E2124">
      <w:pPr>
        <w:autoSpaceDE w:val="0"/>
        <w:autoSpaceDN w:val="0"/>
        <w:adjustRightInd w:val="0"/>
        <w:rPr>
          <w:rFonts w:ascii="Times New Roman" w:hAnsi="Times New Roman"/>
          <w:noProof/>
          <w:sz w:val="22"/>
          <w:szCs w:val="22"/>
          <w:lang w:val="sr-Latn-ME"/>
        </w:rPr>
      </w:pPr>
      <w:r w:rsidRPr="004E2124">
        <w:rPr>
          <w:rFonts w:ascii="Times New Roman" w:hAnsi="Times New Roman"/>
          <w:noProof/>
          <w:sz w:val="22"/>
          <w:szCs w:val="22"/>
          <w:lang w:val="sr-Latn-ME"/>
        </w:rPr>
        <w:t>Republika Srbija</w:t>
      </w:r>
    </w:p>
    <w:p w:rsidR="004E2124" w:rsidRPr="004E2124" w:rsidRDefault="004E2124" w:rsidP="004E2124">
      <w:pPr>
        <w:autoSpaceDE w:val="0"/>
        <w:autoSpaceDN w:val="0"/>
        <w:adjustRightInd w:val="0"/>
        <w:rPr>
          <w:rFonts w:ascii="Times New Roman" w:hAnsi="Times New Roman"/>
          <w:noProof/>
          <w:sz w:val="22"/>
          <w:szCs w:val="22"/>
          <w:lang w:val="sr-Latn-ME"/>
        </w:rPr>
      </w:pPr>
      <w:r w:rsidRPr="004E2124">
        <w:rPr>
          <w:rFonts w:ascii="Times New Roman" w:hAnsi="Times New Roman"/>
          <w:noProof/>
          <w:sz w:val="22"/>
          <w:szCs w:val="22"/>
          <w:lang w:val="sr-Latn-ME"/>
        </w:rPr>
        <w:t>website: www.alims.gov.rs</w:t>
      </w:r>
    </w:p>
    <w:p w:rsidR="004E2124" w:rsidRPr="004E2124" w:rsidRDefault="004E2124" w:rsidP="004E2124">
      <w:pPr>
        <w:autoSpaceDE w:val="0"/>
        <w:autoSpaceDN w:val="0"/>
        <w:adjustRightInd w:val="0"/>
        <w:rPr>
          <w:rFonts w:ascii="Times New Roman" w:hAnsi="Times New Roman"/>
          <w:noProof/>
          <w:sz w:val="22"/>
          <w:szCs w:val="22"/>
          <w:lang w:val="sr-Latn-ME"/>
        </w:rPr>
      </w:pPr>
      <w:r w:rsidRPr="004E2124">
        <w:rPr>
          <w:rFonts w:ascii="Times New Roman" w:hAnsi="Times New Roman"/>
          <w:noProof/>
          <w:sz w:val="22"/>
          <w:szCs w:val="22"/>
          <w:lang w:val="sr-Latn-ME"/>
        </w:rPr>
        <w:t xml:space="preserve">e-mail: </w:t>
      </w:r>
      <w:hyperlink r:id="rId8" w:history="1">
        <w:r w:rsidRPr="004E2124">
          <w:rPr>
            <w:rStyle w:val="Hyperlink"/>
            <w:noProof/>
            <w:sz w:val="22"/>
            <w:szCs w:val="22"/>
            <w:lang w:val="sr-Latn-ME"/>
          </w:rPr>
          <w:t>nezeljene.reakcije@alims.gov.rs</w:t>
        </w:r>
      </w:hyperlink>
    </w:p>
    <w:p w:rsidR="004E2124" w:rsidRPr="004E2124" w:rsidRDefault="004E2124" w:rsidP="004E2124">
      <w:pPr>
        <w:autoSpaceDE w:val="0"/>
        <w:autoSpaceDN w:val="0"/>
        <w:adjustRightInd w:val="0"/>
        <w:rPr>
          <w:rFonts w:ascii="Times New Roman" w:hAnsi="Times New Roman"/>
          <w:noProof/>
          <w:sz w:val="22"/>
          <w:szCs w:val="22"/>
          <w:lang w:val="sr-Latn-ME"/>
        </w:rPr>
      </w:pPr>
    </w:p>
    <w:p w:rsidR="004E2124" w:rsidRPr="004E2124" w:rsidRDefault="004E2124" w:rsidP="004E2124">
      <w:pPr>
        <w:rPr>
          <w:rFonts w:ascii="Times New Roman" w:hAnsi="Times New Roman"/>
          <w:b/>
          <w:bCs/>
          <w:sz w:val="22"/>
          <w:szCs w:val="22"/>
          <w:lang w:val="sr-Latn-ME"/>
        </w:rPr>
      </w:pPr>
    </w:p>
    <w:p w:rsidR="004E2124" w:rsidRPr="004E2124" w:rsidRDefault="004E2124" w:rsidP="004E2124">
      <w:pPr>
        <w:widowControl w:val="0"/>
        <w:tabs>
          <w:tab w:val="clear" w:pos="284"/>
          <w:tab w:val="left" w:pos="720"/>
        </w:tabs>
        <w:autoSpaceDE w:val="0"/>
        <w:autoSpaceDN w:val="0"/>
        <w:rPr>
          <w:rFonts w:ascii="Times New Roman" w:hAnsi="Times New Roman"/>
          <w:b/>
          <w:sz w:val="22"/>
          <w:szCs w:val="22"/>
          <w:lang w:val="sr-Latn-ME"/>
        </w:rPr>
      </w:pPr>
      <w:r w:rsidRPr="004E2124">
        <w:rPr>
          <w:rFonts w:ascii="Times New Roman" w:hAnsi="Times New Roman"/>
          <w:b/>
          <w:sz w:val="22"/>
          <w:szCs w:val="22"/>
          <w:lang w:val="sr-Latn-ME"/>
        </w:rPr>
        <w:t xml:space="preserve">5. KAKO ČUVATI LEK PROTAMIN SULFAT </w:t>
      </w:r>
      <w:r w:rsidR="004D7F32">
        <w:rPr>
          <w:rFonts w:ascii="Times New Roman" w:hAnsi="Times New Roman"/>
          <w:b/>
          <w:sz w:val="22"/>
          <w:szCs w:val="22"/>
          <w:lang w:val="sr-Latn-ME"/>
        </w:rPr>
        <w:t>GALENIKA</w:t>
      </w:r>
    </w:p>
    <w:p w:rsidR="004E2124" w:rsidRPr="004E2124" w:rsidRDefault="004E2124" w:rsidP="004E2124">
      <w:pPr>
        <w:rPr>
          <w:rFonts w:ascii="Times New Roman" w:hAnsi="Times New Roman"/>
          <w:sz w:val="22"/>
          <w:szCs w:val="22"/>
          <w:lang w:val="sr-Latn-ME"/>
        </w:rPr>
      </w:pPr>
    </w:p>
    <w:p w:rsidR="004E2124" w:rsidRPr="004E2124" w:rsidRDefault="004E2124" w:rsidP="004E2124">
      <w:pPr>
        <w:rPr>
          <w:rFonts w:ascii="Times New Roman" w:hAnsi="Times New Roman"/>
          <w:sz w:val="22"/>
          <w:szCs w:val="22"/>
          <w:lang w:val="sr-Latn-ME"/>
        </w:rPr>
      </w:pPr>
      <w:r w:rsidRPr="004E2124">
        <w:rPr>
          <w:rFonts w:ascii="Times New Roman" w:hAnsi="Times New Roman"/>
          <w:sz w:val="22"/>
          <w:szCs w:val="22"/>
          <w:lang w:val="sr-Latn-ME"/>
        </w:rPr>
        <w:t>Čuvati van domašaja i vidokruga dece.</w:t>
      </w:r>
    </w:p>
    <w:p w:rsidR="004E2124" w:rsidRPr="004E2124" w:rsidRDefault="004E2124" w:rsidP="004E2124">
      <w:pPr>
        <w:rPr>
          <w:rFonts w:ascii="Times New Roman" w:hAnsi="Times New Roman"/>
          <w:sz w:val="22"/>
          <w:szCs w:val="22"/>
          <w:lang w:val="sr-Latn-ME"/>
        </w:rPr>
      </w:pPr>
    </w:p>
    <w:p w:rsidR="004E2124" w:rsidRPr="004E2124" w:rsidRDefault="004E2124" w:rsidP="004E2124">
      <w:pPr>
        <w:pStyle w:val="Header"/>
        <w:rPr>
          <w:rFonts w:ascii="Times New Roman" w:hAnsi="Times New Roman"/>
          <w:b/>
          <w:bCs/>
          <w:sz w:val="22"/>
          <w:szCs w:val="22"/>
          <w:lang w:val="sr-Latn-ME"/>
        </w:rPr>
      </w:pPr>
      <w:r w:rsidRPr="004E2124">
        <w:rPr>
          <w:rFonts w:ascii="Times New Roman" w:hAnsi="Times New Roman"/>
          <w:b/>
          <w:bCs/>
          <w:sz w:val="22"/>
          <w:szCs w:val="22"/>
          <w:lang w:val="sr-Latn-ME"/>
        </w:rPr>
        <w:t>Rok upotrebe</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jc w:val="left"/>
        <w:rPr>
          <w:rFonts w:ascii="Times New Roman" w:hAnsi="Times New Roman"/>
          <w:sz w:val="22"/>
          <w:szCs w:val="22"/>
          <w:lang w:val="sr-Latn-ME"/>
        </w:rPr>
      </w:pPr>
      <w:r w:rsidRPr="004E2124">
        <w:rPr>
          <w:rFonts w:ascii="Times New Roman" w:hAnsi="Times New Roman"/>
          <w:sz w:val="22"/>
          <w:szCs w:val="22"/>
          <w:lang w:val="sr-Latn-ME"/>
        </w:rPr>
        <w:t>4 godine</w:t>
      </w:r>
    </w:p>
    <w:p w:rsidR="004E2124" w:rsidRPr="004E2124" w:rsidRDefault="004E2124" w:rsidP="004E2124">
      <w:pPr>
        <w:tabs>
          <w:tab w:val="clear" w:pos="284"/>
          <w:tab w:val="left" w:pos="720"/>
        </w:tabs>
        <w:autoSpaceDE w:val="0"/>
        <w:autoSpaceDN w:val="0"/>
        <w:adjustRightInd w:val="0"/>
        <w:jc w:val="left"/>
        <w:rPr>
          <w:rFonts w:ascii="Times New Roman" w:hAnsi="Times New Roman"/>
          <w:sz w:val="22"/>
          <w:szCs w:val="22"/>
          <w:lang w:val="sr-Latn-ME"/>
        </w:rPr>
      </w:pPr>
      <w:r w:rsidRPr="004E2124">
        <w:rPr>
          <w:rFonts w:ascii="Times New Roman" w:hAnsi="Times New Roman"/>
          <w:sz w:val="22"/>
          <w:szCs w:val="22"/>
          <w:lang w:val="sr-Latn-ME"/>
        </w:rPr>
        <w:t>Rastvor za injekciju upotrebiti odmah nakon otvaranja ampule.</w:t>
      </w:r>
    </w:p>
    <w:p w:rsidR="004E2124" w:rsidRPr="004E2124" w:rsidRDefault="004E2124" w:rsidP="004E2124">
      <w:pPr>
        <w:tabs>
          <w:tab w:val="clear" w:pos="284"/>
          <w:tab w:val="left" w:pos="720"/>
        </w:tabs>
        <w:autoSpaceDE w:val="0"/>
        <w:autoSpaceDN w:val="0"/>
        <w:adjustRightInd w:val="0"/>
        <w:jc w:val="left"/>
        <w:rPr>
          <w:rFonts w:ascii="Times New Roman" w:hAnsi="Times New Roman"/>
          <w:sz w:val="22"/>
          <w:szCs w:val="22"/>
          <w:lang w:val="sr-Latn-ME"/>
        </w:rPr>
      </w:pPr>
    </w:p>
    <w:p w:rsidR="004E2124" w:rsidRPr="004E2124" w:rsidRDefault="004E2124" w:rsidP="004E2124">
      <w:pPr>
        <w:pStyle w:val="Header"/>
        <w:jc w:val="left"/>
        <w:rPr>
          <w:rFonts w:ascii="Times New Roman" w:hAnsi="Times New Roman"/>
          <w:sz w:val="22"/>
          <w:szCs w:val="22"/>
          <w:lang w:val="sr-Latn-ME"/>
        </w:rPr>
      </w:pPr>
      <w:r w:rsidRPr="004E2124">
        <w:rPr>
          <w:rFonts w:ascii="Times New Roman" w:hAnsi="Times New Roman"/>
          <w:sz w:val="22"/>
          <w:szCs w:val="22"/>
          <w:lang w:val="sr-Latn-ME"/>
        </w:rPr>
        <w:t>Rok upotrebe ističe poslednjeg dana navedenog meseca.</w:t>
      </w:r>
    </w:p>
    <w:p w:rsidR="004E2124" w:rsidRPr="004E2124" w:rsidRDefault="004E2124" w:rsidP="004E2124">
      <w:pPr>
        <w:pStyle w:val="Header"/>
        <w:jc w:val="left"/>
        <w:rPr>
          <w:rFonts w:ascii="Times New Roman" w:hAnsi="Times New Roman"/>
          <w:sz w:val="22"/>
          <w:szCs w:val="22"/>
          <w:lang w:val="sr-Latn-ME"/>
        </w:rPr>
      </w:pPr>
      <w:r w:rsidRPr="004E2124">
        <w:rPr>
          <w:rFonts w:ascii="Times New Roman" w:hAnsi="Times New Roman"/>
          <w:sz w:val="22"/>
          <w:szCs w:val="22"/>
          <w:lang w:val="sr-Latn-ME"/>
        </w:rPr>
        <w:t>Lek se ne sme koristiti posle isteka roka upotrebe označenog na pakovanju.</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b/>
          <w:bCs/>
          <w:sz w:val="22"/>
          <w:szCs w:val="22"/>
          <w:lang w:val="sr-Latn-ME"/>
        </w:rPr>
      </w:pPr>
      <w:r w:rsidRPr="004E2124">
        <w:rPr>
          <w:rFonts w:ascii="Times New Roman" w:hAnsi="Times New Roman"/>
          <w:b/>
          <w:bCs/>
          <w:sz w:val="22"/>
          <w:szCs w:val="22"/>
          <w:lang w:val="sr-Latn-ME"/>
        </w:rPr>
        <w:t>Čuvanje</w:t>
      </w:r>
    </w:p>
    <w:p w:rsidR="004E2124" w:rsidRPr="004E2124" w:rsidRDefault="004E2124" w:rsidP="004E2124">
      <w:pPr>
        <w:rPr>
          <w:rFonts w:ascii="Times New Roman" w:hAnsi="Times New Roman"/>
          <w:color w:val="FF6600"/>
          <w:sz w:val="22"/>
          <w:szCs w:val="22"/>
          <w:lang w:val="sr-Latn-ME"/>
        </w:rPr>
      </w:pPr>
    </w:p>
    <w:p w:rsidR="004E2124" w:rsidRPr="004E2124" w:rsidRDefault="004E2124" w:rsidP="004E2124">
      <w:pPr>
        <w:pStyle w:val="Header"/>
        <w:jc w:val="left"/>
        <w:rPr>
          <w:rFonts w:ascii="Times New Roman" w:hAnsi="Times New Roman"/>
          <w:sz w:val="22"/>
          <w:szCs w:val="22"/>
          <w:lang w:val="sr-Latn-ME"/>
        </w:rPr>
      </w:pPr>
      <w:r w:rsidRPr="004E2124">
        <w:rPr>
          <w:rFonts w:ascii="Times New Roman" w:hAnsi="Times New Roman"/>
          <w:sz w:val="22"/>
          <w:szCs w:val="22"/>
          <w:lang w:val="sr-Latn-ME"/>
        </w:rPr>
        <w:t xml:space="preserve">Čuvati na temperaturi do </w:t>
      </w:r>
      <w:r w:rsidRPr="004E2124">
        <w:rPr>
          <w:rFonts w:ascii="Times New Roman" w:hAnsi="Times New Roman"/>
          <w:sz w:val="22"/>
          <w:lang w:val="sr-Latn-ME"/>
        </w:rPr>
        <w:t>25 °C</w:t>
      </w:r>
      <w:r w:rsidRPr="004E2124">
        <w:rPr>
          <w:rFonts w:ascii="Times New Roman" w:hAnsi="Times New Roman"/>
          <w:sz w:val="22"/>
          <w:szCs w:val="22"/>
          <w:lang w:val="sr-Latn-ME"/>
        </w:rPr>
        <w:t xml:space="preserve">, u originalnom pakovanju, radi zaštite od svetlosti. </w:t>
      </w:r>
    </w:p>
    <w:p w:rsidR="004E2124" w:rsidRPr="004E2124" w:rsidRDefault="004E2124" w:rsidP="004E2124">
      <w:pPr>
        <w:pStyle w:val="Header"/>
        <w:jc w:val="left"/>
        <w:rPr>
          <w:rFonts w:ascii="Times New Roman" w:hAnsi="Times New Roman"/>
          <w:sz w:val="22"/>
          <w:szCs w:val="22"/>
          <w:lang w:val="sr-Latn-ME"/>
        </w:rPr>
      </w:pPr>
    </w:p>
    <w:p w:rsidR="004E2124" w:rsidRPr="004E2124" w:rsidRDefault="004E2124" w:rsidP="004E2124">
      <w:pPr>
        <w:rPr>
          <w:rFonts w:ascii="Times New Roman" w:hAnsi="Times New Roman"/>
          <w:iCs/>
          <w:sz w:val="22"/>
          <w:szCs w:val="22"/>
          <w:lang w:val="sr-Latn-ME"/>
        </w:rPr>
      </w:pPr>
      <w:r w:rsidRPr="004E2124">
        <w:rPr>
          <w:rFonts w:ascii="Times New Roman" w:hAnsi="Times New Roman"/>
          <w:iCs/>
          <w:sz w:val="22"/>
          <w:szCs w:val="22"/>
          <w:lang w:val="sr-Latn-ME"/>
        </w:rPr>
        <w:t>Neupotrebljeni lek se uništava u skladu sa važećim propisima.</w:t>
      </w:r>
    </w:p>
    <w:p w:rsidR="004E2124" w:rsidRPr="004E2124" w:rsidRDefault="004E2124" w:rsidP="004E2124">
      <w:pPr>
        <w:rPr>
          <w:rFonts w:ascii="Times New Roman" w:hAnsi="Times New Roman"/>
          <w:iCs/>
          <w:sz w:val="22"/>
          <w:szCs w:val="22"/>
          <w:lang w:val="sr-Latn-ME"/>
        </w:rPr>
      </w:pPr>
      <w:r w:rsidRPr="004E2124">
        <w:rPr>
          <w:rFonts w:ascii="Times New Roman" w:hAnsi="Times New Roman"/>
          <w:iCs/>
          <w:sz w:val="22"/>
          <w:szCs w:val="22"/>
          <w:lang w:val="sr-Latn-ME"/>
        </w:rPr>
        <w:t>Lekove ne treba bacati u kanalizaciju, niti u kućni otpad. Pitajte svog farmaceuta kako da uklonite lekove koji Vam više nisu potrebni. Ove mere pomažu očuvanju životne sredine.</w:t>
      </w:r>
    </w:p>
    <w:p w:rsidR="004E2124" w:rsidRPr="004E2124" w:rsidRDefault="004E2124" w:rsidP="004E2124">
      <w:pPr>
        <w:rPr>
          <w:rFonts w:ascii="Times New Roman" w:hAnsi="Times New Roman"/>
          <w:i/>
          <w:iCs/>
          <w:color w:val="000000"/>
          <w:sz w:val="22"/>
          <w:szCs w:val="22"/>
          <w:lang w:val="sr-Latn-ME"/>
        </w:rPr>
      </w:pPr>
    </w:p>
    <w:p w:rsidR="004E2124" w:rsidRPr="004E2124" w:rsidRDefault="004E2124" w:rsidP="004E2124">
      <w:pPr>
        <w:rPr>
          <w:rFonts w:ascii="Times New Roman" w:hAnsi="Times New Roman"/>
          <w:i/>
          <w:iCs/>
          <w:color w:val="000000"/>
          <w:sz w:val="22"/>
          <w:szCs w:val="22"/>
          <w:lang w:val="sr-Latn-ME"/>
        </w:rPr>
      </w:pPr>
    </w:p>
    <w:p w:rsidR="004E2124" w:rsidRPr="004E2124" w:rsidRDefault="004E2124" w:rsidP="004E2124">
      <w:pPr>
        <w:widowControl w:val="0"/>
        <w:tabs>
          <w:tab w:val="clear" w:pos="284"/>
          <w:tab w:val="left" w:pos="720"/>
        </w:tabs>
        <w:autoSpaceDE w:val="0"/>
        <w:autoSpaceDN w:val="0"/>
        <w:rPr>
          <w:rFonts w:ascii="Times New Roman" w:hAnsi="Times New Roman"/>
          <w:b/>
          <w:bCs/>
          <w:sz w:val="22"/>
          <w:szCs w:val="22"/>
          <w:lang w:val="sr-Latn-ME"/>
        </w:rPr>
      </w:pPr>
      <w:r w:rsidRPr="004E2124">
        <w:rPr>
          <w:rFonts w:ascii="Times New Roman" w:hAnsi="Times New Roman"/>
          <w:b/>
          <w:bCs/>
          <w:sz w:val="22"/>
          <w:szCs w:val="22"/>
          <w:lang w:val="sr-Latn-ME"/>
        </w:rPr>
        <w:t>6. DODATNE INFORMACIJE</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b/>
          <w:bCs/>
          <w:sz w:val="22"/>
          <w:szCs w:val="22"/>
          <w:lang w:val="sr-Latn-ME"/>
        </w:rPr>
      </w:pPr>
      <w:r w:rsidRPr="004E2124">
        <w:rPr>
          <w:rFonts w:ascii="Times New Roman" w:hAnsi="Times New Roman"/>
          <w:b/>
          <w:bCs/>
          <w:sz w:val="22"/>
          <w:szCs w:val="22"/>
          <w:lang w:val="sr-Latn-ME"/>
        </w:rPr>
        <w:t xml:space="preserve">Šta sadrži lek </w:t>
      </w:r>
      <w:r w:rsidRPr="004E2124">
        <w:rPr>
          <w:rFonts w:ascii="Times New Roman" w:hAnsi="Times New Roman"/>
          <w:b/>
          <w:sz w:val="22"/>
          <w:szCs w:val="22"/>
          <w:lang w:val="sr-Latn-ME"/>
        </w:rPr>
        <w:t>Protamin sulfat</w:t>
      </w:r>
      <w:r w:rsidR="004D7F32" w:rsidRPr="004D7F32">
        <w:t xml:space="preserve"> </w:t>
      </w:r>
      <w:r w:rsidR="004D7F32" w:rsidRPr="004D7F32">
        <w:rPr>
          <w:rFonts w:ascii="Times New Roman" w:hAnsi="Times New Roman"/>
          <w:b/>
          <w:sz w:val="22"/>
          <w:szCs w:val="22"/>
          <w:lang w:val="sr-Latn-ME"/>
        </w:rPr>
        <w:t>Galenika</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jc w:val="left"/>
        <w:rPr>
          <w:rFonts w:ascii="Times New Roman" w:hAnsi="Times New Roman"/>
          <w:sz w:val="22"/>
          <w:szCs w:val="22"/>
          <w:u w:val="single"/>
          <w:lang w:val="sr-Latn-ME"/>
        </w:rPr>
      </w:pPr>
      <w:r w:rsidRPr="004E2124">
        <w:rPr>
          <w:rFonts w:ascii="Times New Roman" w:hAnsi="Times New Roman"/>
          <w:sz w:val="22"/>
          <w:szCs w:val="22"/>
          <w:u w:val="single"/>
          <w:lang w:val="sr-Latn-ME"/>
        </w:rPr>
        <w:t>Aktivna supstanca je: protamin-sulfat</w:t>
      </w:r>
    </w:p>
    <w:p w:rsidR="004E2124" w:rsidRPr="004E2124" w:rsidRDefault="004E2124" w:rsidP="004E2124">
      <w:pPr>
        <w:pStyle w:val="Header"/>
        <w:jc w:val="left"/>
        <w:rPr>
          <w:rFonts w:ascii="Times New Roman" w:hAnsi="Times New Roman"/>
          <w:sz w:val="22"/>
          <w:szCs w:val="22"/>
          <w:lang w:val="sr-Latn-ME"/>
        </w:rPr>
      </w:pPr>
      <w:r w:rsidRPr="004E2124">
        <w:rPr>
          <w:rFonts w:ascii="Times New Roman" w:hAnsi="Times New Roman"/>
          <w:sz w:val="22"/>
          <w:szCs w:val="22"/>
          <w:lang w:val="sr-Latn-ME"/>
        </w:rPr>
        <w:t>5 mL rastvora za injekciju sadrži 50 mg protamin–sulfata.</w:t>
      </w:r>
    </w:p>
    <w:p w:rsidR="004E2124" w:rsidRPr="004E2124" w:rsidRDefault="004E2124" w:rsidP="004E2124">
      <w:pPr>
        <w:pStyle w:val="Header"/>
        <w:jc w:val="left"/>
        <w:rPr>
          <w:rFonts w:ascii="Times New Roman" w:hAnsi="Times New Roman"/>
          <w:sz w:val="22"/>
          <w:szCs w:val="22"/>
          <w:lang w:val="sr-Latn-ME"/>
        </w:rPr>
      </w:pPr>
    </w:p>
    <w:p w:rsidR="004E2124" w:rsidRPr="004E2124" w:rsidRDefault="004E2124" w:rsidP="004E2124">
      <w:pPr>
        <w:pStyle w:val="Header"/>
        <w:jc w:val="left"/>
        <w:rPr>
          <w:rFonts w:ascii="Times New Roman" w:hAnsi="Times New Roman"/>
          <w:sz w:val="22"/>
          <w:szCs w:val="22"/>
          <w:u w:val="single"/>
          <w:lang w:val="sr-Latn-ME"/>
        </w:rPr>
      </w:pPr>
      <w:r w:rsidRPr="004E2124">
        <w:rPr>
          <w:rFonts w:ascii="Times New Roman" w:hAnsi="Times New Roman"/>
          <w:sz w:val="22"/>
          <w:szCs w:val="22"/>
          <w:u w:val="single"/>
          <w:lang w:val="sr-Latn-ME"/>
        </w:rPr>
        <w:t>Ostali sastojci su:</w:t>
      </w:r>
    </w:p>
    <w:p w:rsidR="004E2124" w:rsidRPr="004E2124" w:rsidRDefault="004E2124" w:rsidP="004E2124">
      <w:pPr>
        <w:pStyle w:val="Header"/>
        <w:jc w:val="left"/>
        <w:rPr>
          <w:rFonts w:ascii="Times New Roman" w:hAnsi="Times New Roman"/>
          <w:color w:val="FF6600"/>
          <w:sz w:val="22"/>
          <w:szCs w:val="22"/>
          <w:lang w:val="sr-Latn-ME"/>
        </w:rPr>
      </w:pPr>
      <w:r w:rsidRPr="004E2124">
        <w:rPr>
          <w:rFonts w:ascii="Times New Roman" w:hAnsi="Times New Roman"/>
          <w:bCs/>
          <w:sz w:val="22"/>
          <w:szCs w:val="22"/>
          <w:lang w:val="sr-Latn-ME"/>
        </w:rPr>
        <w:t>Natrijum-hlorid, fenol, sumporna kiselina, voda za injekcije</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widowControl w:val="0"/>
        <w:autoSpaceDE w:val="0"/>
        <w:autoSpaceDN w:val="0"/>
        <w:rPr>
          <w:rFonts w:ascii="Times New Roman" w:hAnsi="Times New Roman"/>
          <w:b/>
          <w:bCs/>
          <w:sz w:val="22"/>
          <w:szCs w:val="22"/>
          <w:lang w:val="sr-Latn-ME"/>
        </w:rPr>
      </w:pPr>
      <w:r w:rsidRPr="004E2124">
        <w:rPr>
          <w:rFonts w:ascii="Times New Roman" w:hAnsi="Times New Roman"/>
          <w:b/>
          <w:sz w:val="22"/>
          <w:szCs w:val="22"/>
          <w:lang w:val="sr-Latn-ME"/>
        </w:rPr>
        <w:t>Kako izgleda lek Protamin sulfat</w:t>
      </w:r>
      <w:r w:rsidR="004D7F32">
        <w:rPr>
          <w:rFonts w:ascii="Times New Roman" w:hAnsi="Times New Roman"/>
          <w:b/>
          <w:sz w:val="22"/>
          <w:szCs w:val="22"/>
          <w:lang w:val="sr-Latn-ME"/>
        </w:rPr>
        <w:t xml:space="preserve"> </w:t>
      </w:r>
      <w:r w:rsidR="004D7F32" w:rsidRPr="004D7F32">
        <w:rPr>
          <w:rFonts w:ascii="Times New Roman" w:hAnsi="Times New Roman"/>
          <w:b/>
          <w:sz w:val="22"/>
          <w:szCs w:val="22"/>
          <w:lang w:val="sr-Latn-ME"/>
        </w:rPr>
        <w:t>Galenika</w:t>
      </w:r>
      <w:r w:rsidRPr="004E2124">
        <w:rPr>
          <w:rFonts w:ascii="Times New Roman" w:hAnsi="Times New Roman"/>
          <w:sz w:val="22"/>
          <w:szCs w:val="22"/>
          <w:lang w:val="sr-Latn-ME"/>
        </w:rPr>
        <w:t xml:space="preserve"> </w:t>
      </w:r>
      <w:r w:rsidRPr="004E2124">
        <w:rPr>
          <w:rFonts w:ascii="Times New Roman" w:hAnsi="Times New Roman"/>
          <w:b/>
          <w:sz w:val="22"/>
          <w:szCs w:val="22"/>
          <w:lang w:val="sr-Latn-ME"/>
        </w:rPr>
        <w:t>i sadržaj pakovanja</w:t>
      </w:r>
    </w:p>
    <w:p w:rsidR="004E2124" w:rsidRPr="004E2124" w:rsidRDefault="004E2124" w:rsidP="004E2124">
      <w:pPr>
        <w:pStyle w:val="Header"/>
        <w:rPr>
          <w:rFonts w:ascii="Times New Roman" w:hAnsi="Times New Roman"/>
          <w:sz w:val="22"/>
          <w:lang w:val="sr-Latn-ME"/>
        </w:rPr>
      </w:pPr>
      <w:r w:rsidRPr="004E2124">
        <w:rPr>
          <w:rFonts w:ascii="Times New Roman" w:hAnsi="Times New Roman"/>
          <w:sz w:val="22"/>
          <w:lang w:val="sr-Latn-ME"/>
        </w:rPr>
        <w:t>Rastvor za injekciju.</w:t>
      </w:r>
    </w:p>
    <w:p w:rsidR="004E2124" w:rsidRPr="004E2124" w:rsidRDefault="004E2124" w:rsidP="004E2124">
      <w:pPr>
        <w:pStyle w:val="Header"/>
        <w:rPr>
          <w:rFonts w:ascii="Times New Roman" w:hAnsi="Times New Roman"/>
          <w:sz w:val="22"/>
          <w:szCs w:val="22"/>
          <w:lang w:val="sr-Latn-ME"/>
        </w:rPr>
      </w:pPr>
      <w:r w:rsidRPr="004E2124">
        <w:rPr>
          <w:rFonts w:ascii="Times New Roman" w:hAnsi="Times New Roman"/>
          <w:sz w:val="22"/>
          <w:szCs w:val="22"/>
          <w:lang w:val="sr-Latn-ME"/>
        </w:rPr>
        <w:t>Bistar bezbojan rastvor.</w:t>
      </w:r>
    </w:p>
    <w:p w:rsidR="004E2124" w:rsidRPr="004E2124" w:rsidRDefault="004E2124" w:rsidP="004E2124">
      <w:pPr>
        <w:pStyle w:val="Header"/>
        <w:rPr>
          <w:rFonts w:ascii="Times New Roman" w:hAnsi="Times New Roman"/>
          <w:sz w:val="22"/>
          <w:szCs w:val="22"/>
          <w:lang w:val="sr-Latn-ME"/>
        </w:rPr>
      </w:pPr>
    </w:p>
    <w:p w:rsidR="004E2124" w:rsidRPr="004E2124" w:rsidRDefault="004E2124" w:rsidP="004E2124">
      <w:pPr>
        <w:pStyle w:val="Header"/>
        <w:rPr>
          <w:rFonts w:ascii="Times New Roman" w:hAnsi="Times New Roman"/>
          <w:sz w:val="22"/>
          <w:szCs w:val="22"/>
          <w:u w:val="single"/>
          <w:lang w:val="sr-Latn-ME"/>
        </w:rPr>
      </w:pPr>
      <w:r w:rsidRPr="004E2124">
        <w:rPr>
          <w:rFonts w:ascii="Times New Roman" w:hAnsi="Times New Roman"/>
          <w:sz w:val="22"/>
          <w:szCs w:val="22"/>
          <w:u w:val="single"/>
          <w:lang w:val="sr-Latn-ME"/>
        </w:rPr>
        <w:t>Pakovanje:</w:t>
      </w:r>
    </w:p>
    <w:p w:rsidR="004E2124" w:rsidRPr="004E2124" w:rsidRDefault="004E2124" w:rsidP="004E2124">
      <w:pPr>
        <w:tabs>
          <w:tab w:val="clear" w:pos="284"/>
          <w:tab w:val="left" w:pos="720"/>
        </w:tabs>
        <w:autoSpaceDE w:val="0"/>
        <w:autoSpaceDN w:val="0"/>
        <w:adjustRightInd w:val="0"/>
        <w:jc w:val="left"/>
        <w:rPr>
          <w:rFonts w:ascii="Times New Roman" w:hAnsi="Times New Roman"/>
          <w:sz w:val="22"/>
          <w:szCs w:val="22"/>
          <w:lang w:val="sr-Latn-ME"/>
        </w:rPr>
      </w:pPr>
      <w:r w:rsidRPr="004E2124">
        <w:rPr>
          <w:rFonts w:ascii="Times New Roman" w:hAnsi="Times New Roman"/>
          <w:sz w:val="22"/>
          <w:szCs w:val="22"/>
          <w:lang w:val="sr-Latn-ME"/>
        </w:rPr>
        <w:t xml:space="preserve">Unutrašnje pakovanje gotovog leka je ampula od bezbojnog stakla hidrolitičke otpornosti tip I, zapremine 5 mL. </w:t>
      </w:r>
    </w:p>
    <w:p w:rsidR="004E2124" w:rsidRPr="004E2124" w:rsidRDefault="004E2124" w:rsidP="004E2124">
      <w:pPr>
        <w:tabs>
          <w:tab w:val="clear" w:pos="284"/>
          <w:tab w:val="left" w:pos="720"/>
        </w:tabs>
        <w:autoSpaceDE w:val="0"/>
        <w:autoSpaceDN w:val="0"/>
        <w:adjustRightInd w:val="0"/>
        <w:jc w:val="left"/>
        <w:rPr>
          <w:rFonts w:ascii="Times New Roman" w:hAnsi="Times New Roman"/>
          <w:sz w:val="22"/>
          <w:szCs w:val="22"/>
          <w:lang w:val="sr-Latn-ME"/>
        </w:rPr>
      </w:pPr>
    </w:p>
    <w:p w:rsidR="004E2124" w:rsidRPr="004E2124" w:rsidRDefault="004E2124" w:rsidP="004E2124">
      <w:pPr>
        <w:tabs>
          <w:tab w:val="clear" w:pos="284"/>
          <w:tab w:val="left" w:pos="720"/>
        </w:tabs>
        <w:autoSpaceDE w:val="0"/>
        <w:autoSpaceDN w:val="0"/>
        <w:adjustRightInd w:val="0"/>
        <w:jc w:val="left"/>
        <w:rPr>
          <w:rFonts w:ascii="Times New Roman" w:hAnsi="Times New Roman"/>
          <w:sz w:val="22"/>
          <w:szCs w:val="22"/>
          <w:lang w:val="sr-Latn-ME"/>
        </w:rPr>
      </w:pPr>
      <w:r w:rsidRPr="004E2124">
        <w:rPr>
          <w:rFonts w:ascii="Times New Roman" w:hAnsi="Times New Roman"/>
          <w:sz w:val="22"/>
          <w:szCs w:val="22"/>
          <w:lang w:val="sr-Latn-ME"/>
        </w:rPr>
        <w:t>Spoljašnje pakovanje leka je složiva kartonska kutija. U kartonskoj kutiji se nalazi 5 ampula sa po 5 mL rastvora za injekciju.</w:t>
      </w:r>
    </w:p>
    <w:p w:rsidR="004E2124" w:rsidRPr="004E2124" w:rsidRDefault="004E2124" w:rsidP="004E2124">
      <w:pPr>
        <w:widowControl w:val="0"/>
        <w:autoSpaceDE w:val="0"/>
        <w:autoSpaceDN w:val="0"/>
        <w:rPr>
          <w:rFonts w:ascii="Times New Roman" w:hAnsi="Times New Roman"/>
          <w:b/>
          <w:sz w:val="22"/>
          <w:szCs w:val="22"/>
          <w:lang w:val="sr-Latn-ME"/>
        </w:rPr>
      </w:pPr>
    </w:p>
    <w:p w:rsidR="004E2124" w:rsidRPr="004E2124" w:rsidRDefault="004E2124" w:rsidP="004E2124">
      <w:pPr>
        <w:widowControl w:val="0"/>
        <w:autoSpaceDE w:val="0"/>
        <w:autoSpaceDN w:val="0"/>
        <w:rPr>
          <w:rFonts w:ascii="Times New Roman" w:hAnsi="Times New Roman"/>
          <w:b/>
          <w:bCs/>
          <w:sz w:val="22"/>
          <w:szCs w:val="22"/>
          <w:lang w:val="sr-Latn-ME"/>
        </w:rPr>
      </w:pPr>
      <w:r w:rsidRPr="004E2124">
        <w:rPr>
          <w:rFonts w:ascii="Times New Roman" w:hAnsi="Times New Roman"/>
          <w:b/>
          <w:sz w:val="22"/>
          <w:szCs w:val="22"/>
          <w:lang w:val="sr-Latn-ME"/>
        </w:rPr>
        <w:t>Nosilac dozvole i proizvođač</w:t>
      </w:r>
    </w:p>
    <w:p w:rsidR="004E2124" w:rsidRPr="004E2124" w:rsidRDefault="004E2124" w:rsidP="004E2124">
      <w:pPr>
        <w:pStyle w:val="BodyText3"/>
        <w:rPr>
          <w:b/>
          <w:bCs/>
          <w:iCs/>
          <w:sz w:val="24"/>
          <w:lang w:val="sr-Latn-ME"/>
        </w:rPr>
      </w:pPr>
    </w:p>
    <w:p w:rsidR="004E2124" w:rsidRPr="004E2124" w:rsidRDefault="004E2124" w:rsidP="004E2124">
      <w:pPr>
        <w:pStyle w:val="BodyText3"/>
        <w:rPr>
          <w:b/>
          <w:bCs/>
          <w:iCs/>
          <w:sz w:val="24"/>
          <w:lang w:val="sr-Latn-ME"/>
        </w:rPr>
      </w:pPr>
      <w:r w:rsidRPr="004E2124">
        <w:rPr>
          <w:b/>
          <w:bCs/>
          <w:iCs/>
          <w:sz w:val="24"/>
          <w:lang w:val="sr-Latn-ME"/>
        </w:rPr>
        <w:t>Nosilac dozvole za stavljanje leka u promet:</w:t>
      </w:r>
    </w:p>
    <w:p w:rsidR="004E2124" w:rsidRPr="004E2124" w:rsidRDefault="004E2124" w:rsidP="004E2124">
      <w:pPr>
        <w:pStyle w:val="BodyText3"/>
        <w:rPr>
          <w:iCs/>
          <w:sz w:val="24"/>
          <w:lang w:val="sr-Latn-ME"/>
        </w:rPr>
      </w:pPr>
      <w:r w:rsidRPr="004E2124">
        <w:rPr>
          <w:bCs/>
          <w:sz w:val="24"/>
          <w:lang w:val="sr-Latn-ME"/>
        </w:rPr>
        <w:lastRenderedPageBreak/>
        <w:t>GALENIKA AD BEOGRAD</w:t>
      </w:r>
      <w:r w:rsidRPr="004E2124">
        <w:rPr>
          <w:iCs/>
          <w:sz w:val="24"/>
          <w:lang w:val="sr-Latn-ME"/>
        </w:rPr>
        <w:t>,</w:t>
      </w:r>
    </w:p>
    <w:p w:rsidR="004E2124" w:rsidRPr="004E2124" w:rsidRDefault="004E2124" w:rsidP="004E2124">
      <w:pPr>
        <w:pStyle w:val="BodyText3"/>
        <w:rPr>
          <w:iCs/>
          <w:sz w:val="24"/>
          <w:lang w:val="sr-Latn-ME"/>
        </w:rPr>
      </w:pPr>
      <w:r w:rsidRPr="004E2124">
        <w:rPr>
          <w:iCs/>
          <w:sz w:val="24"/>
          <w:lang w:val="sr-Latn-ME"/>
        </w:rPr>
        <w:t xml:space="preserve">Batajnički drum b.b., Beograd </w:t>
      </w:r>
    </w:p>
    <w:p w:rsidR="004E2124" w:rsidRPr="004E2124" w:rsidRDefault="004E2124" w:rsidP="004E2124">
      <w:pPr>
        <w:pStyle w:val="BodyText3"/>
        <w:rPr>
          <w:iCs/>
          <w:sz w:val="24"/>
          <w:lang w:val="sr-Latn-ME"/>
        </w:rPr>
      </w:pPr>
    </w:p>
    <w:p w:rsidR="004E2124" w:rsidRPr="004E2124" w:rsidRDefault="004E2124" w:rsidP="004E2124">
      <w:pPr>
        <w:pStyle w:val="BodyText3"/>
        <w:rPr>
          <w:b/>
          <w:bCs/>
          <w:iCs/>
          <w:sz w:val="24"/>
          <w:lang w:val="sr-Latn-ME"/>
        </w:rPr>
      </w:pPr>
      <w:r w:rsidRPr="004E2124">
        <w:rPr>
          <w:b/>
          <w:bCs/>
          <w:iCs/>
          <w:sz w:val="24"/>
          <w:lang w:val="sr-Latn-ME"/>
        </w:rPr>
        <w:t xml:space="preserve">Proizvođač: </w:t>
      </w:r>
    </w:p>
    <w:p w:rsidR="004E2124" w:rsidRPr="004E2124" w:rsidRDefault="004E2124" w:rsidP="004E2124">
      <w:pPr>
        <w:pStyle w:val="BodyText3"/>
        <w:rPr>
          <w:iCs/>
          <w:sz w:val="24"/>
          <w:lang w:val="sr-Latn-ME"/>
        </w:rPr>
      </w:pPr>
      <w:r w:rsidRPr="004E2124">
        <w:rPr>
          <w:bCs/>
          <w:sz w:val="24"/>
          <w:lang w:val="sr-Latn-ME"/>
        </w:rPr>
        <w:t>GALENIKA AD BEOGRAD</w:t>
      </w:r>
      <w:r w:rsidRPr="004E2124">
        <w:rPr>
          <w:iCs/>
          <w:sz w:val="24"/>
          <w:lang w:val="sr-Latn-ME"/>
        </w:rPr>
        <w:t>, Republika Srbija</w:t>
      </w:r>
    </w:p>
    <w:p w:rsidR="004E2124" w:rsidRPr="004E2124" w:rsidRDefault="004E2124" w:rsidP="004E2124">
      <w:pPr>
        <w:pStyle w:val="BodyText3"/>
        <w:rPr>
          <w:iCs/>
          <w:sz w:val="24"/>
          <w:lang w:val="sr-Latn-ME"/>
        </w:rPr>
      </w:pPr>
      <w:r w:rsidRPr="004E2124">
        <w:rPr>
          <w:iCs/>
          <w:sz w:val="24"/>
          <w:lang w:val="sr-Latn-ME"/>
        </w:rPr>
        <w:t>Batajnički drum b.b., Beograd</w:t>
      </w:r>
    </w:p>
    <w:p w:rsidR="004E2124" w:rsidRPr="004E2124" w:rsidRDefault="004E2124" w:rsidP="004E2124">
      <w:pPr>
        <w:pStyle w:val="Header"/>
        <w:rPr>
          <w:b/>
          <w:bCs/>
          <w:szCs w:val="22"/>
          <w:lang w:val="sr-Latn-ME"/>
        </w:rPr>
      </w:pPr>
    </w:p>
    <w:p w:rsidR="004E2124" w:rsidRPr="004E2124" w:rsidRDefault="004E2124" w:rsidP="004E2124">
      <w:pPr>
        <w:widowControl w:val="0"/>
        <w:autoSpaceDE w:val="0"/>
        <w:autoSpaceDN w:val="0"/>
        <w:rPr>
          <w:rFonts w:ascii="Times New Roman" w:hAnsi="Times New Roman"/>
          <w:b/>
          <w:bCs/>
          <w:lang w:val="sr-Latn-ME"/>
        </w:rPr>
      </w:pPr>
      <w:r w:rsidRPr="004E2124">
        <w:rPr>
          <w:rFonts w:ascii="Times New Roman" w:hAnsi="Times New Roman"/>
          <w:b/>
          <w:bCs/>
          <w:lang w:val="sr-Latn-ME"/>
        </w:rPr>
        <w:t>Ovo uputstvo je poslednji put odobreno</w:t>
      </w:r>
    </w:p>
    <w:p w:rsidR="004E2124" w:rsidRPr="004E2124" w:rsidRDefault="004E2124" w:rsidP="004E2124">
      <w:pPr>
        <w:widowControl w:val="0"/>
        <w:autoSpaceDE w:val="0"/>
        <w:autoSpaceDN w:val="0"/>
        <w:rPr>
          <w:rFonts w:ascii="Times New Roman" w:hAnsi="Times New Roman"/>
          <w:bCs/>
          <w:lang w:val="sr-Latn-ME"/>
        </w:rPr>
      </w:pPr>
      <w:r w:rsidRPr="004E2124">
        <w:rPr>
          <w:rFonts w:ascii="Times New Roman" w:hAnsi="Times New Roman"/>
          <w:bCs/>
          <w:lang w:val="sr-Latn-ME"/>
        </w:rPr>
        <w:t xml:space="preserve">Jul, 2016. </w:t>
      </w:r>
    </w:p>
    <w:p w:rsidR="004E2124" w:rsidRPr="004E2124" w:rsidRDefault="004E2124" w:rsidP="006A7E48">
      <w:pPr>
        <w:rPr>
          <w:rFonts w:ascii="Times New Roman" w:hAnsi="Times New Roman"/>
          <w:lang w:val="sr-Latn-ME"/>
        </w:rPr>
      </w:pPr>
    </w:p>
    <w:p w:rsidR="004E2124" w:rsidRPr="004E2124" w:rsidRDefault="004E2124" w:rsidP="006A7E48">
      <w:pPr>
        <w:widowControl w:val="0"/>
        <w:autoSpaceDE w:val="0"/>
        <w:autoSpaceDN w:val="0"/>
        <w:rPr>
          <w:rFonts w:ascii="Times New Roman" w:hAnsi="Times New Roman"/>
          <w:b/>
          <w:lang w:val="sr-Latn-ME"/>
        </w:rPr>
      </w:pPr>
      <w:r w:rsidRPr="004E2124">
        <w:rPr>
          <w:rFonts w:ascii="Times New Roman" w:hAnsi="Times New Roman"/>
          <w:b/>
          <w:lang w:val="sr-Latn-ME"/>
        </w:rPr>
        <w:t>Režim izdavanja leka:</w:t>
      </w:r>
    </w:p>
    <w:p w:rsidR="004E2124" w:rsidRPr="004E2124" w:rsidRDefault="004E2124" w:rsidP="004E2124">
      <w:pPr>
        <w:widowControl w:val="0"/>
        <w:autoSpaceDE w:val="0"/>
        <w:autoSpaceDN w:val="0"/>
        <w:rPr>
          <w:rFonts w:ascii="Times New Roman" w:hAnsi="Times New Roman"/>
          <w:lang w:val="sr-Latn-ME"/>
        </w:rPr>
      </w:pPr>
      <w:r w:rsidRPr="004E2124">
        <w:rPr>
          <w:rFonts w:ascii="Times New Roman" w:hAnsi="Times New Roman"/>
          <w:lang w:val="sr-Latn-ME"/>
        </w:rPr>
        <w:t>Lek se može upotrebljavati samo u stacionarnoj zdravstvenoj ustanovi.</w:t>
      </w:r>
    </w:p>
    <w:p w:rsidR="004E2124" w:rsidRPr="004E2124" w:rsidRDefault="004E2124" w:rsidP="004E2124">
      <w:pPr>
        <w:widowControl w:val="0"/>
        <w:autoSpaceDE w:val="0"/>
        <w:autoSpaceDN w:val="0"/>
        <w:rPr>
          <w:rFonts w:ascii="Times New Roman" w:hAnsi="Times New Roman"/>
          <w:b/>
          <w:lang w:val="sr-Latn-ME"/>
        </w:rPr>
      </w:pPr>
    </w:p>
    <w:p w:rsidR="004E2124" w:rsidRPr="004E2124" w:rsidRDefault="004E2124" w:rsidP="006A7E48">
      <w:pPr>
        <w:widowControl w:val="0"/>
        <w:autoSpaceDE w:val="0"/>
        <w:autoSpaceDN w:val="0"/>
        <w:rPr>
          <w:rFonts w:ascii="Times New Roman" w:hAnsi="Times New Roman"/>
          <w:b/>
          <w:lang w:val="sr-Latn-ME"/>
        </w:rPr>
      </w:pPr>
      <w:r w:rsidRPr="004E2124">
        <w:rPr>
          <w:rFonts w:ascii="Times New Roman" w:hAnsi="Times New Roman"/>
          <w:b/>
          <w:lang w:val="sr-Latn-ME"/>
        </w:rPr>
        <w:t>Broj i datum dozvole:</w:t>
      </w:r>
    </w:p>
    <w:p w:rsidR="004E2124" w:rsidRPr="004E2124" w:rsidRDefault="004E2124" w:rsidP="006A7E48">
      <w:pPr>
        <w:widowControl w:val="0"/>
        <w:autoSpaceDE w:val="0"/>
        <w:autoSpaceDN w:val="0"/>
        <w:rPr>
          <w:rFonts w:ascii="Times New Roman" w:hAnsi="Times New Roman"/>
          <w:color w:val="000000"/>
          <w:lang w:val="sr-Latn-ME"/>
        </w:rPr>
      </w:pPr>
      <w:r w:rsidRPr="004E2124">
        <w:rPr>
          <w:rFonts w:ascii="Times New Roman" w:hAnsi="Times New Roman"/>
          <w:color w:val="000000"/>
          <w:lang w:val="sr-Latn-ME"/>
        </w:rPr>
        <w:t>515-01-00119-16-002 od 29.07.2016.</w:t>
      </w:r>
    </w:p>
    <w:p w:rsidR="004E2124" w:rsidRPr="004E2124" w:rsidRDefault="004E2124" w:rsidP="004E2124">
      <w:pPr>
        <w:rPr>
          <w:rFonts w:ascii="Times New Roman" w:hAnsi="Times New Roman"/>
          <w:color w:val="000000"/>
          <w:lang w:val="sr-Latn-ME"/>
        </w:rPr>
      </w:pPr>
    </w:p>
    <w:p w:rsidR="004E2124" w:rsidRPr="004E2124" w:rsidRDefault="004E2124" w:rsidP="004E2124">
      <w:pPr>
        <w:rPr>
          <w:rFonts w:ascii="Times New Roman" w:hAnsi="Times New Roman"/>
          <w:b/>
          <w:lang w:val="sr-Latn-ME"/>
        </w:rPr>
      </w:pPr>
      <w:r w:rsidRPr="004E2124">
        <w:rPr>
          <w:rFonts w:ascii="Times New Roman" w:hAnsi="Times New Roman"/>
          <w:lang w:val="sr-Latn-ME"/>
        </w:rPr>
        <w:t>--</w:t>
      </w:r>
      <w:r w:rsidRPr="004E2124">
        <w:rPr>
          <w:rFonts w:ascii="Times New Roman" w:hAnsi="Times New Roman"/>
          <w:b/>
          <w:lang w:val="sr-Latn-ME"/>
        </w:rPr>
        <w:t>----------------------------------------------------------------------------------------------------------------------</w:t>
      </w:r>
    </w:p>
    <w:p w:rsidR="004E2124" w:rsidRPr="004E2124" w:rsidRDefault="004E2124" w:rsidP="004E2124">
      <w:pPr>
        <w:rPr>
          <w:rFonts w:ascii="Times New Roman" w:hAnsi="Times New Roman"/>
          <w:b/>
          <w:lang w:val="sr-Latn-ME"/>
        </w:rPr>
      </w:pPr>
    </w:p>
    <w:p w:rsidR="004E2124" w:rsidRPr="004E2124" w:rsidRDefault="004E2124" w:rsidP="004E2124">
      <w:pPr>
        <w:rPr>
          <w:rFonts w:ascii="Times New Roman" w:hAnsi="Times New Roman"/>
          <w:b/>
          <w:caps/>
          <w:lang w:val="sr-Latn-ME"/>
        </w:rPr>
      </w:pPr>
      <w:r w:rsidRPr="004E2124">
        <w:rPr>
          <w:rFonts w:ascii="Times New Roman" w:hAnsi="Times New Roman"/>
          <w:b/>
          <w:lang w:val="sr-Latn-ME"/>
        </w:rPr>
        <w:t xml:space="preserve">SLEDEĆE INFORMACIJE </w:t>
      </w:r>
      <w:r w:rsidRPr="004E2124">
        <w:rPr>
          <w:rFonts w:ascii="Times New Roman" w:hAnsi="Times New Roman"/>
          <w:b/>
          <w:caps/>
          <w:lang w:val="sr-Latn-ME"/>
        </w:rPr>
        <w:t>namenjene su isključivo zdravstvenim stručnjacima</w:t>
      </w:r>
    </w:p>
    <w:p w:rsidR="004E2124" w:rsidRPr="004E2124" w:rsidRDefault="004E2124" w:rsidP="004E2124">
      <w:pPr>
        <w:pStyle w:val="Header"/>
        <w:rPr>
          <w:rFonts w:ascii="Times New Roman" w:hAnsi="Times New Roman"/>
          <w:lang w:val="sr-Latn-ME"/>
        </w:rPr>
      </w:pPr>
    </w:p>
    <w:p w:rsidR="004E2124" w:rsidRDefault="004E2124" w:rsidP="006A7E48">
      <w:pPr>
        <w:pStyle w:val="Header"/>
        <w:rPr>
          <w:rFonts w:ascii="Times New Roman" w:hAnsi="Times New Roman"/>
          <w:b/>
          <w:bCs/>
          <w:lang w:val="sr-Latn-ME"/>
        </w:rPr>
      </w:pPr>
      <w:r w:rsidRPr="004E2124">
        <w:rPr>
          <w:rFonts w:ascii="Times New Roman" w:hAnsi="Times New Roman"/>
          <w:b/>
          <w:bCs/>
          <w:lang w:val="sr-Latn-ME"/>
        </w:rPr>
        <w:t>1.Terapijske indikacije</w:t>
      </w:r>
    </w:p>
    <w:p w:rsidR="004E2124" w:rsidRPr="004E2124" w:rsidRDefault="004E2124" w:rsidP="006A7E48">
      <w:pPr>
        <w:pStyle w:val="Header"/>
        <w:rPr>
          <w:rFonts w:ascii="Times New Roman" w:hAnsi="Times New Roman"/>
          <w:b/>
          <w:bCs/>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Koristi se za neutralisanje antikoagulantnog efekta heparina:</w:t>
      </w:r>
    </w:p>
    <w:p w:rsidR="004E2124" w:rsidRPr="004E2124" w:rsidRDefault="004E2124" w:rsidP="004E2124">
      <w:pPr>
        <w:rPr>
          <w:rFonts w:ascii="Times New Roman" w:hAnsi="Times New Roman"/>
          <w:lang w:val="sr-Latn-ME"/>
        </w:rPr>
      </w:pPr>
      <w:r w:rsidRPr="004E2124">
        <w:rPr>
          <w:rFonts w:ascii="Times New Roman" w:hAnsi="Times New Roman"/>
          <w:lang w:val="sr-Latn-ME"/>
        </w:rPr>
        <w:t>- pre operacija,</w:t>
      </w:r>
    </w:p>
    <w:p w:rsidR="004E2124" w:rsidRPr="004E2124" w:rsidRDefault="004E2124" w:rsidP="004E2124">
      <w:pPr>
        <w:rPr>
          <w:rFonts w:ascii="Times New Roman" w:hAnsi="Times New Roman"/>
          <w:lang w:val="sr-Latn-ME"/>
        </w:rPr>
      </w:pPr>
      <w:r w:rsidRPr="004E2124">
        <w:rPr>
          <w:rFonts w:ascii="Times New Roman" w:hAnsi="Times New Roman"/>
          <w:lang w:val="sr-Latn-ME"/>
        </w:rPr>
        <w:t>- posle bubrežne dijalize,</w:t>
      </w:r>
    </w:p>
    <w:p w:rsidR="004E2124" w:rsidRPr="004E2124" w:rsidRDefault="004E2124" w:rsidP="004E2124">
      <w:pPr>
        <w:rPr>
          <w:rFonts w:ascii="Times New Roman" w:hAnsi="Times New Roman"/>
          <w:lang w:val="sr-Latn-ME"/>
        </w:rPr>
      </w:pPr>
      <w:r w:rsidRPr="004E2124">
        <w:rPr>
          <w:rFonts w:ascii="Times New Roman" w:hAnsi="Times New Roman"/>
          <w:lang w:val="sr-Latn-ME"/>
        </w:rPr>
        <w:t>- posle operacije na otvorenom srcu,</w:t>
      </w:r>
    </w:p>
    <w:p w:rsidR="004E2124" w:rsidRPr="004E2124" w:rsidRDefault="004E2124" w:rsidP="004E2124">
      <w:pPr>
        <w:rPr>
          <w:rFonts w:ascii="Times New Roman" w:hAnsi="Times New Roman"/>
          <w:lang w:val="sr-Latn-ME"/>
        </w:rPr>
      </w:pPr>
      <w:r w:rsidRPr="004E2124">
        <w:rPr>
          <w:rFonts w:ascii="Times New Roman" w:hAnsi="Times New Roman"/>
          <w:lang w:val="sr-Latn-ME"/>
        </w:rPr>
        <w:t>- kod većih krvarenja,</w:t>
      </w:r>
    </w:p>
    <w:p w:rsidR="004E2124" w:rsidRPr="004E2124" w:rsidRDefault="004E2124" w:rsidP="004E2124">
      <w:pPr>
        <w:rPr>
          <w:rFonts w:ascii="Times New Roman" w:hAnsi="Times New Roman"/>
          <w:color w:val="000000"/>
          <w:lang w:val="sr-Latn-ME"/>
        </w:rPr>
      </w:pPr>
      <w:r w:rsidRPr="004E2124">
        <w:rPr>
          <w:rFonts w:ascii="Times New Roman" w:hAnsi="Times New Roman"/>
          <w:lang w:val="sr-Latn-ME"/>
        </w:rPr>
        <w:t>- kod predoziranja heparinom.</w:t>
      </w:r>
    </w:p>
    <w:p w:rsidR="004E2124" w:rsidRDefault="004E2124" w:rsidP="004E2124">
      <w:pPr>
        <w:pStyle w:val="Header"/>
        <w:rPr>
          <w:rFonts w:ascii="Times New Roman" w:hAnsi="Times New Roman"/>
          <w:b/>
          <w:bCs/>
          <w:lang w:val="sr-Latn-ME"/>
        </w:rPr>
      </w:pPr>
    </w:p>
    <w:p w:rsidR="004E2124" w:rsidRPr="004E2124" w:rsidRDefault="004E2124" w:rsidP="004E2124">
      <w:pPr>
        <w:pStyle w:val="Header"/>
        <w:rPr>
          <w:rFonts w:ascii="Times New Roman" w:hAnsi="Times New Roman"/>
          <w:b/>
          <w:bCs/>
          <w:lang w:val="sr-Latn-ME"/>
        </w:rPr>
      </w:pPr>
      <w:r w:rsidRPr="004E2124">
        <w:rPr>
          <w:rFonts w:ascii="Times New Roman" w:hAnsi="Times New Roman"/>
          <w:b/>
          <w:bCs/>
          <w:lang w:val="sr-Latn-ME"/>
        </w:rPr>
        <w:t>2.Doziranje i način primene</w:t>
      </w:r>
    </w:p>
    <w:p w:rsidR="004E2124" w:rsidRDefault="004E2124" w:rsidP="004E2124">
      <w:pPr>
        <w:rPr>
          <w:rFonts w:ascii="Times New Roman" w:hAnsi="Times New Roman"/>
          <w:lang w:val="sr-Latn-ME"/>
        </w:rPr>
      </w:pPr>
    </w:p>
    <w:p w:rsidR="004E2124" w:rsidRPr="004E2124" w:rsidRDefault="004E2124" w:rsidP="004E2124">
      <w:pPr>
        <w:rPr>
          <w:rFonts w:ascii="Times New Roman" w:hAnsi="Times New Roman"/>
          <w:i/>
          <w:lang w:val="sr-Latn-ME"/>
        </w:rPr>
      </w:pPr>
      <w:r w:rsidRPr="004E2124">
        <w:rPr>
          <w:rFonts w:ascii="Times New Roman" w:hAnsi="Times New Roman"/>
          <w:lang w:val="sr-Latn-ME"/>
        </w:rPr>
        <w:t>Intravenska upotreba.</w:t>
      </w:r>
    </w:p>
    <w:p w:rsidR="004E2124" w:rsidRPr="004E2124" w:rsidRDefault="004E2124" w:rsidP="004E2124">
      <w:pPr>
        <w:rPr>
          <w:rFonts w:ascii="Times New Roman" w:hAnsi="Times New Roman"/>
          <w:i/>
          <w:lang w:val="sr-Latn-ME"/>
        </w:rPr>
      </w:pPr>
    </w:p>
    <w:p w:rsidR="004E2124" w:rsidRPr="004E2124" w:rsidRDefault="004E2124" w:rsidP="004E2124">
      <w:pPr>
        <w:rPr>
          <w:rFonts w:ascii="Times New Roman" w:hAnsi="Times New Roman"/>
          <w:i/>
          <w:lang w:val="sr-Latn-ME"/>
        </w:rPr>
      </w:pPr>
      <w:r w:rsidRPr="004E2124">
        <w:rPr>
          <w:rFonts w:ascii="Times New Roman" w:hAnsi="Times New Roman"/>
          <w:i/>
          <w:lang w:val="sr-Latn-ME"/>
        </w:rPr>
        <w:t>Odrasli:</w:t>
      </w:r>
    </w:p>
    <w:p w:rsidR="004E2124" w:rsidRPr="004E2124" w:rsidRDefault="004E2124" w:rsidP="004E2124">
      <w:pPr>
        <w:rPr>
          <w:rFonts w:ascii="Times New Roman" w:hAnsi="Times New Roman"/>
          <w:i/>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 xml:space="preserve">Protamin sulfat </w:t>
      </w:r>
      <w:r w:rsidR="004D7F32" w:rsidRPr="004D7F32">
        <w:rPr>
          <w:rFonts w:ascii="Times New Roman" w:hAnsi="Times New Roman"/>
          <w:lang w:val="sr-Latn-ME"/>
        </w:rPr>
        <w:t xml:space="preserve">Galenika </w:t>
      </w:r>
      <w:r w:rsidRPr="004E2124">
        <w:rPr>
          <w:rFonts w:ascii="Times New Roman" w:hAnsi="Times New Roman"/>
          <w:lang w:val="sr-Latn-ME"/>
        </w:rPr>
        <w:t>se daje kao spora intravenska injekcija, tokom perioda od 10 minuta. Ne treba ga dati više od 50 mg u jednoj dozi.</w:t>
      </w:r>
    </w:p>
    <w:p w:rsidR="004E2124" w:rsidRPr="004E2124" w:rsidRDefault="004E2124" w:rsidP="004E2124">
      <w:pPr>
        <w:rPr>
          <w:rFonts w:ascii="Times New Roman" w:hAnsi="Times New Roman"/>
          <w:lang w:val="sr-Latn-ME"/>
        </w:rPr>
      </w:pPr>
      <w:r w:rsidRPr="004E2124">
        <w:rPr>
          <w:rFonts w:ascii="Times New Roman" w:hAnsi="Times New Roman"/>
          <w:lang w:val="sr-Latn-ME"/>
        </w:rPr>
        <w:t>Doza zavisi od količine i vrste heparina koji treba neutralisati, njegovog puta primene i od vremena koje je proteklo od njegovog poslednjeg davanja, zbog toga što se heparin kontinuirano izlučuje. Idealno, dozu koja je potrebna da se neutrališe dejstvo heparina bi trebalo odrediti u skladu sa testovima koagulacije ili izračunati u skladu sa testom neutralizacije protaminom.</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lastRenderedPageBreak/>
        <w:t>Prekomerno dat, protamin s</w:t>
      </w:r>
      <w:r w:rsidR="004D7F32">
        <w:rPr>
          <w:rFonts w:ascii="Times New Roman" w:hAnsi="Times New Roman"/>
          <w:lang w:val="sr-Latn-ME"/>
        </w:rPr>
        <w:t>a</w:t>
      </w:r>
      <w:r w:rsidRPr="004E2124">
        <w:rPr>
          <w:rFonts w:ascii="Times New Roman" w:hAnsi="Times New Roman"/>
          <w:lang w:val="sr-Latn-ME"/>
        </w:rPr>
        <w:t>m deluje kao antikoagulans.</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i/>
          <w:lang w:val="sr-Latn-ME"/>
        </w:rPr>
      </w:pPr>
      <w:r w:rsidRPr="004E2124">
        <w:rPr>
          <w:rFonts w:ascii="Times New Roman" w:hAnsi="Times New Roman"/>
          <w:i/>
          <w:lang w:val="sr-Latn-ME"/>
        </w:rPr>
        <w:t>Neutralizacija nefrakcionisanog heparina:</w:t>
      </w:r>
    </w:p>
    <w:p w:rsidR="004E2124" w:rsidRPr="004E2124" w:rsidRDefault="004E2124" w:rsidP="004E2124">
      <w:pPr>
        <w:rPr>
          <w:rFonts w:ascii="Times New Roman" w:hAnsi="Times New Roman"/>
          <w:lang w:val="sr-Latn-ME"/>
        </w:rPr>
      </w:pPr>
      <w:r w:rsidRPr="004E2124">
        <w:rPr>
          <w:rFonts w:ascii="Times New Roman" w:hAnsi="Times New Roman"/>
          <w:lang w:val="sr-Latn-ME"/>
        </w:rPr>
        <w:t>1 mg protamin-sulfata obično neutrališe najmanje 100 i.j. heparina dobijenog iz creva ili 80 i.j. heparina dobijenog iz pluća. Dozu protamin-sulfata treba smanjiti ukoliko je prošlo više od 15 minuta od intravenske injekcije.</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Na primer, ako je prošlo 30-60 minuta od intravenskog davanja heparina, preporučuje se 0,5-0,75 mg protamin-sulfata na 100 i.j. heparina, dobijenog iz creva. Ako je prošlo 2 sata ili više treba dati 0,25-0,375 mg na 100 i.j. heparina, dobijenog iz creva.</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Ukoliko pacijent prima intravensku infuziju heparina, infuziju treba prekinuti i dati 25-50 mg protamin - sulfata kao sporu intravensku injekciju.</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color w:val="FF6600"/>
          <w:lang w:val="sr-Latn-ME"/>
        </w:rPr>
      </w:pPr>
      <w:r w:rsidRPr="004E2124">
        <w:rPr>
          <w:rFonts w:ascii="Times New Roman" w:hAnsi="Times New Roman"/>
          <w:lang w:val="sr-Latn-ME"/>
        </w:rPr>
        <w:t>Ako je heparin dat supkutano, treba dati 1 mg protamin-sulfata na 100 i.j. heparina dobijenog iz creva</w:t>
      </w:r>
      <w:r w:rsidRPr="004E2124">
        <w:rPr>
          <w:rFonts w:ascii="Times New Roman" w:hAnsi="Times New Roman"/>
          <w:color w:val="FF6600"/>
          <w:lang w:val="sr-Latn-ME"/>
        </w:rPr>
        <w:t>.</w:t>
      </w:r>
      <w:r w:rsidRPr="004E2124">
        <w:rPr>
          <w:rFonts w:ascii="Times New Roman" w:hAnsi="Times New Roman"/>
          <w:lang w:val="sr-Latn-ME"/>
        </w:rPr>
        <w:t>, i to: 25-50 mg sporom intravenskom injekcijom, a ostalo kao sporu intravensku infuziju u toku 8-16 sati.</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 xml:space="preserve">Kod neutralisanja nefrakcionisanog heparina nakon kardiopulmonalnog bajpasa, daje se ili gore navedena standardna doza protamina ili se doza titrira prema vrednostima aktiviranog vremena koagulacije. </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Pacijente treba pažljivo kontrolisati, koristeći ili aktivirano parcijalno tromboplastinsko vreme (aPTT) ili aktivirano vreme koagulacije, 5-15 minuta posle davanja protamin sulfata. Moguća je potreba za dodatnim dozama, jer se protamin uklanja iz cirkulacije brže nego heparin.</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i/>
          <w:lang w:val="sr-Latn-ME"/>
        </w:rPr>
      </w:pPr>
      <w:r w:rsidRPr="004E2124">
        <w:rPr>
          <w:rFonts w:ascii="Times New Roman" w:hAnsi="Times New Roman"/>
          <w:i/>
          <w:lang w:val="sr-Latn-ME"/>
        </w:rPr>
        <w:t>Neutralizacija niskomolekularnog heparina:(LMW,eng.Low molecular weight):</w:t>
      </w:r>
    </w:p>
    <w:p w:rsidR="004E2124" w:rsidRPr="004E2124" w:rsidRDefault="004E2124" w:rsidP="004E2124">
      <w:pPr>
        <w:rPr>
          <w:rFonts w:ascii="Times New Roman" w:hAnsi="Times New Roman"/>
          <w:lang w:val="sr-Latn-ME"/>
        </w:rPr>
      </w:pPr>
      <w:r w:rsidRPr="004E2124">
        <w:rPr>
          <w:rFonts w:ascii="Times New Roman" w:hAnsi="Times New Roman"/>
          <w:lang w:val="sr-Latn-ME"/>
        </w:rPr>
        <w:t>Preporučuje se 1 mg protamin-sulfata na 100 i.j. heparina ali je potrebno uzeti u obzir smernice proizvođača.</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Anti- Xa aktivnosti LMW heparina ne mora biti kompletno neutralisana primenom protamin-sulfatom i može da se održi i do 24 h nakon primene.</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Duže poluvreme eliminacije niskomolekularnog heparina (približno 2 puta duže od nefrakcionisanog heparina) treba imati u vidu kada se procenjuje doza protamin-sulfata koja je potrebna u odnosu na vreme koje je proteklo od primene  poslednje doze heparina.</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Teoretski, dozu protamin-sulfata treba prepoloviti kada prođe vreme jednog poluvremena eliminacije od poslednje doze niskomolekularnog heparina. Preporučuju se intermitentne injekcije ili kontinuirana infuzija protamin-sulfata za neutralizaciju niskomolekularnog heparina nakon supkutane primene, zbog moguće kontinuirane resorpcije iz supkutanog depoa.</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i/>
          <w:lang w:val="sr-Latn-ME"/>
        </w:rPr>
      </w:pPr>
      <w:r w:rsidRPr="004E2124">
        <w:rPr>
          <w:rFonts w:ascii="Times New Roman" w:hAnsi="Times New Roman"/>
          <w:lang w:val="sr-Latn-ME"/>
        </w:rPr>
        <w:lastRenderedPageBreak/>
        <w:t>Pacijente treba pažljivo kontrolisati. Moguća je potreba za dodatnim dozama, jer se protamin uklanja iz cirkulacije brže nego heparin, naročito niskomolekularni heparin.</w:t>
      </w:r>
      <w:r w:rsidRPr="004E2124">
        <w:rPr>
          <w:rFonts w:ascii="Times New Roman" w:hAnsi="Times New Roman"/>
          <w:i/>
          <w:lang w:val="sr-Latn-ME"/>
        </w:rPr>
        <w:t xml:space="preserve"> </w:t>
      </w:r>
    </w:p>
    <w:p w:rsidR="004E2124" w:rsidRPr="004E2124" w:rsidRDefault="004E2124" w:rsidP="004E2124">
      <w:pPr>
        <w:rPr>
          <w:rFonts w:ascii="Times New Roman" w:hAnsi="Times New Roman"/>
          <w:i/>
          <w:lang w:val="sr-Latn-ME"/>
        </w:rPr>
      </w:pPr>
    </w:p>
    <w:p w:rsidR="004E2124" w:rsidRPr="004E2124" w:rsidRDefault="004E2124" w:rsidP="004E2124">
      <w:pPr>
        <w:rPr>
          <w:rFonts w:ascii="Times New Roman" w:hAnsi="Times New Roman"/>
          <w:i/>
          <w:lang w:val="sr-Latn-ME"/>
        </w:rPr>
      </w:pPr>
      <w:r w:rsidRPr="004E2124">
        <w:rPr>
          <w:rFonts w:ascii="Times New Roman" w:hAnsi="Times New Roman"/>
          <w:i/>
          <w:lang w:val="sr-Latn-ME"/>
        </w:rPr>
        <w:t>Starije osobe:</w:t>
      </w:r>
    </w:p>
    <w:p w:rsidR="004E2124" w:rsidRPr="004E2124" w:rsidRDefault="004E2124" w:rsidP="004E2124">
      <w:pPr>
        <w:rPr>
          <w:rFonts w:ascii="Times New Roman" w:hAnsi="Times New Roman"/>
          <w:lang w:val="sr-Latn-ME"/>
        </w:rPr>
      </w:pPr>
      <w:r w:rsidRPr="004E2124">
        <w:rPr>
          <w:rFonts w:ascii="Times New Roman" w:hAnsi="Times New Roman"/>
          <w:lang w:val="sr-Latn-ME"/>
        </w:rPr>
        <w:t>Ne postoje saznanja koja bi ukazivala na potrebu prilagođavanja preporučenih doza.</w:t>
      </w:r>
    </w:p>
    <w:p w:rsidR="004E2124" w:rsidRPr="004E2124" w:rsidRDefault="004E2124" w:rsidP="004E2124">
      <w:pPr>
        <w:rPr>
          <w:rFonts w:ascii="Times New Roman" w:hAnsi="Times New Roman"/>
          <w:i/>
          <w:lang w:val="sr-Latn-ME"/>
        </w:rPr>
      </w:pPr>
    </w:p>
    <w:p w:rsidR="004E2124" w:rsidRPr="004E2124" w:rsidRDefault="004E2124" w:rsidP="004E2124">
      <w:pPr>
        <w:rPr>
          <w:rFonts w:ascii="Times New Roman" w:hAnsi="Times New Roman"/>
          <w:lang w:val="sr-Latn-ME"/>
        </w:rPr>
      </w:pPr>
      <w:r w:rsidRPr="004E2124">
        <w:rPr>
          <w:rFonts w:ascii="Times New Roman" w:hAnsi="Times New Roman"/>
          <w:i/>
          <w:lang w:val="sr-Latn-ME"/>
        </w:rPr>
        <w:t>Deca:</w:t>
      </w:r>
    </w:p>
    <w:p w:rsidR="004E2124" w:rsidRPr="004E2124" w:rsidRDefault="004E2124" w:rsidP="004E2124">
      <w:pPr>
        <w:rPr>
          <w:rFonts w:ascii="Times New Roman" w:hAnsi="Times New Roman"/>
          <w:lang w:val="sr-Latn-ME"/>
        </w:rPr>
      </w:pPr>
      <w:r w:rsidRPr="004E2124">
        <w:rPr>
          <w:rFonts w:ascii="Times New Roman" w:hAnsi="Times New Roman"/>
          <w:lang w:val="sr-Latn-ME"/>
        </w:rPr>
        <w:t>Bezbednost i efikasnost kod dece nisu utvrđeni. Ne preporučuje se primena leka kod dece.</w:t>
      </w:r>
    </w:p>
    <w:p w:rsidR="004E2124" w:rsidRPr="004E2124" w:rsidRDefault="004E2124" w:rsidP="004E2124">
      <w:pPr>
        <w:rPr>
          <w:rFonts w:ascii="Times New Roman" w:hAnsi="Times New Roman"/>
          <w:lang w:val="sr-Latn-ME"/>
        </w:rPr>
      </w:pPr>
    </w:p>
    <w:p w:rsidR="004E2124" w:rsidRDefault="004E2124" w:rsidP="006A7E48">
      <w:pPr>
        <w:rPr>
          <w:rFonts w:ascii="Times New Roman" w:hAnsi="Times New Roman"/>
          <w:b/>
          <w:bCs/>
          <w:color w:val="000000"/>
          <w:lang w:val="sr-Latn-ME"/>
        </w:rPr>
      </w:pPr>
      <w:r w:rsidRPr="004E2124">
        <w:rPr>
          <w:rFonts w:ascii="Times New Roman" w:hAnsi="Times New Roman"/>
          <w:b/>
          <w:bCs/>
          <w:color w:val="000000"/>
          <w:lang w:val="sr-Latn-ME"/>
        </w:rPr>
        <w:t>3.Kontraindikacije</w:t>
      </w:r>
    </w:p>
    <w:p w:rsidR="004E2124" w:rsidRPr="004E2124" w:rsidRDefault="004E2124" w:rsidP="006A7E48">
      <w:pPr>
        <w:rPr>
          <w:rFonts w:ascii="Times New Roman" w:hAnsi="Times New Roman"/>
          <w:b/>
          <w:bCs/>
          <w:lang w:val="sr-Latn-ME"/>
        </w:rPr>
      </w:pPr>
    </w:p>
    <w:p w:rsidR="004E2124" w:rsidRDefault="004E2124" w:rsidP="006A7E48">
      <w:pPr>
        <w:rPr>
          <w:rFonts w:ascii="Times New Roman" w:hAnsi="Times New Roman"/>
          <w:lang w:val="sr-Latn-ME"/>
        </w:rPr>
      </w:pPr>
      <w:r w:rsidRPr="004E2124">
        <w:rPr>
          <w:rFonts w:ascii="Times New Roman" w:hAnsi="Times New Roman"/>
          <w:lang w:val="sr-Latn-ME"/>
        </w:rPr>
        <w:t xml:space="preserve">Preosetljivost na aktivnu supstancu ili na bilo koju od pomoćnih supstanci koje ulaze u sastav leka (pogledati odeljak </w:t>
      </w:r>
      <w:r w:rsidRPr="004E2124">
        <w:rPr>
          <w:rFonts w:ascii="Times New Roman" w:hAnsi="Times New Roman"/>
          <w:bCs/>
          <w:lang w:val="sr-Latn-ME"/>
        </w:rPr>
        <w:t>Lista pomoćnih supstanci</w:t>
      </w:r>
      <w:r w:rsidRPr="004E2124">
        <w:rPr>
          <w:rFonts w:ascii="Times New Roman" w:hAnsi="Times New Roman"/>
          <w:lang w:val="sr-Latn-ME"/>
        </w:rPr>
        <w:t>).</w:t>
      </w:r>
    </w:p>
    <w:p w:rsidR="004E2124" w:rsidRPr="004E2124" w:rsidRDefault="004E2124" w:rsidP="006A7E48">
      <w:pPr>
        <w:rPr>
          <w:rFonts w:ascii="Times New Roman" w:hAnsi="Times New Roman"/>
          <w:lang w:val="sr-Latn-ME"/>
        </w:rPr>
      </w:pPr>
    </w:p>
    <w:p w:rsidR="004E2124" w:rsidRDefault="004E2124" w:rsidP="006A7E48">
      <w:pPr>
        <w:pStyle w:val="Header"/>
        <w:rPr>
          <w:rFonts w:ascii="Times New Roman" w:hAnsi="Times New Roman"/>
          <w:b/>
          <w:bCs/>
          <w:lang w:val="sr-Latn-ME"/>
        </w:rPr>
      </w:pPr>
      <w:r w:rsidRPr="004E2124">
        <w:rPr>
          <w:rFonts w:ascii="Times New Roman" w:hAnsi="Times New Roman"/>
          <w:b/>
          <w:bCs/>
          <w:lang w:val="sr-Latn-ME"/>
        </w:rPr>
        <w:t>4.Posebna upozorenja i mere opreza pri upotrebi leka</w:t>
      </w:r>
    </w:p>
    <w:p w:rsidR="004E2124" w:rsidRPr="004E2124" w:rsidRDefault="004E2124" w:rsidP="006A7E48">
      <w:pPr>
        <w:pStyle w:val="Header"/>
        <w:rPr>
          <w:rFonts w:ascii="Times New Roman" w:hAnsi="Times New Roman"/>
          <w:b/>
          <w:bCs/>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Suviše brzo davanje protamin-sulfata može da izazove ozbiljnu hipotenziju i anafilaktoidnu reakciju. Stoga bi trebalo da je dostupna oprema za reanimaciju i anti-šok tretman.</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 xml:space="preserve">Protamin-sulfat </w:t>
      </w:r>
      <w:r w:rsidR="004D7F32" w:rsidRPr="004D7F32">
        <w:rPr>
          <w:rFonts w:ascii="Times New Roman" w:hAnsi="Times New Roman"/>
          <w:lang w:val="sr-Latn-ME"/>
        </w:rPr>
        <w:t xml:space="preserve">Galenika </w:t>
      </w:r>
      <w:r w:rsidRPr="004E2124">
        <w:rPr>
          <w:rFonts w:ascii="Times New Roman" w:hAnsi="Times New Roman"/>
          <w:lang w:val="sr-Latn-ME"/>
        </w:rPr>
        <w:t>nije pogodan za neutralizaciju efekta oralnih antikoagulanasa</w:t>
      </w:r>
      <w:r w:rsidRPr="004E2124">
        <w:rPr>
          <w:rFonts w:ascii="Times New Roman" w:hAnsi="Times New Roman"/>
          <w:color w:val="000000"/>
          <w:lang w:val="sr-Latn-ME"/>
        </w:rPr>
        <w:t>. Protamin sulfat se ne sme koristiti</w:t>
      </w:r>
      <w:r w:rsidRPr="004E2124">
        <w:rPr>
          <w:rFonts w:ascii="Times New Roman" w:hAnsi="Times New Roman"/>
          <w:color w:val="FF0000"/>
          <w:lang w:val="sr-Latn-ME"/>
        </w:rPr>
        <w:t xml:space="preserve"> </w:t>
      </w:r>
      <w:r w:rsidRPr="004E2124">
        <w:rPr>
          <w:rFonts w:ascii="Times New Roman" w:hAnsi="Times New Roman"/>
          <w:color w:val="000000"/>
          <w:lang w:val="sr-Latn-ME"/>
        </w:rPr>
        <w:t>za krvarenje bez prethodnog izlaganja heparinu. P</w:t>
      </w:r>
      <w:r w:rsidRPr="004E2124">
        <w:rPr>
          <w:rFonts w:ascii="Times New Roman" w:hAnsi="Times New Roman"/>
          <w:lang w:val="sr-Latn-ME"/>
        </w:rPr>
        <w:t xml:space="preserve">otreban je oprez kada se protamin-sulfat </w:t>
      </w:r>
      <w:r w:rsidR="004D7F32" w:rsidRPr="004D7F32">
        <w:rPr>
          <w:rFonts w:ascii="Times New Roman" w:hAnsi="Times New Roman"/>
          <w:lang w:val="sr-Latn-ME"/>
        </w:rPr>
        <w:t>Galenika</w:t>
      </w:r>
      <w:r w:rsidR="004D7F32" w:rsidRPr="004E2124">
        <w:rPr>
          <w:rFonts w:ascii="Times New Roman" w:hAnsi="Times New Roman"/>
          <w:lang w:val="sr-Latn-ME"/>
        </w:rPr>
        <w:t xml:space="preserve"> </w:t>
      </w:r>
      <w:r w:rsidRPr="004E2124">
        <w:rPr>
          <w:rFonts w:ascii="Times New Roman" w:hAnsi="Times New Roman"/>
          <w:lang w:val="sr-Latn-ME"/>
        </w:rPr>
        <w:t>daje osobama kod kojih postoji povećan rizik od pojave alergijske reakcije na protamin. U ove pacijente spadaju oni koji su ranije bili podvrgnuti koronarnoj angioplastici ili kardio-pulmonalnom bajpasu što je moglo da uključi primenu protamina, dijabetičari koji su primali insulin sa protaminom, pacijenti alergični na ribu i osobe muškog pola kojima je urađena vazektomija ili su infertilni i mogu imati protaminska antitela.</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 xml:space="preserve">Pacijentima koji su na produženoj terapiji, koja podrazumeva ponovljene doze protamina, treba pažljivo pratiti parametre koagulacije. Može da se javi </w:t>
      </w:r>
      <w:r w:rsidRPr="004E2124">
        <w:rPr>
          <w:rFonts w:ascii="Times New Roman" w:hAnsi="Times New Roman"/>
          <w:i/>
          <w:lang w:val="sr-Latn-ME"/>
        </w:rPr>
        <w:t xml:space="preserve">rebound </w:t>
      </w:r>
      <w:r w:rsidRPr="004E2124">
        <w:rPr>
          <w:rFonts w:ascii="Times New Roman" w:hAnsi="Times New Roman"/>
          <w:lang w:val="sr-Latn-ME"/>
        </w:rPr>
        <w:t>efekat krvarenja i do 18 sati nakon operacije, koji reaguje na naknadne doze protamina.</w:t>
      </w:r>
    </w:p>
    <w:p w:rsidR="004E2124" w:rsidRPr="004E2124" w:rsidRDefault="004E2124" w:rsidP="004E2124">
      <w:pPr>
        <w:rPr>
          <w:rFonts w:ascii="Times New Roman" w:hAnsi="Times New Roman"/>
          <w:b/>
          <w:bCs/>
          <w:lang w:val="sr-Latn-ME"/>
        </w:rPr>
      </w:pPr>
    </w:p>
    <w:p w:rsidR="004E2124" w:rsidRDefault="004E2124" w:rsidP="004E2124">
      <w:pPr>
        <w:rPr>
          <w:rFonts w:ascii="Times New Roman" w:hAnsi="Times New Roman"/>
          <w:bCs/>
          <w:lang w:val="sr-Latn-ME"/>
        </w:rPr>
      </w:pPr>
      <w:r w:rsidRPr="004E2124">
        <w:rPr>
          <w:rFonts w:ascii="Times New Roman" w:hAnsi="Times New Roman"/>
          <w:bCs/>
          <w:lang w:val="sr-Latn-ME"/>
        </w:rPr>
        <w:t>Ovaj lek sadrži manje od 1 mmol (23 mg) natrijuma po dozi, odnosno praktično je bez natrijuma.</w:t>
      </w:r>
    </w:p>
    <w:p w:rsidR="004E2124" w:rsidRPr="004E2124" w:rsidRDefault="004E2124" w:rsidP="004E2124">
      <w:pPr>
        <w:rPr>
          <w:rFonts w:ascii="Times New Roman" w:hAnsi="Times New Roman"/>
          <w:bCs/>
          <w:lang w:val="sr-Latn-ME"/>
        </w:rPr>
      </w:pPr>
    </w:p>
    <w:p w:rsidR="004E2124" w:rsidRDefault="004E2124" w:rsidP="004E2124">
      <w:pPr>
        <w:pStyle w:val="Header"/>
        <w:rPr>
          <w:rFonts w:ascii="Times New Roman" w:hAnsi="Times New Roman"/>
          <w:b/>
          <w:bCs/>
          <w:color w:val="000000"/>
          <w:lang w:val="sr-Latn-ME"/>
        </w:rPr>
      </w:pPr>
      <w:r w:rsidRPr="004E2124">
        <w:rPr>
          <w:rFonts w:ascii="Times New Roman" w:hAnsi="Times New Roman"/>
          <w:b/>
          <w:bCs/>
          <w:color w:val="000000"/>
          <w:lang w:val="sr-Latn-ME"/>
        </w:rPr>
        <w:t>5. Interakcije sa drugim lekovima i druge vrste interakcija</w:t>
      </w:r>
    </w:p>
    <w:p w:rsidR="004E2124" w:rsidRPr="004E2124" w:rsidRDefault="004E2124" w:rsidP="004E2124">
      <w:pPr>
        <w:pStyle w:val="Header"/>
        <w:rPr>
          <w:rFonts w:ascii="Times New Roman" w:hAnsi="Times New Roman"/>
          <w:b/>
          <w:bCs/>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 xml:space="preserve">Protamin-sulfat </w:t>
      </w:r>
      <w:r w:rsidR="004D7F32" w:rsidRPr="004D7F32">
        <w:rPr>
          <w:rFonts w:ascii="Times New Roman" w:hAnsi="Times New Roman"/>
          <w:lang w:val="sr-Latn-ME"/>
        </w:rPr>
        <w:t xml:space="preserve">Galenika </w:t>
      </w:r>
      <w:r w:rsidRPr="004E2124">
        <w:rPr>
          <w:rFonts w:ascii="Times New Roman" w:hAnsi="Times New Roman"/>
          <w:lang w:val="sr-Latn-ME"/>
        </w:rPr>
        <w:t>se ne sme kombinovati sa drugim lekovima, bez znanja o njihovoj kompatibilnosti, zato što je protamin-sulfat pokazao inkompatibilnost sa određenim antibioticima, uključujući cefalosporine i peniciline.</w:t>
      </w:r>
    </w:p>
    <w:p w:rsidR="004E2124" w:rsidRPr="004E2124" w:rsidRDefault="004E2124" w:rsidP="004E2124">
      <w:pPr>
        <w:rPr>
          <w:rFonts w:ascii="Times New Roman" w:hAnsi="Times New Roman"/>
          <w:lang w:val="sr-Latn-ME"/>
        </w:rPr>
      </w:pPr>
      <w:r w:rsidRPr="004E2124">
        <w:rPr>
          <w:rFonts w:ascii="Times New Roman" w:hAnsi="Times New Roman"/>
          <w:lang w:val="sr-Latn-ME"/>
        </w:rPr>
        <w:t>Protamin -sulfat može povećati obim i/ili dužinu dejstva nedepolarizujućih miorelaksanasa.</w:t>
      </w:r>
    </w:p>
    <w:p w:rsidR="004E2124" w:rsidRDefault="004E2124" w:rsidP="004E2124">
      <w:pPr>
        <w:pStyle w:val="Header"/>
        <w:rPr>
          <w:rFonts w:ascii="Times New Roman" w:hAnsi="Times New Roman"/>
          <w:b/>
          <w:bCs/>
          <w:color w:val="000000"/>
          <w:lang w:val="sr-Latn-ME"/>
        </w:rPr>
      </w:pPr>
    </w:p>
    <w:p w:rsidR="004E2124" w:rsidRPr="004E2124" w:rsidRDefault="004E2124" w:rsidP="004E2124">
      <w:pPr>
        <w:pStyle w:val="Header"/>
        <w:rPr>
          <w:rFonts w:ascii="Times New Roman" w:hAnsi="Times New Roman"/>
          <w:b/>
          <w:bCs/>
          <w:lang w:val="sr-Latn-ME"/>
        </w:rPr>
      </w:pPr>
      <w:r w:rsidRPr="004E2124">
        <w:rPr>
          <w:rFonts w:ascii="Times New Roman" w:hAnsi="Times New Roman"/>
          <w:b/>
          <w:bCs/>
          <w:color w:val="000000"/>
          <w:lang w:val="sr-Latn-ME"/>
        </w:rPr>
        <w:t>6. Primena u periodu trudnoće i dojenja</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Trudnoća</w:t>
      </w:r>
    </w:p>
    <w:p w:rsidR="004E2124" w:rsidRPr="004E2124" w:rsidRDefault="004E2124" w:rsidP="004E2124">
      <w:pPr>
        <w:rPr>
          <w:rFonts w:ascii="Times New Roman" w:hAnsi="Times New Roman"/>
          <w:lang w:val="sr-Latn-ME"/>
        </w:rPr>
      </w:pPr>
      <w:r w:rsidRPr="004E2124">
        <w:rPr>
          <w:rFonts w:ascii="Times New Roman" w:hAnsi="Times New Roman"/>
          <w:lang w:val="sr-Latn-ME"/>
        </w:rPr>
        <w:lastRenderedPageBreak/>
        <w:t>Nije utvrđena bezbednost za primenu protamin-sulfata u toku trudnoće.</w:t>
      </w:r>
    </w:p>
    <w:p w:rsidR="004E2124" w:rsidRPr="004E2124" w:rsidRDefault="004E2124" w:rsidP="004E2124">
      <w:pPr>
        <w:rPr>
          <w:rFonts w:ascii="Times New Roman" w:hAnsi="Times New Roman"/>
          <w:lang w:val="sr-Latn-ME"/>
        </w:rPr>
      </w:pPr>
      <w:r w:rsidRPr="004E2124">
        <w:rPr>
          <w:rFonts w:ascii="Times New Roman" w:hAnsi="Times New Roman"/>
          <w:lang w:val="sr-Latn-ME"/>
        </w:rPr>
        <w:t>Nisu sprovedene studije ni na ljudima ni na životinjama, tako da se protamin-sulfat može koristiti u trudnoći samo ako je jasno indikovan.</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Laktacija</w:t>
      </w:r>
    </w:p>
    <w:p w:rsidR="004E2124" w:rsidRPr="004E2124" w:rsidRDefault="004E2124" w:rsidP="004E2124">
      <w:pPr>
        <w:rPr>
          <w:rFonts w:ascii="Times New Roman" w:hAnsi="Times New Roman"/>
          <w:lang w:val="sr-Latn-ME"/>
        </w:rPr>
      </w:pPr>
      <w:r w:rsidRPr="004E2124">
        <w:rPr>
          <w:rFonts w:ascii="Times New Roman" w:hAnsi="Times New Roman"/>
          <w:lang w:val="sr-Latn-ME"/>
        </w:rPr>
        <w:t>Nije utvrđena bezbednost za primenu protamin-sulfata za vreme dojenja. Nije poznato da li se protamin-sulfat izlučuje u majčino mleko, tako da lek treba koristiti sa oprezom.</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Fertilitet</w:t>
      </w:r>
    </w:p>
    <w:p w:rsidR="004E2124" w:rsidRDefault="004E2124" w:rsidP="004E2124">
      <w:pPr>
        <w:rPr>
          <w:rFonts w:ascii="Times New Roman" w:hAnsi="Times New Roman"/>
          <w:lang w:val="sr-Latn-ME"/>
        </w:rPr>
      </w:pPr>
      <w:r w:rsidRPr="004E2124">
        <w:rPr>
          <w:rFonts w:ascii="Times New Roman" w:hAnsi="Times New Roman"/>
          <w:lang w:val="sr-Latn-ME"/>
        </w:rPr>
        <w:t>Nisu sprovođene studije o uticaju protamin-sulfata na fertilitet.</w:t>
      </w:r>
    </w:p>
    <w:p w:rsidR="004E2124" w:rsidRPr="004E2124" w:rsidRDefault="004E2124" w:rsidP="004E2124">
      <w:pPr>
        <w:rPr>
          <w:rFonts w:ascii="Times New Roman" w:hAnsi="Times New Roman"/>
          <w:lang w:val="sr-Latn-ME"/>
        </w:rPr>
      </w:pPr>
    </w:p>
    <w:p w:rsidR="004E2124" w:rsidRDefault="004E2124" w:rsidP="006A7E48">
      <w:pPr>
        <w:pStyle w:val="Header"/>
        <w:rPr>
          <w:rFonts w:ascii="Times New Roman" w:hAnsi="Times New Roman"/>
          <w:b/>
          <w:bCs/>
          <w:spacing w:val="-8"/>
          <w:lang w:val="sr-Latn-ME"/>
        </w:rPr>
      </w:pPr>
      <w:r w:rsidRPr="004E2124">
        <w:rPr>
          <w:rFonts w:ascii="Times New Roman" w:hAnsi="Times New Roman"/>
          <w:b/>
          <w:bCs/>
          <w:spacing w:val="-8"/>
          <w:lang w:val="sr-Latn-ME"/>
        </w:rPr>
        <w:t>7.Uticaj na psihofizičke sposobnosti prilikom upravljanja motornim vozilom i rukovanja mašinama</w:t>
      </w:r>
    </w:p>
    <w:p w:rsidR="004E2124" w:rsidRPr="004E2124" w:rsidRDefault="004E2124" w:rsidP="006A7E48">
      <w:pPr>
        <w:pStyle w:val="Header"/>
        <w:rPr>
          <w:rFonts w:ascii="Times New Roman" w:hAnsi="Times New Roman"/>
          <w:b/>
          <w:bCs/>
          <w:spacing w:val="-8"/>
          <w:lang w:val="sr-Latn-ME"/>
        </w:rPr>
      </w:pPr>
    </w:p>
    <w:p w:rsidR="004E2124" w:rsidRDefault="004D7F32" w:rsidP="006A7E48">
      <w:pPr>
        <w:rPr>
          <w:rFonts w:ascii="Times New Roman" w:hAnsi="Times New Roman"/>
          <w:lang w:val="sr-Latn-ME"/>
        </w:rPr>
      </w:pPr>
      <w:r>
        <w:rPr>
          <w:rFonts w:ascii="Times New Roman" w:hAnsi="Times New Roman"/>
          <w:lang w:val="sr-Latn-ME"/>
        </w:rPr>
        <w:t xml:space="preserve">Protamin-sulfat </w:t>
      </w:r>
      <w:r w:rsidRPr="004D7F32">
        <w:rPr>
          <w:rFonts w:ascii="Times New Roman" w:hAnsi="Times New Roman"/>
          <w:lang w:val="sr-Latn-ME"/>
        </w:rPr>
        <w:t>Galenika</w:t>
      </w:r>
      <w:r w:rsidRPr="004E2124">
        <w:rPr>
          <w:rFonts w:ascii="Times New Roman" w:hAnsi="Times New Roman"/>
          <w:lang w:val="sr-Latn-ME"/>
        </w:rPr>
        <w:t xml:space="preserve"> </w:t>
      </w:r>
      <w:r w:rsidR="004E2124" w:rsidRPr="004E2124">
        <w:rPr>
          <w:rFonts w:ascii="Times New Roman" w:hAnsi="Times New Roman"/>
          <w:lang w:val="sr-Latn-ME"/>
        </w:rPr>
        <w:t>nema ili ima zanemarljiv uticaj na sposobnost upravljanja motornim vozilom ili rukovanje mašinama.</w:t>
      </w:r>
    </w:p>
    <w:p w:rsidR="004E2124" w:rsidRPr="004E2124" w:rsidRDefault="004E2124" w:rsidP="006A7E48">
      <w:pPr>
        <w:rPr>
          <w:rFonts w:ascii="Times New Roman" w:hAnsi="Times New Roman"/>
          <w:lang w:val="sr-Latn-ME"/>
        </w:rPr>
      </w:pPr>
    </w:p>
    <w:p w:rsidR="004E2124" w:rsidRDefault="004E2124" w:rsidP="006A7E48">
      <w:pPr>
        <w:pStyle w:val="Header"/>
        <w:rPr>
          <w:rFonts w:ascii="Times New Roman" w:hAnsi="Times New Roman"/>
          <w:b/>
          <w:bCs/>
          <w:lang w:val="sr-Latn-ME"/>
        </w:rPr>
      </w:pPr>
      <w:r w:rsidRPr="004E2124">
        <w:rPr>
          <w:rFonts w:ascii="Times New Roman" w:hAnsi="Times New Roman"/>
          <w:b/>
          <w:bCs/>
          <w:lang w:val="sr-Latn-ME"/>
        </w:rPr>
        <w:t>8.Neželjena dejstva</w:t>
      </w:r>
    </w:p>
    <w:p w:rsidR="004E2124" w:rsidRPr="004E2124" w:rsidRDefault="004E2124" w:rsidP="006A7E48">
      <w:pPr>
        <w:pStyle w:val="Header"/>
        <w:rPr>
          <w:rFonts w:ascii="Times New Roman" w:hAnsi="Times New Roman"/>
          <w:b/>
          <w:bCs/>
          <w:lang w:val="sr-Latn-ME"/>
        </w:rPr>
      </w:pPr>
    </w:p>
    <w:p w:rsidR="004E2124" w:rsidRPr="004E2124" w:rsidRDefault="004E2124" w:rsidP="004E2124">
      <w:pPr>
        <w:pStyle w:val="Header"/>
        <w:rPr>
          <w:rFonts w:ascii="Times New Roman" w:hAnsi="Times New Roman"/>
          <w:i/>
          <w:lang w:val="sr-Latn-ME"/>
        </w:rPr>
      </w:pPr>
      <w:r w:rsidRPr="004E2124">
        <w:rPr>
          <w:rFonts w:ascii="Times New Roman" w:hAnsi="Times New Roman"/>
          <w:i/>
          <w:lang w:val="sr-Latn-ME"/>
        </w:rPr>
        <w:t>Poremećaji na nivou krvi i limfnog sistema:</w:t>
      </w:r>
      <w:r w:rsidRPr="004E2124">
        <w:rPr>
          <w:rFonts w:ascii="Times New Roman" w:hAnsi="Times New Roman"/>
          <w:lang w:val="sr-Latn-ME"/>
        </w:rPr>
        <w:t xml:space="preserve"> antikoagulantno dejstvo (kada se koristi u dozama koje premašuju one koje su neophodne za neutralizaciju antikoagulantnog dejstva heparina).</w:t>
      </w:r>
      <w:r w:rsidRPr="004E2124">
        <w:rPr>
          <w:rFonts w:ascii="Times New Roman" w:hAnsi="Times New Roman"/>
          <w:i/>
          <w:lang w:val="sr-Latn-ME"/>
        </w:rPr>
        <w:t xml:space="preserve"> </w:t>
      </w:r>
    </w:p>
    <w:p w:rsidR="004E2124" w:rsidRPr="004E2124" w:rsidRDefault="004E2124" w:rsidP="004E2124">
      <w:pPr>
        <w:pStyle w:val="Header"/>
        <w:rPr>
          <w:rFonts w:ascii="Times New Roman" w:hAnsi="Times New Roman"/>
          <w:i/>
          <w:lang w:val="sr-Latn-ME"/>
        </w:rPr>
      </w:pPr>
    </w:p>
    <w:p w:rsidR="004E2124" w:rsidRPr="004E2124" w:rsidRDefault="004E2124" w:rsidP="004E2124">
      <w:pPr>
        <w:pStyle w:val="Header"/>
        <w:rPr>
          <w:rFonts w:ascii="Times New Roman" w:hAnsi="Times New Roman"/>
          <w:lang w:val="sr-Latn-ME"/>
        </w:rPr>
      </w:pPr>
      <w:r w:rsidRPr="004E2124">
        <w:rPr>
          <w:rFonts w:ascii="Times New Roman" w:hAnsi="Times New Roman"/>
          <w:i/>
          <w:lang w:val="sr-Latn-ME"/>
        </w:rPr>
        <w:t>Imunološki poremećaji:</w:t>
      </w:r>
      <w:r w:rsidRPr="004E2124">
        <w:rPr>
          <w:rFonts w:ascii="Times New Roman" w:hAnsi="Times New Roman"/>
          <w:lang w:val="sr-Latn-ME"/>
        </w:rPr>
        <w:t xml:space="preserve"> reakcije preosetljivosti uključujući angioedem, anafilaktoidne reakcije i fatalnu anafilaksu su prijavljene.</w:t>
      </w:r>
    </w:p>
    <w:p w:rsidR="004E2124" w:rsidRPr="004E2124" w:rsidRDefault="004E2124" w:rsidP="004E2124">
      <w:pPr>
        <w:pStyle w:val="Header"/>
        <w:rPr>
          <w:rFonts w:ascii="Times New Roman" w:hAnsi="Times New Roman"/>
          <w:i/>
          <w:lang w:val="sr-Latn-ME"/>
        </w:rPr>
      </w:pPr>
    </w:p>
    <w:p w:rsidR="004E2124" w:rsidRPr="004E2124" w:rsidRDefault="004E2124" w:rsidP="004E2124">
      <w:pPr>
        <w:pStyle w:val="Header"/>
        <w:rPr>
          <w:rFonts w:ascii="Times New Roman" w:hAnsi="Times New Roman"/>
          <w:lang w:val="sr-Latn-ME"/>
        </w:rPr>
      </w:pPr>
      <w:r w:rsidRPr="004E2124">
        <w:rPr>
          <w:rFonts w:ascii="Times New Roman" w:hAnsi="Times New Roman"/>
          <w:i/>
          <w:lang w:val="sr-Latn-ME"/>
        </w:rPr>
        <w:t>Kardiološki poremećaji:</w:t>
      </w:r>
      <w:r w:rsidRPr="004E2124">
        <w:rPr>
          <w:rFonts w:ascii="Times New Roman" w:hAnsi="Times New Roman"/>
          <w:lang w:val="sr-Latn-ME"/>
        </w:rPr>
        <w:t xml:space="preserve"> bradikardija</w:t>
      </w:r>
    </w:p>
    <w:p w:rsidR="004E2124" w:rsidRPr="004E2124" w:rsidRDefault="004E2124" w:rsidP="004E2124">
      <w:pPr>
        <w:pStyle w:val="Header"/>
        <w:rPr>
          <w:rFonts w:ascii="Times New Roman" w:hAnsi="Times New Roman"/>
          <w:i/>
          <w:lang w:val="sr-Latn-ME"/>
        </w:rPr>
      </w:pPr>
    </w:p>
    <w:p w:rsidR="004E2124" w:rsidRPr="004E2124" w:rsidRDefault="004E2124" w:rsidP="004E2124">
      <w:pPr>
        <w:pStyle w:val="Header"/>
        <w:rPr>
          <w:rFonts w:ascii="Times New Roman" w:hAnsi="Times New Roman"/>
          <w:lang w:val="sr-Latn-ME"/>
        </w:rPr>
      </w:pPr>
      <w:r w:rsidRPr="004E2124">
        <w:rPr>
          <w:rFonts w:ascii="Times New Roman" w:hAnsi="Times New Roman"/>
          <w:i/>
          <w:lang w:val="sr-Latn-ME"/>
        </w:rPr>
        <w:t>Vaskularni poremećaji:</w:t>
      </w:r>
      <w:r w:rsidRPr="004E2124">
        <w:rPr>
          <w:rFonts w:ascii="Times New Roman" w:hAnsi="Times New Roman"/>
          <w:lang w:val="sr-Latn-ME"/>
        </w:rPr>
        <w:t xml:space="preserve"> iznenadni pad krvnog pritiska, plućna i sistemska hipertenzija, prolazno crvenilo i osećaj toplote, ozbiljna akutna plućna vazokonstrikcija sa kardiovaskularnim kolapsom.</w:t>
      </w:r>
    </w:p>
    <w:p w:rsidR="004E2124" w:rsidRPr="004E2124" w:rsidRDefault="004E2124" w:rsidP="004E2124">
      <w:pPr>
        <w:pStyle w:val="Header"/>
        <w:rPr>
          <w:rFonts w:ascii="Times New Roman" w:hAnsi="Times New Roman"/>
          <w:i/>
          <w:lang w:val="sr-Latn-ME"/>
        </w:rPr>
      </w:pPr>
    </w:p>
    <w:p w:rsidR="004E2124" w:rsidRPr="004E2124" w:rsidRDefault="004E2124" w:rsidP="004E2124">
      <w:pPr>
        <w:pStyle w:val="Header"/>
        <w:rPr>
          <w:rFonts w:ascii="Times New Roman" w:hAnsi="Times New Roman"/>
          <w:i/>
          <w:lang w:val="sr-Latn-ME"/>
        </w:rPr>
      </w:pPr>
      <w:r w:rsidRPr="004E2124">
        <w:rPr>
          <w:rFonts w:ascii="Times New Roman" w:hAnsi="Times New Roman"/>
          <w:i/>
          <w:lang w:val="sr-Latn-ME"/>
        </w:rPr>
        <w:t>Respiratorni, torakalni i medijastinalni poremećaji:</w:t>
      </w:r>
      <w:r w:rsidRPr="004E2124">
        <w:rPr>
          <w:rFonts w:ascii="Times New Roman" w:hAnsi="Times New Roman"/>
          <w:lang w:val="sr-Latn-ME"/>
        </w:rPr>
        <w:t xml:space="preserve"> Dispneja. Prijavljeni su retki slučajevi nekardiogenog plućnog edema sa produženom hipotenzijom, sa značajnim morbiditetom i mortalitetom.</w:t>
      </w:r>
    </w:p>
    <w:p w:rsidR="004E2124" w:rsidRPr="004E2124" w:rsidRDefault="004E2124" w:rsidP="004E2124">
      <w:pPr>
        <w:pStyle w:val="Header"/>
        <w:rPr>
          <w:rFonts w:ascii="Times New Roman" w:hAnsi="Times New Roman"/>
          <w:i/>
          <w:lang w:val="sr-Latn-ME"/>
        </w:rPr>
      </w:pPr>
    </w:p>
    <w:p w:rsidR="004E2124" w:rsidRPr="004E2124" w:rsidRDefault="004E2124" w:rsidP="004E2124">
      <w:pPr>
        <w:pStyle w:val="Header"/>
        <w:rPr>
          <w:rFonts w:ascii="Times New Roman" w:hAnsi="Times New Roman"/>
          <w:i/>
          <w:lang w:val="sr-Latn-ME"/>
        </w:rPr>
      </w:pPr>
      <w:r w:rsidRPr="004E2124">
        <w:rPr>
          <w:rFonts w:ascii="Times New Roman" w:hAnsi="Times New Roman"/>
          <w:i/>
          <w:lang w:val="sr-Latn-ME"/>
        </w:rPr>
        <w:t>Gastrointestinalni poremećaji:</w:t>
      </w:r>
      <w:r w:rsidRPr="004E2124">
        <w:rPr>
          <w:rFonts w:ascii="Times New Roman" w:hAnsi="Times New Roman"/>
          <w:lang w:val="sr-Latn-ME"/>
        </w:rPr>
        <w:t xml:space="preserve"> mučnina i povraćanje</w:t>
      </w:r>
    </w:p>
    <w:p w:rsidR="004E2124" w:rsidRPr="004E2124" w:rsidRDefault="004E2124" w:rsidP="004E2124">
      <w:pPr>
        <w:pStyle w:val="Header"/>
        <w:rPr>
          <w:rFonts w:ascii="Times New Roman" w:hAnsi="Times New Roman"/>
          <w:i/>
          <w:lang w:val="sr-Latn-ME"/>
        </w:rPr>
      </w:pPr>
    </w:p>
    <w:p w:rsidR="004E2124" w:rsidRPr="004E2124" w:rsidRDefault="004E2124" w:rsidP="004E2124">
      <w:pPr>
        <w:pStyle w:val="Header"/>
        <w:rPr>
          <w:rFonts w:ascii="Times New Roman" w:hAnsi="Times New Roman"/>
          <w:lang w:val="sr-Latn-ME"/>
        </w:rPr>
      </w:pPr>
      <w:r w:rsidRPr="004E2124">
        <w:rPr>
          <w:rFonts w:ascii="Times New Roman" w:hAnsi="Times New Roman"/>
          <w:i/>
          <w:lang w:val="sr-Latn-ME"/>
        </w:rPr>
        <w:t>Poremećaji mišićno-skeletnog, vezivnog i koštanog tkiva:</w:t>
      </w:r>
      <w:r w:rsidRPr="004E2124">
        <w:rPr>
          <w:rFonts w:ascii="Times New Roman" w:hAnsi="Times New Roman"/>
          <w:lang w:val="sr-Latn-ME"/>
        </w:rPr>
        <w:t xml:space="preserve"> bol u leđima</w:t>
      </w:r>
    </w:p>
    <w:p w:rsidR="004E2124" w:rsidRPr="004E2124" w:rsidRDefault="004E2124" w:rsidP="004E2124">
      <w:pPr>
        <w:pStyle w:val="Header"/>
        <w:rPr>
          <w:rFonts w:ascii="Times New Roman" w:hAnsi="Times New Roman"/>
          <w:i/>
          <w:lang w:val="sr-Latn-ME"/>
        </w:rPr>
      </w:pPr>
    </w:p>
    <w:p w:rsidR="004E2124" w:rsidRPr="004E2124" w:rsidRDefault="004E2124" w:rsidP="004E2124">
      <w:pPr>
        <w:pStyle w:val="Header"/>
        <w:rPr>
          <w:rFonts w:ascii="Times New Roman" w:hAnsi="Times New Roman"/>
          <w:lang w:val="sr-Latn-ME"/>
        </w:rPr>
      </w:pPr>
      <w:r w:rsidRPr="004E2124">
        <w:rPr>
          <w:rFonts w:ascii="Times New Roman" w:hAnsi="Times New Roman"/>
          <w:i/>
          <w:lang w:val="sr-Latn-ME"/>
        </w:rPr>
        <w:t>Opšti poremećaji i reakcije na mestu primene:</w:t>
      </w:r>
      <w:r w:rsidRPr="004E2124">
        <w:rPr>
          <w:rFonts w:ascii="Times New Roman" w:hAnsi="Times New Roman"/>
          <w:lang w:val="sr-Latn-ME"/>
        </w:rPr>
        <w:t xml:space="preserve"> malaksalost</w:t>
      </w:r>
    </w:p>
    <w:p w:rsidR="004E2124" w:rsidRPr="004E2124" w:rsidRDefault="004E2124" w:rsidP="004E2124">
      <w:pPr>
        <w:pStyle w:val="Header"/>
        <w:rPr>
          <w:rFonts w:ascii="Times New Roman" w:hAnsi="Times New Roman"/>
          <w:lang w:val="sr-Latn-ME"/>
        </w:rPr>
      </w:pPr>
    </w:p>
    <w:p w:rsidR="004E2124" w:rsidRPr="004E2124" w:rsidRDefault="004E2124" w:rsidP="004E2124">
      <w:pPr>
        <w:autoSpaceDE w:val="0"/>
        <w:autoSpaceDN w:val="0"/>
        <w:adjustRightInd w:val="0"/>
        <w:rPr>
          <w:rFonts w:ascii="Times New Roman" w:hAnsi="Times New Roman"/>
          <w:noProof/>
          <w:u w:val="single"/>
          <w:lang w:val="sr-Latn-ME"/>
        </w:rPr>
      </w:pPr>
      <w:r w:rsidRPr="004E2124">
        <w:rPr>
          <w:rFonts w:ascii="Times New Roman" w:hAnsi="Times New Roman"/>
          <w:noProof/>
          <w:u w:val="single"/>
          <w:lang w:val="sr-Latn-ME"/>
        </w:rPr>
        <w:t>Prijavljivanje  neželjenih reakcija</w:t>
      </w:r>
    </w:p>
    <w:p w:rsidR="004E2124" w:rsidRPr="004E2124" w:rsidRDefault="004E2124" w:rsidP="004E2124">
      <w:pPr>
        <w:autoSpaceDE w:val="0"/>
        <w:autoSpaceDN w:val="0"/>
        <w:adjustRightInd w:val="0"/>
        <w:rPr>
          <w:rFonts w:ascii="Times New Roman" w:hAnsi="Times New Roman"/>
          <w:noProof/>
          <w:u w:val="single"/>
          <w:lang w:val="sr-Latn-ME"/>
        </w:rPr>
      </w:pPr>
    </w:p>
    <w:p w:rsidR="004E2124" w:rsidRPr="004E2124" w:rsidRDefault="004E2124" w:rsidP="004E2124">
      <w:pPr>
        <w:autoSpaceDE w:val="0"/>
        <w:autoSpaceDN w:val="0"/>
        <w:adjustRightInd w:val="0"/>
        <w:rPr>
          <w:rFonts w:ascii="Times New Roman" w:hAnsi="Times New Roman"/>
          <w:noProof/>
          <w:lang w:val="sr-Latn-ME"/>
        </w:rPr>
      </w:pPr>
      <w:r w:rsidRPr="004E2124">
        <w:rPr>
          <w:rFonts w:ascii="Times New Roman" w:hAnsi="Times New Roman"/>
          <w:noProof/>
          <w:lang w:val="sr-Latn-ME"/>
        </w:rPr>
        <w:t>Prijavljivanje sumnji na neželjene reakcije posle dobijanja dozvole za lek je važno. Time se omogućava kontinuirano praćenje odnosa koristi i rizika leka.</w:t>
      </w:r>
      <w:r w:rsidRPr="004E2124">
        <w:rPr>
          <w:rFonts w:ascii="Times New Roman" w:hAnsi="Times New Roman"/>
          <w:lang w:val="sr-Latn-ME"/>
        </w:rPr>
        <w:t xml:space="preserve"> </w:t>
      </w:r>
      <w:r w:rsidRPr="004E2124">
        <w:rPr>
          <w:rFonts w:ascii="Times New Roman" w:hAnsi="Times New Roman"/>
          <w:noProof/>
          <w:lang w:val="sr-Latn-ME"/>
        </w:rPr>
        <w:t xml:space="preserve">Zdravstveni radnici treba da prijave </w:t>
      </w:r>
      <w:r w:rsidRPr="004E2124">
        <w:rPr>
          <w:rFonts w:ascii="Times New Roman" w:hAnsi="Times New Roman"/>
          <w:noProof/>
          <w:lang w:val="sr-Latn-ME"/>
        </w:rPr>
        <w:lastRenderedPageBreak/>
        <w:t>svaku sumnju na neželjene reakcije na ovaj lek Agenciji za lekove i medicinska sredstva Srbije (ALIMS):</w:t>
      </w:r>
    </w:p>
    <w:p w:rsidR="004E2124" w:rsidRPr="004E2124" w:rsidRDefault="004E2124" w:rsidP="004E2124">
      <w:pPr>
        <w:autoSpaceDE w:val="0"/>
        <w:autoSpaceDN w:val="0"/>
        <w:adjustRightInd w:val="0"/>
        <w:rPr>
          <w:rFonts w:ascii="Times New Roman" w:hAnsi="Times New Roman"/>
          <w:noProof/>
          <w:lang w:val="sr-Latn-ME"/>
        </w:rPr>
      </w:pPr>
    </w:p>
    <w:p w:rsidR="004E2124" w:rsidRPr="004E2124" w:rsidRDefault="004E2124" w:rsidP="004E2124">
      <w:pPr>
        <w:autoSpaceDE w:val="0"/>
        <w:autoSpaceDN w:val="0"/>
        <w:adjustRightInd w:val="0"/>
        <w:rPr>
          <w:rFonts w:ascii="Times New Roman" w:hAnsi="Times New Roman"/>
          <w:noProof/>
          <w:lang w:val="sr-Latn-ME"/>
        </w:rPr>
      </w:pPr>
      <w:r w:rsidRPr="004E2124">
        <w:rPr>
          <w:rFonts w:ascii="Times New Roman" w:hAnsi="Times New Roman"/>
          <w:noProof/>
          <w:lang w:val="sr-Latn-ME"/>
        </w:rPr>
        <w:t>Agencija za lekove i medicinska sredstva Srbije</w:t>
      </w:r>
    </w:p>
    <w:p w:rsidR="004E2124" w:rsidRPr="004E2124" w:rsidRDefault="004E2124" w:rsidP="004E2124">
      <w:pPr>
        <w:autoSpaceDE w:val="0"/>
        <w:autoSpaceDN w:val="0"/>
        <w:adjustRightInd w:val="0"/>
        <w:rPr>
          <w:rFonts w:ascii="Times New Roman" w:hAnsi="Times New Roman"/>
          <w:noProof/>
          <w:lang w:val="sr-Latn-ME"/>
        </w:rPr>
      </w:pPr>
      <w:r w:rsidRPr="004E2124">
        <w:rPr>
          <w:rFonts w:ascii="Times New Roman" w:hAnsi="Times New Roman"/>
          <w:noProof/>
          <w:lang w:val="sr-Latn-ME"/>
        </w:rPr>
        <w:t>Nacionalni centar za farmakovigilancu</w:t>
      </w:r>
    </w:p>
    <w:p w:rsidR="004E2124" w:rsidRPr="004E2124" w:rsidRDefault="004E2124" w:rsidP="004E2124">
      <w:pPr>
        <w:autoSpaceDE w:val="0"/>
        <w:autoSpaceDN w:val="0"/>
        <w:adjustRightInd w:val="0"/>
        <w:rPr>
          <w:rFonts w:ascii="Times New Roman" w:hAnsi="Times New Roman"/>
          <w:noProof/>
          <w:lang w:val="sr-Latn-ME"/>
        </w:rPr>
      </w:pPr>
      <w:r w:rsidRPr="004E2124">
        <w:rPr>
          <w:rFonts w:ascii="Times New Roman" w:hAnsi="Times New Roman"/>
          <w:noProof/>
          <w:lang w:val="sr-Latn-ME"/>
        </w:rPr>
        <w:t>Vojvode Stepe 458, 11221 Beograd</w:t>
      </w:r>
    </w:p>
    <w:p w:rsidR="004E2124" w:rsidRPr="004E2124" w:rsidRDefault="004E2124" w:rsidP="004E2124">
      <w:pPr>
        <w:autoSpaceDE w:val="0"/>
        <w:autoSpaceDN w:val="0"/>
        <w:adjustRightInd w:val="0"/>
        <w:rPr>
          <w:rFonts w:ascii="Times New Roman" w:hAnsi="Times New Roman"/>
          <w:noProof/>
          <w:lang w:val="sr-Latn-ME"/>
        </w:rPr>
      </w:pPr>
      <w:r w:rsidRPr="004E2124">
        <w:rPr>
          <w:rFonts w:ascii="Times New Roman" w:hAnsi="Times New Roman"/>
          <w:noProof/>
          <w:lang w:val="sr-Latn-ME"/>
        </w:rPr>
        <w:t>Republika Srbija</w:t>
      </w:r>
    </w:p>
    <w:p w:rsidR="004E2124" w:rsidRPr="004E2124" w:rsidRDefault="004E2124" w:rsidP="004E2124">
      <w:pPr>
        <w:autoSpaceDE w:val="0"/>
        <w:autoSpaceDN w:val="0"/>
        <w:adjustRightInd w:val="0"/>
        <w:rPr>
          <w:rFonts w:ascii="Times New Roman" w:hAnsi="Times New Roman"/>
          <w:noProof/>
          <w:lang w:val="sr-Latn-ME"/>
        </w:rPr>
      </w:pPr>
      <w:r w:rsidRPr="004E2124">
        <w:rPr>
          <w:rFonts w:ascii="Times New Roman" w:hAnsi="Times New Roman"/>
          <w:noProof/>
          <w:lang w:val="sr-Latn-ME"/>
        </w:rPr>
        <w:t>fax: +381 (0)11 39 51 131</w:t>
      </w:r>
    </w:p>
    <w:p w:rsidR="004E2124" w:rsidRPr="004E2124" w:rsidRDefault="004E2124" w:rsidP="004E2124">
      <w:pPr>
        <w:autoSpaceDE w:val="0"/>
        <w:autoSpaceDN w:val="0"/>
        <w:adjustRightInd w:val="0"/>
        <w:rPr>
          <w:rFonts w:ascii="Times New Roman" w:hAnsi="Times New Roman"/>
          <w:noProof/>
          <w:lang w:val="sr-Latn-ME"/>
        </w:rPr>
      </w:pPr>
      <w:r w:rsidRPr="004E2124">
        <w:rPr>
          <w:rFonts w:ascii="Times New Roman" w:hAnsi="Times New Roman"/>
          <w:noProof/>
          <w:lang w:val="sr-Latn-ME"/>
        </w:rPr>
        <w:t>website: www.alims.gov.rs</w:t>
      </w:r>
    </w:p>
    <w:p w:rsidR="004E2124" w:rsidRPr="004E2124" w:rsidRDefault="004E2124" w:rsidP="004E2124">
      <w:pPr>
        <w:autoSpaceDE w:val="0"/>
        <w:autoSpaceDN w:val="0"/>
        <w:adjustRightInd w:val="0"/>
        <w:rPr>
          <w:rFonts w:ascii="Times New Roman" w:hAnsi="Times New Roman"/>
          <w:noProof/>
          <w:lang w:val="sr-Latn-ME"/>
        </w:rPr>
      </w:pPr>
      <w:r w:rsidRPr="004E2124">
        <w:rPr>
          <w:rFonts w:ascii="Times New Roman" w:hAnsi="Times New Roman"/>
          <w:noProof/>
          <w:lang w:val="sr-Latn-ME"/>
        </w:rPr>
        <w:t>e-mail: nezeljene.reakcije@alims.gov.rs</w:t>
      </w:r>
    </w:p>
    <w:p w:rsidR="004E2124" w:rsidRPr="004E2124" w:rsidRDefault="004E2124" w:rsidP="004E2124">
      <w:pPr>
        <w:pStyle w:val="Header"/>
        <w:rPr>
          <w:rFonts w:ascii="Times New Roman" w:hAnsi="Times New Roman"/>
          <w:i/>
          <w:lang w:val="sr-Latn-ME"/>
        </w:rPr>
      </w:pPr>
    </w:p>
    <w:p w:rsidR="004E2124" w:rsidRPr="004E2124" w:rsidRDefault="004E2124" w:rsidP="006A7E48">
      <w:pPr>
        <w:pStyle w:val="Header"/>
        <w:rPr>
          <w:rFonts w:ascii="Times New Roman" w:hAnsi="Times New Roman"/>
          <w:b/>
          <w:bCs/>
          <w:lang w:val="sr-Latn-ME"/>
        </w:rPr>
      </w:pPr>
      <w:r w:rsidRPr="004E2124">
        <w:rPr>
          <w:rFonts w:ascii="Times New Roman" w:hAnsi="Times New Roman"/>
          <w:b/>
          <w:bCs/>
          <w:lang w:val="sr-Latn-ME"/>
        </w:rPr>
        <w:t>9.Predoziranje</w:t>
      </w:r>
    </w:p>
    <w:p w:rsidR="004E2124" w:rsidRDefault="004E2124" w:rsidP="004E2124">
      <w:pPr>
        <w:rPr>
          <w:rFonts w:ascii="Times New Roman" w:hAnsi="Times New Roman"/>
          <w:i/>
          <w:lang w:val="sr-Latn-ME"/>
        </w:rPr>
      </w:pPr>
    </w:p>
    <w:p w:rsidR="004E2124" w:rsidRPr="004E2124" w:rsidRDefault="004E2124" w:rsidP="004E2124">
      <w:pPr>
        <w:rPr>
          <w:rFonts w:ascii="Times New Roman" w:hAnsi="Times New Roman"/>
          <w:lang w:val="sr-Latn-ME"/>
        </w:rPr>
      </w:pPr>
      <w:r w:rsidRPr="004E2124">
        <w:rPr>
          <w:rFonts w:ascii="Times New Roman" w:hAnsi="Times New Roman"/>
          <w:i/>
          <w:lang w:val="sr-Latn-ME"/>
        </w:rPr>
        <w:t>Simptomi</w:t>
      </w:r>
      <w:r w:rsidRPr="004E2124">
        <w:rPr>
          <w:rFonts w:ascii="Times New Roman" w:hAnsi="Times New Roman"/>
          <w:lang w:val="sr-Latn-ME"/>
        </w:rPr>
        <w:t xml:space="preserve">: </w:t>
      </w:r>
    </w:p>
    <w:p w:rsidR="004E2124" w:rsidRPr="004E2124" w:rsidRDefault="004E2124" w:rsidP="004E2124">
      <w:pPr>
        <w:rPr>
          <w:rFonts w:ascii="Times New Roman" w:hAnsi="Times New Roman"/>
          <w:lang w:val="sr-Latn-ME"/>
        </w:rPr>
      </w:pPr>
      <w:r w:rsidRPr="004E2124">
        <w:rPr>
          <w:rFonts w:ascii="Times New Roman" w:hAnsi="Times New Roman"/>
          <w:lang w:val="sr-Latn-ME"/>
        </w:rPr>
        <w:t>Protamin poseduje slabo antikoagulantno dejstvo, te ako je dat u odsustvu heparina ili u dozama koje premašuju one koje su neophodne za neutralizaciju antikoagulantnog dejstva heparina, ispoljava sopstveno antikoagulantno dejstvo.</w:t>
      </w:r>
    </w:p>
    <w:p w:rsidR="004E2124" w:rsidRPr="004E2124" w:rsidRDefault="004E2124" w:rsidP="004E2124">
      <w:pPr>
        <w:rPr>
          <w:rFonts w:ascii="Times New Roman" w:hAnsi="Times New Roman"/>
          <w:lang w:val="sr-Latn-ME"/>
        </w:rPr>
      </w:pPr>
      <w:r w:rsidRPr="004E2124">
        <w:rPr>
          <w:rFonts w:ascii="Times New Roman" w:hAnsi="Times New Roman"/>
          <w:lang w:val="sr-Latn-ME"/>
        </w:rPr>
        <w:t>Hipotenzija, bradikardija, dispneja, mučnina, povraćanje, malaksalost i prolazno crvenilo i/ili osećaj toplote mogu da se jave prilikom predoziranja.</w:t>
      </w:r>
    </w:p>
    <w:p w:rsidR="004E2124" w:rsidRPr="004E2124" w:rsidRDefault="004E2124" w:rsidP="004E2124">
      <w:pPr>
        <w:rPr>
          <w:rFonts w:ascii="Times New Roman" w:hAnsi="Times New Roman"/>
          <w:lang w:val="sr-Latn-ME"/>
        </w:rPr>
      </w:pPr>
    </w:p>
    <w:p w:rsidR="004E2124" w:rsidRPr="004E2124" w:rsidRDefault="004E2124" w:rsidP="004E2124">
      <w:pPr>
        <w:rPr>
          <w:rFonts w:ascii="Times New Roman" w:hAnsi="Times New Roman"/>
          <w:lang w:val="sr-Latn-ME"/>
        </w:rPr>
      </w:pPr>
      <w:r w:rsidRPr="004E2124">
        <w:rPr>
          <w:rFonts w:ascii="Times New Roman" w:hAnsi="Times New Roman"/>
          <w:i/>
          <w:lang w:val="sr-Latn-ME"/>
        </w:rPr>
        <w:t>Terapija</w:t>
      </w:r>
      <w:r w:rsidRPr="004E2124">
        <w:rPr>
          <w:rFonts w:ascii="Times New Roman" w:hAnsi="Times New Roman"/>
          <w:lang w:val="sr-Latn-ME"/>
        </w:rPr>
        <w:t xml:space="preserve">: </w:t>
      </w:r>
    </w:p>
    <w:p w:rsidR="004E2124" w:rsidRPr="004E2124" w:rsidRDefault="004E2124" w:rsidP="004E2124">
      <w:pPr>
        <w:rPr>
          <w:rFonts w:ascii="Times New Roman" w:hAnsi="Times New Roman"/>
          <w:lang w:val="sr-Latn-ME"/>
        </w:rPr>
      </w:pPr>
      <w:r w:rsidRPr="004E2124">
        <w:rPr>
          <w:rFonts w:ascii="Times New Roman" w:hAnsi="Times New Roman"/>
          <w:lang w:val="sr-Latn-ME"/>
        </w:rPr>
        <w:t>Praćenje testova koagulacije, plućna ventilacija i simptomatska terapija. Ukoliko je krvarenje problem treba dati svežu smrznutu plazmu ili svežu punu krv.</w:t>
      </w:r>
    </w:p>
    <w:p w:rsidR="004E2124" w:rsidRPr="004E2124" w:rsidRDefault="004E2124" w:rsidP="006A7E48">
      <w:pPr>
        <w:pStyle w:val="Header"/>
        <w:rPr>
          <w:rFonts w:ascii="Times New Roman" w:hAnsi="Times New Roman"/>
          <w:b/>
          <w:bCs/>
          <w:lang w:val="sr-Latn-ME"/>
        </w:rPr>
      </w:pPr>
    </w:p>
    <w:p w:rsidR="004E2124" w:rsidRPr="004E2124" w:rsidRDefault="004E2124" w:rsidP="006A7E48">
      <w:pPr>
        <w:pStyle w:val="Header"/>
        <w:rPr>
          <w:rFonts w:ascii="Times New Roman" w:hAnsi="Times New Roman"/>
          <w:b/>
          <w:bCs/>
          <w:lang w:val="sr-Latn-ME"/>
        </w:rPr>
      </w:pPr>
      <w:r w:rsidRPr="004E2124">
        <w:rPr>
          <w:rFonts w:ascii="Times New Roman" w:hAnsi="Times New Roman"/>
          <w:b/>
          <w:bCs/>
          <w:lang w:val="sr-Latn-ME"/>
        </w:rPr>
        <w:t>10. Lista pomoćnih supstanci</w:t>
      </w:r>
    </w:p>
    <w:p w:rsidR="004E2124" w:rsidRPr="004E2124" w:rsidRDefault="004E2124" w:rsidP="006A7E48">
      <w:pPr>
        <w:pStyle w:val="Header"/>
        <w:rPr>
          <w:rFonts w:ascii="Times New Roman" w:hAnsi="Times New Roman"/>
          <w:b/>
          <w:bCs/>
          <w:lang w:val="sr-Latn-ME"/>
        </w:rPr>
      </w:pPr>
    </w:p>
    <w:p w:rsidR="004E2124" w:rsidRPr="004E2124" w:rsidRDefault="004E2124" w:rsidP="004E2124">
      <w:pPr>
        <w:pStyle w:val="Header"/>
        <w:jc w:val="left"/>
        <w:rPr>
          <w:rFonts w:ascii="Times New Roman" w:hAnsi="Times New Roman"/>
          <w:bCs/>
          <w:lang w:val="sr-Latn-ME"/>
        </w:rPr>
      </w:pPr>
      <w:r w:rsidRPr="004E2124">
        <w:rPr>
          <w:rFonts w:ascii="Times New Roman" w:hAnsi="Times New Roman"/>
          <w:bCs/>
          <w:lang w:val="sr-Latn-ME"/>
        </w:rPr>
        <w:t>natrijum-hlorid;</w:t>
      </w:r>
    </w:p>
    <w:p w:rsidR="004E2124" w:rsidRPr="004E2124" w:rsidRDefault="004E2124" w:rsidP="004E2124">
      <w:pPr>
        <w:pStyle w:val="Header"/>
        <w:jc w:val="left"/>
        <w:rPr>
          <w:rFonts w:ascii="Times New Roman" w:hAnsi="Times New Roman"/>
          <w:bCs/>
          <w:lang w:val="sr-Latn-ME"/>
        </w:rPr>
      </w:pPr>
      <w:r w:rsidRPr="004E2124">
        <w:rPr>
          <w:rFonts w:ascii="Times New Roman" w:hAnsi="Times New Roman"/>
          <w:bCs/>
          <w:lang w:val="sr-Latn-ME"/>
        </w:rPr>
        <w:t>fenol;</w:t>
      </w:r>
    </w:p>
    <w:p w:rsidR="004E2124" w:rsidRPr="004E2124" w:rsidRDefault="004E2124" w:rsidP="004E2124">
      <w:pPr>
        <w:pStyle w:val="Header"/>
        <w:jc w:val="left"/>
        <w:rPr>
          <w:rFonts w:ascii="Times New Roman" w:hAnsi="Times New Roman"/>
          <w:bCs/>
          <w:lang w:val="sr-Latn-ME"/>
        </w:rPr>
      </w:pPr>
      <w:r w:rsidRPr="004E2124">
        <w:rPr>
          <w:rFonts w:ascii="Times New Roman" w:hAnsi="Times New Roman"/>
          <w:bCs/>
          <w:lang w:val="sr-Latn-ME"/>
        </w:rPr>
        <w:t>sumporna kiselina;</w:t>
      </w:r>
    </w:p>
    <w:p w:rsidR="004E2124" w:rsidRPr="004E2124" w:rsidRDefault="004E2124" w:rsidP="004E2124">
      <w:pPr>
        <w:pStyle w:val="Header"/>
        <w:rPr>
          <w:rFonts w:ascii="Times New Roman" w:hAnsi="Times New Roman"/>
          <w:bCs/>
          <w:lang w:val="sr-Latn-ME"/>
        </w:rPr>
      </w:pPr>
      <w:r w:rsidRPr="004E2124">
        <w:rPr>
          <w:rFonts w:ascii="Times New Roman" w:hAnsi="Times New Roman"/>
          <w:bCs/>
          <w:lang w:val="sr-Latn-ME"/>
        </w:rPr>
        <w:t>voda za injekcije.</w:t>
      </w:r>
    </w:p>
    <w:p w:rsidR="004E2124" w:rsidRPr="004E2124" w:rsidRDefault="004E2124" w:rsidP="004E2124">
      <w:pPr>
        <w:pStyle w:val="Header"/>
        <w:rPr>
          <w:rFonts w:ascii="Times New Roman" w:hAnsi="Times New Roman"/>
          <w:lang w:val="sr-Latn-ME"/>
        </w:rPr>
      </w:pPr>
    </w:p>
    <w:p w:rsidR="004E2124" w:rsidRPr="004E2124" w:rsidRDefault="004E2124" w:rsidP="004E2124">
      <w:pPr>
        <w:pStyle w:val="Header"/>
        <w:rPr>
          <w:rFonts w:ascii="Times New Roman" w:hAnsi="Times New Roman"/>
          <w:b/>
          <w:bCs/>
          <w:lang w:val="sr-Latn-ME"/>
        </w:rPr>
      </w:pPr>
      <w:r w:rsidRPr="004E2124">
        <w:rPr>
          <w:rFonts w:ascii="Times New Roman" w:hAnsi="Times New Roman"/>
          <w:b/>
          <w:bCs/>
          <w:lang w:val="sr-Latn-ME"/>
        </w:rPr>
        <w:t>11. Inkompatibilnost</w:t>
      </w:r>
    </w:p>
    <w:p w:rsidR="004E2124" w:rsidRPr="004E2124" w:rsidRDefault="004E2124" w:rsidP="004E2124">
      <w:pPr>
        <w:pStyle w:val="Header"/>
        <w:rPr>
          <w:rFonts w:ascii="Times New Roman" w:hAnsi="Times New Roman"/>
          <w:b/>
          <w:bCs/>
          <w:lang w:val="sr-Latn-ME"/>
        </w:rPr>
      </w:pPr>
    </w:p>
    <w:p w:rsidR="004E2124" w:rsidRPr="004E2124" w:rsidRDefault="004E2124" w:rsidP="004E2124">
      <w:pPr>
        <w:pStyle w:val="Header"/>
        <w:rPr>
          <w:rFonts w:ascii="Times New Roman" w:hAnsi="Times New Roman"/>
          <w:lang w:val="sr-Latn-ME"/>
        </w:rPr>
      </w:pPr>
      <w:bookmarkStart w:id="0" w:name="_GoBack"/>
      <w:r w:rsidRPr="004E2124">
        <w:rPr>
          <w:rFonts w:ascii="Times New Roman" w:hAnsi="Times New Roman"/>
          <w:lang w:val="sr-Latn-ME"/>
        </w:rPr>
        <w:t>Protamin</w:t>
      </w:r>
      <w:bookmarkEnd w:id="0"/>
      <w:r w:rsidRPr="004E2124">
        <w:rPr>
          <w:rFonts w:ascii="Times New Roman" w:hAnsi="Times New Roman"/>
          <w:lang w:val="sr-Latn-ME"/>
        </w:rPr>
        <w:t xml:space="preserve">-sulfat </w:t>
      </w:r>
      <w:r w:rsidR="004D7F32" w:rsidRPr="004D7F32">
        <w:rPr>
          <w:rFonts w:ascii="Times New Roman" w:hAnsi="Times New Roman"/>
          <w:lang w:val="sr-Latn-ME"/>
        </w:rPr>
        <w:t xml:space="preserve">Galenika </w:t>
      </w:r>
      <w:r w:rsidRPr="004E2124">
        <w:rPr>
          <w:rFonts w:ascii="Times New Roman" w:hAnsi="Times New Roman"/>
          <w:lang w:val="sr-Latn-ME"/>
        </w:rPr>
        <w:t>je inkompatibilan sa nekim antibioticima, uključujući i neke cefalosporine i peniciline.</w:t>
      </w:r>
    </w:p>
    <w:p w:rsidR="004E2124" w:rsidRPr="004E2124" w:rsidRDefault="004E2124" w:rsidP="004E2124">
      <w:pPr>
        <w:pStyle w:val="Header"/>
        <w:rPr>
          <w:rFonts w:ascii="Times New Roman" w:hAnsi="Times New Roman"/>
          <w:lang w:val="sr-Latn-ME"/>
        </w:rPr>
      </w:pPr>
    </w:p>
    <w:p w:rsidR="004E2124" w:rsidRPr="004E2124" w:rsidRDefault="004E2124" w:rsidP="004E2124">
      <w:pPr>
        <w:pStyle w:val="Header"/>
        <w:rPr>
          <w:rFonts w:ascii="Times New Roman" w:hAnsi="Times New Roman"/>
          <w:b/>
          <w:bCs/>
          <w:lang w:val="sr-Latn-ME"/>
        </w:rPr>
      </w:pPr>
      <w:r w:rsidRPr="004E2124">
        <w:rPr>
          <w:rFonts w:ascii="Times New Roman" w:hAnsi="Times New Roman"/>
          <w:b/>
          <w:bCs/>
          <w:lang w:val="sr-Latn-ME"/>
        </w:rPr>
        <w:t>12. Rok upotrebe</w:t>
      </w:r>
    </w:p>
    <w:p w:rsidR="004E2124" w:rsidRPr="004E2124" w:rsidRDefault="004E2124" w:rsidP="004E2124">
      <w:pPr>
        <w:pStyle w:val="Header"/>
        <w:rPr>
          <w:rFonts w:ascii="Times New Roman" w:hAnsi="Times New Roman"/>
          <w:b/>
          <w:bCs/>
          <w:lang w:val="sr-Latn-ME"/>
        </w:rPr>
      </w:pPr>
    </w:p>
    <w:p w:rsidR="004E2124" w:rsidRPr="004E2124" w:rsidRDefault="004E2124" w:rsidP="004E2124">
      <w:pPr>
        <w:rPr>
          <w:rFonts w:ascii="Times New Roman" w:hAnsi="Times New Roman"/>
          <w:lang w:val="sr-Latn-ME"/>
        </w:rPr>
      </w:pPr>
      <w:r w:rsidRPr="004E2124">
        <w:rPr>
          <w:rFonts w:ascii="Times New Roman" w:hAnsi="Times New Roman"/>
          <w:lang w:val="sr-Latn-ME"/>
        </w:rPr>
        <w:t>4 godine.</w:t>
      </w:r>
    </w:p>
    <w:p w:rsidR="004E2124" w:rsidRPr="004E2124" w:rsidRDefault="004E2124" w:rsidP="004E2124">
      <w:pPr>
        <w:tabs>
          <w:tab w:val="clear" w:pos="284"/>
          <w:tab w:val="left" w:pos="720"/>
        </w:tabs>
        <w:autoSpaceDE w:val="0"/>
        <w:autoSpaceDN w:val="0"/>
        <w:adjustRightInd w:val="0"/>
        <w:jc w:val="left"/>
        <w:rPr>
          <w:rFonts w:ascii="Times New Roman" w:hAnsi="Times New Roman"/>
          <w:lang w:val="sr-Latn-ME"/>
        </w:rPr>
      </w:pPr>
      <w:r w:rsidRPr="004E2124">
        <w:rPr>
          <w:rFonts w:ascii="Times New Roman" w:hAnsi="Times New Roman"/>
          <w:lang w:val="sr-Latn-ME"/>
        </w:rPr>
        <w:t>Rastvor za injekciju upotrebiti odmah nakon otvaranja ampule.</w:t>
      </w:r>
    </w:p>
    <w:p w:rsidR="004E2124" w:rsidRPr="004E2124" w:rsidRDefault="004E2124" w:rsidP="004E2124">
      <w:pPr>
        <w:rPr>
          <w:rFonts w:ascii="Times New Roman" w:hAnsi="Times New Roman"/>
          <w:lang w:val="sr-Latn-ME"/>
        </w:rPr>
      </w:pPr>
    </w:p>
    <w:p w:rsidR="004E2124" w:rsidRPr="004E2124" w:rsidRDefault="004E2124" w:rsidP="004E2124">
      <w:pPr>
        <w:pStyle w:val="Header"/>
        <w:jc w:val="left"/>
        <w:rPr>
          <w:rFonts w:ascii="Times New Roman" w:hAnsi="Times New Roman"/>
          <w:lang w:val="sr-Latn-ME"/>
        </w:rPr>
      </w:pPr>
      <w:r w:rsidRPr="004E2124">
        <w:rPr>
          <w:rFonts w:ascii="Times New Roman" w:hAnsi="Times New Roman"/>
          <w:lang w:val="sr-Latn-ME"/>
        </w:rPr>
        <w:t>Lek se ne sme koristiti posle isteka roka upotrebe označenog na pakovanju.</w:t>
      </w:r>
    </w:p>
    <w:p w:rsidR="004E2124" w:rsidRPr="004E2124" w:rsidRDefault="004E2124" w:rsidP="004E2124">
      <w:pPr>
        <w:pStyle w:val="Header"/>
        <w:rPr>
          <w:rFonts w:ascii="Times New Roman" w:hAnsi="Times New Roman"/>
          <w:lang w:val="sr-Latn-ME"/>
        </w:rPr>
      </w:pPr>
    </w:p>
    <w:p w:rsidR="004E2124" w:rsidRPr="004E2124" w:rsidRDefault="004E2124" w:rsidP="004E2124">
      <w:pPr>
        <w:pStyle w:val="Header"/>
        <w:rPr>
          <w:rFonts w:ascii="Times New Roman" w:hAnsi="Times New Roman"/>
          <w:b/>
          <w:bCs/>
          <w:lang w:val="sr-Latn-ME"/>
        </w:rPr>
      </w:pPr>
      <w:r w:rsidRPr="004E2124">
        <w:rPr>
          <w:rFonts w:ascii="Times New Roman" w:hAnsi="Times New Roman"/>
          <w:b/>
          <w:bCs/>
          <w:lang w:val="sr-Latn-ME"/>
        </w:rPr>
        <w:lastRenderedPageBreak/>
        <w:t>13. Posebne mere upozorenja pri čuvanju</w:t>
      </w:r>
    </w:p>
    <w:p w:rsidR="004E2124" w:rsidRPr="004E2124" w:rsidRDefault="004E2124" w:rsidP="004E2124">
      <w:pPr>
        <w:pStyle w:val="Header"/>
        <w:rPr>
          <w:rFonts w:ascii="Times New Roman" w:hAnsi="Times New Roman"/>
          <w:lang w:val="sr-Latn-ME"/>
        </w:rPr>
      </w:pPr>
    </w:p>
    <w:p w:rsidR="004E2124" w:rsidRPr="004E2124" w:rsidRDefault="004E2124" w:rsidP="004E2124">
      <w:pPr>
        <w:pStyle w:val="Header"/>
        <w:rPr>
          <w:rFonts w:ascii="Times New Roman" w:hAnsi="Times New Roman"/>
          <w:lang w:val="sr-Latn-ME"/>
        </w:rPr>
      </w:pPr>
      <w:r w:rsidRPr="004E2124">
        <w:rPr>
          <w:rFonts w:ascii="Times New Roman" w:hAnsi="Times New Roman"/>
          <w:lang w:val="sr-Latn-ME"/>
        </w:rPr>
        <w:t>Čuvati na temperaturi do 25°C, u originalnom pakovanju, radi zaštite od svetlosti.</w:t>
      </w:r>
    </w:p>
    <w:p w:rsidR="004E2124" w:rsidRPr="004E2124" w:rsidRDefault="004E2124" w:rsidP="004E2124">
      <w:pPr>
        <w:pStyle w:val="Header"/>
        <w:rPr>
          <w:rFonts w:ascii="Times New Roman" w:hAnsi="Times New Roman"/>
          <w:lang w:val="sr-Latn-ME"/>
        </w:rPr>
      </w:pPr>
    </w:p>
    <w:p w:rsidR="004E2124" w:rsidRPr="004E2124" w:rsidRDefault="004E2124" w:rsidP="004E2124">
      <w:pPr>
        <w:pStyle w:val="Header"/>
        <w:rPr>
          <w:rFonts w:ascii="Times New Roman" w:hAnsi="Times New Roman"/>
          <w:b/>
          <w:bCs/>
          <w:lang w:val="sr-Latn-ME"/>
        </w:rPr>
      </w:pPr>
      <w:r w:rsidRPr="004E2124">
        <w:rPr>
          <w:rFonts w:ascii="Times New Roman" w:hAnsi="Times New Roman"/>
          <w:b/>
          <w:bCs/>
          <w:lang w:val="sr-Latn-ME"/>
        </w:rPr>
        <w:t>14. Priroda i sadržaj kontaktne ambalaže</w:t>
      </w:r>
    </w:p>
    <w:p w:rsidR="004E2124" w:rsidRPr="004E2124" w:rsidRDefault="004E2124" w:rsidP="004E2124">
      <w:pPr>
        <w:tabs>
          <w:tab w:val="clear" w:pos="284"/>
          <w:tab w:val="left" w:pos="720"/>
        </w:tabs>
        <w:autoSpaceDE w:val="0"/>
        <w:autoSpaceDN w:val="0"/>
        <w:adjustRightInd w:val="0"/>
        <w:rPr>
          <w:rFonts w:ascii="Times New Roman" w:hAnsi="Times New Roman"/>
          <w:lang w:val="sr-Latn-ME"/>
        </w:rPr>
      </w:pPr>
    </w:p>
    <w:p w:rsidR="004E2124" w:rsidRPr="004E2124" w:rsidRDefault="004E2124" w:rsidP="004E2124">
      <w:pPr>
        <w:tabs>
          <w:tab w:val="clear" w:pos="284"/>
          <w:tab w:val="left" w:pos="720"/>
        </w:tabs>
        <w:autoSpaceDE w:val="0"/>
        <w:autoSpaceDN w:val="0"/>
        <w:adjustRightInd w:val="0"/>
        <w:jc w:val="left"/>
        <w:rPr>
          <w:rFonts w:ascii="Times New Roman" w:hAnsi="Times New Roman"/>
          <w:lang w:val="sr-Latn-ME"/>
        </w:rPr>
      </w:pPr>
      <w:r w:rsidRPr="004E2124">
        <w:rPr>
          <w:rFonts w:ascii="Times New Roman" w:hAnsi="Times New Roman"/>
          <w:lang w:val="sr-Latn-ME"/>
        </w:rPr>
        <w:t xml:space="preserve">Unutrašnje pakovanje gotovog leka je ampula od bezbojnog stakla hidrolitičke otpornosti tip I,zapremine (deklarisane) 5mL. </w:t>
      </w:r>
    </w:p>
    <w:p w:rsidR="004E2124" w:rsidRPr="004E2124" w:rsidRDefault="004E2124" w:rsidP="004E2124">
      <w:pPr>
        <w:tabs>
          <w:tab w:val="clear" w:pos="284"/>
          <w:tab w:val="left" w:pos="720"/>
        </w:tabs>
        <w:autoSpaceDE w:val="0"/>
        <w:autoSpaceDN w:val="0"/>
        <w:adjustRightInd w:val="0"/>
        <w:jc w:val="left"/>
        <w:rPr>
          <w:rFonts w:ascii="Times New Roman" w:hAnsi="Times New Roman"/>
          <w:lang w:val="sr-Latn-ME"/>
        </w:rPr>
      </w:pPr>
    </w:p>
    <w:p w:rsidR="004E2124" w:rsidRPr="004E2124" w:rsidRDefault="004E2124" w:rsidP="004E2124">
      <w:pPr>
        <w:tabs>
          <w:tab w:val="clear" w:pos="284"/>
          <w:tab w:val="left" w:pos="720"/>
        </w:tabs>
        <w:autoSpaceDE w:val="0"/>
        <w:autoSpaceDN w:val="0"/>
        <w:adjustRightInd w:val="0"/>
        <w:jc w:val="left"/>
        <w:rPr>
          <w:rFonts w:ascii="Times New Roman" w:hAnsi="Times New Roman"/>
          <w:color w:val="FF6600"/>
          <w:lang w:val="sr-Latn-ME"/>
        </w:rPr>
      </w:pPr>
      <w:r w:rsidRPr="004E2124">
        <w:rPr>
          <w:rFonts w:ascii="Times New Roman" w:hAnsi="Times New Roman"/>
          <w:lang w:val="sr-Latn-ME"/>
        </w:rPr>
        <w:t>Spoljašnje pakovanje leka je složiva kartonska kutija. U kartonskoj kutiji se nalazi 5 ampula sa po 5 mL rastvora za injekciju</w:t>
      </w:r>
      <w:r w:rsidRPr="004E2124">
        <w:rPr>
          <w:rFonts w:ascii="Times New Roman" w:hAnsi="Times New Roman"/>
          <w:color w:val="FF6600"/>
          <w:lang w:val="sr-Latn-ME"/>
        </w:rPr>
        <w:t>.</w:t>
      </w:r>
    </w:p>
    <w:p w:rsidR="004E2124" w:rsidRPr="004E2124" w:rsidRDefault="004E2124" w:rsidP="004E2124">
      <w:pPr>
        <w:pStyle w:val="Header"/>
        <w:rPr>
          <w:rFonts w:ascii="Times New Roman" w:hAnsi="Times New Roman"/>
          <w:lang w:val="sr-Latn-ME"/>
        </w:rPr>
      </w:pPr>
    </w:p>
    <w:p w:rsidR="004E2124" w:rsidRDefault="004E2124" w:rsidP="004E2124">
      <w:pPr>
        <w:pStyle w:val="Header"/>
        <w:rPr>
          <w:rFonts w:ascii="Times New Roman" w:hAnsi="Times New Roman"/>
          <w:b/>
          <w:bCs/>
          <w:lang w:val="sr-Latn-ME"/>
        </w:rPr>
      </w:pPr>
      <w:r w:rsidRPr="004E2124">
        <w:rPr>
          <w:rFonts w:ascii="Times New Roman" w:hAnsi="Times New Roman"/>
          <w:b/>
          <w:bCs/>
          <w:lang w:val="sr-Latn-ME"/>
        </w:rPr>
        <w:t>15. Posebne mere opreza pri odlaganju materijala koji treba odbaciti nakon primene leka (i druga uputstva za rukovanje lekom)</w:t>
      </w:r>
    </w:p>
    <w:p w:rsidR="004E2124" w:rsidRPr="004E2124" w:rsidRDefault="004E2124" w:rsidP="004E2124">
      <w:pPr>
        <w:pStyle w:val="Header"/>
        <w:rPr>
          <w:rFonts w:ascii="Times New Roman" w:hAnsi="Times New Roman"/>
          <w:b/>
          <w:bCs/>
          <w:lang w:val="sr-Latn-ME"/>
        </w:rPr>
      </w:pPr>
    </w:p>
    <w:p w:rsidR="004E2124" w:rsidRPr="004E2124" w:rsidRDefault="004E2124" w:rsidP="004E2124">
      <w:pPr>
        <w:pStyle w:val="Header"/>
        <w:rPr>
          <w:rFonts w:ascii="Times New Roman" w:hAnsi="Times New Roman"/>
          <w:lang w:val="sr-Latn-ME"/>
        </w:rPr>
      </w:pPr>
      <w:r w:rsidRPr="004E2124">
        <w:rPr>
          <w:rFonts w:ascii="Times New Roman" w:hAnsi="Times New Roman"/>
          <w:lang w:val="sr-Latn-ME"/>
        </w:rPr>
        <w:t>Neupotrebljeni lek se uništava u skladu sa važećim propisima.</w:t>
      </w:r>
    </w:p>
    <w:p w:rsidR="004E2124" w:rsidRPr="004E2124" w:rsidRDefault="004E2124" w:rsidP="004E2124">
      <w:pPr>
        <w:rPr>
          <w:lang w:val="sr-Latn-ME"/>
        </w:rPr>
      </w:pPr>
    </w:p>
    <w:p w:rsidR="009318B4" w:rsidRDefault="009318B4" w:rsidP="00C862E4">
      <w:pPr>
        <w:rPr>
          <w:rFonts w:ascii="Times New Roman" w:hAnsi="Times New Roman"/>
          <w:lang w:val="sr-Latn-ME"/>
        </w:rPr>
      </w:pPr>
    </w:p>
    <w:p w:rsidR="004E2124" w:rsidRDefault="004E2124" w:rsidP="00C862E4">
      <w:pPr>
        <w:rPr>
          <w:rFonts w:ascii="Times New Roman" w:hAnsi="Times New Roman"/>
          <w:lang w:val="sr-Latn-ME"/>
        </w:rPr>
      </w:pPr>
    </w:p>
    <w:p w:rsidR="004E2124" w:rsidRPr="004E2124" w:rsidRDefault="004E2124" w:rsidP="00C862E4">
      <w:pPr>
        <w:rPr>
          <w:rFonts w:ascii="Times New Roman" w:hAnsi="Times New Roman"/>
          <w:lang w:val="sr-Latn-ME"/>
        </w:rPr>
      </w:pPr>
    </w:p>
    <w:sectPr w:rsidR="004E2124" w:rsidRPr="004E2124"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13B" w:rsidRDefault="00F5113B" w:rsidP="00FF2B5A">
      <w:r>
        <w:separator/>
      </w:r>
    </w:p>
  </w:endnote>
  <w:endnote w:type="continuationSeparator" w:id="0">
    <w:p w:rsidR="00F5113B" w:rsidRDefault="00F5113B"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01" w:usb1="00000000" w:usb2="00000000" w:usb3="00000000" w:csb0="0000001B" w:csb1="00000000"/>
  </w:font>
  <w:font w:name="Arial (W1)">
    <w:altName w:val="Arial"/>
    <w:charset w:val="00"/>
    <w:family w:val="swiss"/>
    <w:pitch w:val="variable"/>
    <w:sig w:usb0="00000000"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jc w:val="center"/>
      <w:rPr>
        <w:rFonts w:ascii="Times New Roman" w:hAnsi="Times New Roman"/>
        <w:sz w:val="20"/>
        <w:szCs w:val="20"/>
        <w:lang w:val="sr-Latn-ME"/>
      </w:rPr>
    </w:pPr>
  </w:p>
  <w:p w:rsidR="00F1527C" w:rsidRPr="00F1527C" w:rsidRDefault="00F1527C" w:rsidP="00F1527C">
    <w:pPr>
      <w:tabs>
        <w:tab w:val="center" w:pos="4320"/>
        <w:tab w:val="right" w:pos="8640"/>
      </w:tabs>
      <w:jc w:val="center"/>
      <w:rPr>
        <w:rFonts w:ascii="Times New Roman" w:hAnsi="Times New Roman"/>
        <w:color w:val="E65900"/>
        <w:sz w:val="16"/>
        <w:szCs w:val="18"/>
        <w:lang w:val="sr-Latn-ME"/>
      </w:rPr>
    </w:pPr>
    <w:r w:rsidRPr="00F1527C">
      <w:rPr>
        <w:rFonts w:ascii="Times New Roman" w:hAnsi="Times New Roman"/>
        <w:color w:val="FA0000"/>
        <w:sz w:val="16"/>
        <w:szCs w:val="18"/>
        <w:lang w:val="sr-Latn-ME"/>
      </w:rPr>
      <w:t>Agencija za ljekove i medicinska sredstva Crne Gore,</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81000 Podgorica, Bul. Ivana Crnojevića 64a</w:t>
    </w:r>
  </w:p>
  <w:p w:rsidR="00F1527C" w:rsidRPr="00F1527C" w:rsidRDefault="00F1527C" w:rsidP="00F1527C">
    <w:pPr>
      <w:tabs>
        <w:tab w:val="center" w:pos="4320"/>
        <w:tab w:val="right" w:pos="8640"/>
      </w:tabs>
      <w:jc w:val="center"/>
      <w:rPr>
        <w:rFonts w:ascii="Times New Roman" w:hAnsi="Times New Roman"/>
        <w:color w:val="FA0000"/>
        <w:sz w:val="16"/>
        <w:szCs w:val="18"/>
        <w:lang w:val="sr-Latn-ME"/>
      </w:rPr>
    </w:pPr>
    <w:r w:rsidRPr="00F1527C">
      <w:rPr>
        <w:rFonts w:ascii="Times New Roman" w:hAnsi="Times New Roman"/>
        <w:color w:val="E65900"/>
        <w:sz w:val="16"/>
        <w:szCs w:val="18"/>
        <w:lang w:val="sr-Latn-ME"/>
      </w:rPr>
      <w:t>tel: +382 (0) 20 310 280</w:t>
    </w:r>
    <w:r>
      <w:rPr>
        <w:rFonts w:ascii="Times New Roman" w:hAnsi="Times New Roman"/>
        <w:color w:val="E65900"/>
        <w:sz w:val="16"/>
        <w:szCs w:val="18"/>
        <w:lang w:val="sr-Latn-ME"/>
      </w:rPr>
      <w:t>,</w:t>
    </w:r>
    <w:r w:rsidRPr="00F1527C">
      <w:rPr>
        <w:rFonts w:ascii="Times New Roman" w:hAnsi="Times New Roman"/>
        <w:color w:val="E65900"/>
        <w:sz w:val="16"/>
        <w:szCs w:val="18"/>
        <w:lang w:val="sr-Latn-ME"/>
      </w:rPr>
      <w:t xml:space="preserve"> </w:t>
    </w:r>
    <w:r w:rsidRPr="00F1527C">
      <w:rPr>
        <w:rFonts w:ascii="Times New Roman" w:hAnsi="Times New Roman"/>
        <w:color w:val="FA0000"/>
        <w:sz w:val="16"/>
        <w:szCs w:val="18"/>
        <w:lang w:val="sr-Latn-ME"/>
      </w:rPr>
      <w:t>fax: +382 (0) 20 310 581,</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e-mail: info@calims.me,</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www.calims.me</w:t>
    </w:r>
    <w:r w:rsidRPr="00F1527C">
      <w:rPr>
        <w:rFonts w:ascii="Times New Roman" w:hAnsi="Times New Roman"/>
        <w:color w:val="FF0000"/>
        <w:sz w:val="16"/>
        <w:szCs w:val="18"/>
        <w:lang w:val="sr-Latn-ME"/>
      </w:rPr>
      <w:t>,</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PIB: 02739658,</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žiro račun: 520-3603-33</w:t>
    </w:r>
  </w:p>
  <w:p w:rsidR="00F1527C" w:rsidRPr="00F1527C" w:rsidRDefault="00F1527C" w:rsidP="00F1527C">
    <w:pPr>
      <w:tabs>
        <w:tab w:val="center" w:pos="4320"/>
        <w:tab w:val="right" w:pos="8640"/>
      </w:tabs>
      <w:jc w:val="center"/>
      <w:rPr>
        <w:rFonts w:ascii="Times New Roman" w:hAnsi="Times New Roman"/>
        <w:sz w:val="16"/>
        <w:szCs w:val="18"/>
        <w:lang w:val="sr-Latn-ME"/>
      </w:rPr>
    </w:pPr>
  </w:p>
  <w:p w:rsidR="00F1527C" w:rsidRPr="00F1527C" w:rsidRDefault="00F1527C" w:rsidP="00F1527C">
    <w:pPr>
      <w:tabs>
        <w:tab w:val="center" w:pos="4320"/>
        <w:tab w:val="right" w:pos="8640"/>
      </w:tabs>
      <w:rPr>
        <w:rFonts w:ascii="Times New Roman" w:hAnsi="Times New Roman"/>
        <w:sz w:val="20"/>
        <w:szCs w:val="20"/>
        <w:lang w:val="sr-Latn-ME"/>
      </w:rPr>
    </w:pPr>
  </w:p>
  <w:p w:rsidR="009318B4" w:rsidRPr="009318B4" w:rsidRDefault="00F1527C" w:rsidP="00F1527C">
    <w:pPr>
      <w:tabs>
        <w:tab w:val="center" w:pos="4320"/>
        <w:tab w:val="right" w:pos="8640"/>
      </w:tabs>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sidR="004D7F32">
      <w:rPr>
        <w:rFonts w:ascii="Times New Roman" w:hAnsi="Times New Roman"/>
        <w:noProof/>
        <w:sz w:val="20"/>
        <w:szCs w:val="20"/>
        <w:lang w:val="sr-Latn-ME"/>
      </w:rPr>
      <w:t>12</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sidR="004D7F32">
      <w:rPr>
        <w:rFonts w:ascii="Times New Roman" w:hAnsi="Times New Roman"/>
        <w:noProof/>
        <w:sz w:val="20"/>
        <w:szCs w:val="20"/>
        <w:lang w:val="sr-Latn-ME"/>
      </w:rPr>
      <w:t>13</w:t>
    </w:r>
    <w:r w:rsidRPr="00F1527C">
      <w:rPr>
        <w:rFonts w:ascii="Times New Roman" w:hAnsi="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jc w:val="center"/>
      <w:rPr>
        <w:rFonts w:ascii="Times New Roman" w:hAnsi="Times New Roman"/>
        <w:sz w:val="20"/>
        <w:szCs w:val="20"/>
        <w:lang w:val="sr-Latn-ME"/>
      </w:rPr>
    </w:pPr>
  </w:p>
  <w:p w:rsidR="00B34AF2" w:rsidRPr="00F1527C" w:rsidRDefault="00B34AF2" w:rsidP="00B34AF2">
    <w:pPr>
      <w:tabs>
        <w:tab w:val="center" w:pos="4320"/>
        <w:tab w:val="right" w:pos="8640"/>
      </w:tabs>
      <w:jc w:val="center"/>
      <w:rPr>
        <w:rFonts w:ascii="Times New Roman" w:hAnsi="Times New Roman"/>
        <w:color w:val="E65900"/>
        <w:sz w:val="16"/>
        <w:szCs w:val="18"/>
        <w:lang w:val="sr-Latn-ME"/>
      </w:rPr>
    </w:pPr>
    <w:r w:rsidRPr="00F1527C">
      <w:rPr>
        <w:rFonts w:ascii="Times New Roman" w:hAnsi="Times New Roman"/>
        <w:color w:val="FA0000"/>
        <w:sz w:val="16"/>
        <w:szCs w:val="18"/>
        <w:lang w:val="sr-Latn-ME"/>
      </w:rPr>
      <w:t>Agencija za ljekove i medicinska sredstva Crne Gore,</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81000 Podgorica, Bul. Ivana Crnojevića 64a</w:t>
    </w:r>
  </w:p>
  <w:p w:rsidR="00B34AF2" w:rsidRPr="00F1527C" w:rsidRDefault="00B34AF2" w:rsidP="00B34AF2">
    <w:pPr>
      <w:tabs>
        <w:tab w:val="center" w:pos="4320"/>
        <w:tab w:val="right" w:pos="8640"/>
      </w:tabs>
      <w:jc w:val="center"/>
      <w:rPr>
        <w:rFonts w:ascii="Times New Roman" w:hAnsi="Times New Roman"/>
        <w:color w:val="FA0000"/>
        <w:sz w:val="16"/>
        <w:szCs w:val="18"/>
        <w:lang w:val="sr-Latn-ME"/>
      </w:rPr>
    </w:pPr>
    <w:r w:rsidRPr="00F1527C">
      <w:rPr>
        <w:rFonts w:ascii="Times New Roman" w:hAnsi="Times New Roman"/>
        <w:color w:val="E65900"/>
        <w:sz w:val="16"/>
        <w:szCs w:val="18"/>
        <w:lang w:val="sr-Latn-ME"/>
      </w:rPr>
      <w:t>tel: +382 (0) 20 310 280</w:t>
    </w:r>
    <w:r>
      <w:rPr>
        <w:rFonts w:ascii="Times New Roman" w:hAnsi="Times New Roman"/>
        <w:color w:val="E65900"/>
        <w:sz w:val="16"/>
        <w:szCs w:val="18"/>
        <w:lang w:val="sr-Latn-ME"/>
      </w:rPr>
      <w:t>,</w:t>
    </w:r>
    <w:r w:rsidRPr="00F1527C">
      <w:rPr>
        <w:rFonts w:ascii="Times New Roman" w:hAnsi="Times New Roman"/>
        <w:color w:val="E65900"/>
        <w:sz w:val="16"/>
        <w:szCs w:val="18"/>
        <w:lang w:val="sr-Latn-ME"/>
      </w:rPr>
      <w:t xml:space="preserve"> </w:t>
    </w:r>
    <w:r w:rsidRPr="00F1527C">
      <w:rPr>
        <w:rFonts w:ascii="Times New Roman" w:hAnsi="Times New Roman"/>
        <w:color w:val="FA0000"/>
        <w:sz w:val="16"/>
        <w:szCs w:val="18"/>
        <w:lang w:val="sr-Latn-ME"/>
      </w:rPr>
      <w:t>fax: +382 (0) 20 310 581,</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e-mail: info@calims.me,</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www.calims.me</w:t>
    </w:r>
    <w:r w:rsidRPr="00F1527C">
      <w:rPr>
        <w:rFonts w:ascii="Times New Roman" w:hAnsi="Times New Roman"/>
        <w:color w:val="FF0000"/>
        <w:sz w:val="16"/>
        <w:szCs w:val="18"/>
        <w:lang w:val="sr-Latn-ME"/>
      </w:rPr>
      <w:t>,</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PIB: 02739658,</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žiro račun: 520-3603-33</w:t>
    </w:r>
  </w:p>
  <w:p w:rsidR="00B34AF2" w:rsidRPr="00F1527C" w:rsidRDefault="00B34AF2" w:rsidP="00B34AF2">
    <w:pPr>
      <w:tabs>
        <w:tab w:val="center" w:pos="4320"/>
        <w:tab w:val="right" w:pos="8640"/>
      </w:tabs>
      <w:jc w:val="center"/>
      <w:rPr>
        <w:rFonts w:ascii="Times New Roman" w:hAnsi="Times New Roman"/>
        <w:sz w:val="16"/>
        <w:szCs w:val="18"/>
        <w:lang w:val="sr-Latn-ME"/>
      </w:rPr>
    </w:pPr>
  </w:p>
  <w:p w:rsidR="00B34AF2" w:rsidRPr="00F1527C" w:rsidRDefault="00B34AF2" w:rsidP="00B34AF2">
    <w:pPr>
      <w:tabs>
        <w:tab w:val="center" w:pos="4320"/>
        <w:tab w:val="right" w:pos="8640"/>
      </w:tabs>
      <w:rPr>
        <w:rFonts w:ascii="Times New Roman" w:hAnsi="Times New Roman"/>
        <w:sz w:val="20"/>
        <w:szCs w:val="20"/>
        <w:lang w:val="sr-Latn-ME"/>
      </w:rPr>
    </w:pPr>
  </w:p>
  <w:p w:rsidR="00B34AF2" w:rsidRPr="009318B4" w:rsidRDefault="00B34AF2" w:rsidP="00B34AF2">
    <w:pPr>
      <w:tabs>
        <w:tab w:val="center" w:pos="4320"/>
        <w:tab w:val="right" w:pos="8640"/>
      </w:tabs>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Pr>
        <w:rFonts w:ascii="Times New Roman" w:hAnsi="Times New Roman"/>
        <w:noProof/>
        <w:sz w:val="20"/>
        <w:szCs w:val="20"/>
        <w:lang w:val="sr-Latn-ME"/>
      </w:rPr>
      <w:t>1</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Pr>
        <w:rFonts w:ascii="Times New Roman" w:hAnsi="Times New Roman"/>
        <w:noProof/>
        <w:sz w:val="20"/>
        <w:szCs w:val="20"/>
        <w:lang w:val="sr-Latn-ME"/>
      </w:rPr>
      <w:t>1</w:t>
    </w:r>
    <w:r w:rsidRPr="00F1527C">
      <w:rPr>
        <w:rFonts w:ascii="Times New Roman" w:hAnsi="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13B" w:rsidRDefault="00F5113B" w:rsidP="00FF2B5A">
      <w:r>
        <w:separator/>
      </w:r>
    </w:p>
  </w:footnote>
  <w:footnote w:type="continuationSeparator" w:id="0">
    <w:p w:rsidR="00F5113B" w:rsidRDefault="00F5113B" w:rsidP="00FF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1A000F"/>
    <w:lvl w:ilvl="0">
      <w:start w:val="1"/>
      <w:numFmt w:val="decimal"/>
      <w:lvlText w:val="%1."/>
      <w:lvlJc w:val="left"/>
      <w:pPr>
        <w:ind w:left="360" w:hanging="36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93F592E"/>
    <w:multiLevelType w:val="hybridMultilevel"/>
    <w:tmpl w:val="204A3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714F1"/>
    <w:multiLevelType w:val="hybridMultilevel"/>
    <w:tmpl w:val="3C2EF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F1B49"/>
    <w:multiLevelType w:val="hybridMultilevel"/>
    <w:tmpl w:val="F58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0F718F"/>
    <w:multiLevelType w:val="hybridMultilevel"/>
    <w:tmpl w:val="7EC0E9AC"/>
    <w:lvl w:ilvl="0" w:tplc="DAEADACE">
      <w:numFmt w:val="bullet"/>
      <w:lvlText w:val="-"/>
      <w:lvlJc w:val="left"/>
      <w:pPr>
        <w:tabs>
          <w:tab w:val="num" w:pos="720"/>
        </w:tabs>
        <w:ind w:left="720" w:hanging="360"/>
      </w:pPr>
      <w:rPr>
        <w:rFonts w:ascii="Arial" w:eastAsia="Calibri" w:hAnsi="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58A569F"/>
    <w:multiLevelType w:val="hybridMultilevel"/>
    <w:tmpl w:val="8DB281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B771E26"/>
    <w:multiLevelType w:val="hybridMultilevel"/>
    <w:tmpl w:val="9E606E34"/>
    <w:lvl w:ilvl="0" w:tplc="DAEADACE">
      <w:numFmt w:val="bullet"/>
      <w:lvlText w:val="-"/>
      <w:lvlJc w:val="left"/>
      <w:pPr>
        <w:tabs>
          <w:tab w:val="num" w:pos="720"/>
        </w:tabs>
        <w:ind w:left="720" w:hanging="360"/>
      </w:pPr>
      <w:rPr>
        <w:rFonts w:ascii="Arial" w:eastAsia="Calibri" w:hAnsi="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67381"/>
    <w:multiLevelType w:val="hybridMultilevel"/>
    <w:tmpl w:val="BDE200B4"/>
    <w:lvl w:ilvl="0" w:tplc="DAEADACE">
      <w:numFmt w:val="bullet"/>
      <w:lvlText w:val="-"/>
      <w:lvlJc w:val="left"/>
      <w:pPr>
        <w:tabs>
          <w:tab w:val="num" w:pos="720"/>
        </w:tabs>
        <w:ind w:left="720" w:hanging="360"/>
      </w:pPr>
      <w:rPr>
        <w:rFonts w:ascii="Arial" w:eastAsia="Calibri" w:hAnsi="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3D4023"/>
    <w:multiLevelType w:val="hybridMultilevel"/>
    <w:tmpl w:val="8DD83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C08D3"/>
    <w:multiLevelType w:val="hybridMultilevel"/>
    <w:tmpl w:val="93025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B674A0"/>
    <w:multiLevelType w:val="hybridMultilevel"/>
    <w:tmpl w:val="BAEC7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44BD2"/>
    <w:multiLevelType w:val="hybridMultilevel"/>
    <w:tmpl w:val="D7183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366D2"/>
    <w:multiLevelType w:val="hybridMultilevel"/>
    <w:tmpl w:val="85B85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E7123"/>
    <w:multiLevelType w:val="hybridMultilevel"/>
    <w:tmpl w:val="5DCCF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E768A6"/>
    <w:multiLevelType w:val="hybridMultilevel"/>
    <w:tmpl w:val="A802BEF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5" w15:restartNumberingAfterBreak="0">
    <w:nsid w:val="740E7C2D"/>
    <w:multiLevelType w:val="hybridMultilevel"/>
    <w:tmpl w:val="53C65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26"/>
  </w:num>
  <w:num w:numId="4">
    <w:abstractNumId w:val="28"/>
  </w:num>
  <w:num w:numId="5">
    <w:abstractNumId w:val="6"/>
  </w:num>
  <w:num w:numId="6">
    <w:abstractNumId w:val="21"/>
  </w:num>
  <w:num w:numId="7">
    <w:abstractNumId w:val="22"/>
  </w:num>
  <w:num w:numId="8">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9">
    <w:abstractNumId w:val="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4"/>
    </w:lvlOverride>
  </w:num>
  <w:num w:numId="12">
    <w:abstractNumId w:val="15"/>
  </w:num>
  <w:num w:numId="13">
    <w:abstractNumId w:val="18"/>
  </w:num>
  <w:num w:numId="14">
    <w:abstractNumId w:val="16"/>
  </w:num>
  <w:num w:numId="15">
    <w:abstractNumId w:val="12"/>
  </w:num>
  <w:num w:numId="16">
    <w:abstractNumId w:val="17"/>
  </w:num>
  <w:num w:numId="17">
    <w:abstractNumId w:val="13"/>
  </w:num>
  <w:num w:numId="18">
    <w:abstractNumId w:val="20"/>
  </w:num>
  <w:num w:numId="19">
    <w:abstractNumId w:val="25"/>
  </w:num>
  <w:num w:numId="20">
    <w:abstractNumId w:val="4"/>
  </w:num>
  <w:num w:numId="21">
    <w:abstractNumId w:val="14"/>
  </w:num>
  <w:num w:numId="22">
    <w:abstractNumId w:val="3"/>
  </w:num>
  <w:num w:numId="23">
    <w:abstractNumId w:val="23"/>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1"/>
  </w:num>
  <w:num w:numId="27">
    <w:abstractNumId w:val="10"/>
  </w:num>
  <w:num w:numId="28">
    <w:abstractNumId w:val="7"/>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4CE3"/>
    <w:rsid w:val="00116FE6"/>
    <w:rsid w:val="00190686"/>
    <w:rsid w:val="00206D9B"/>
    <w:rsid w:val="002C6E85"/>
    <w:rsid w:val="003D5D01"/>
    <w:rsid w:val="00461135"/>
    <w:rsid w:val="004670D0"/>
    <w:rsid w:val="004D7F32"/>
    <w:rsid w:val="004E2124"/>
    <w:rsid w:val="00747C4B"/>
    <w:rsid w:val="00883AF2"/>
    <w:rsid w:val="00926E1D"/>
    <w:rsid w:val="009318B4"/>
    <w:rsid w:val="00934541"/>
    <w:rsid w:val="00A06058"/>
    <w:rsid w:val="00B234CE"/>
    <w:rsid w:val="00B34AF2"/>
    <w:rsid w:val="00C13667"/>
    <w:rsid w:val="00C4240B"/>
    <w:rsid w:val="00C85E97"/>
    <w:rsid w:val="00C862E4"/>
    <w:rsid w:val="00D45AFE"/>
    <w:rsid w:val="00D632BE"/>
    <w:rsid w:val="00E0627A"/>
    <w:rsid w:val="00E719AB"/>
    <w:rsid w:val="00EB2A93"/>
    <w:rsid w:val="00F1527C"/>
    <w:rsid w:val="00F5113B"/>
    <w:rsid w:val="00FB1C1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A9971"/>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124"/>
    <w:pPr>
      <w:tabs>
        <w:tab w:val="left" w:pos="284"/>
      </w:tabs>
      <w:spacing w:after="0" w:line="240" w:lineRule="auto"/>
      <w:jc w:val="both"/>
    </w:pPr>
    <w:rPr>
      <w:rFonts w:ascii="Humanist777" w:eastAsia="Times New Roman" w:hAnsi="Humanist777" w:cs="Times New Roman"/>
      <w:sz w:val="24"/>
      <w:szCs w:val="24"/>
    </w:rPr>
  </w:style>
  <w:style w:type="paragraph" w:styleId="Heading1">
    <w:name w:val="heading 1"/>
    <w:basedOn w:val="Normal"/>
    <w:next w:val="Normal"/>
    <w:link w:val="Heading1Char"/>
    <w:qFormat/>
    <w:rsid w:val="00D632B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D632BE"/>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D632BE"/>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D632BE"/>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qFormat/>
    <w:rsid w:val="004E2124"/>
    <w:pPr>
      <w:keepNext/>
      <w:outlineLvl w:val="4"/>
    </w:pPr>
    <w:rPr>
      <w:rFonts w:ascii="Arial" w:hAnsi="Arial" w:cs="Arial"/>
      <w:b/>
    </w:rPr>
  </w:style>
  <w:style w:type="paragraph" w:styleId="Heading6">
    <w:name w:val="heading 6"/>
    <w:basedOn w:val="Normal"/>
    <w:next w:val="Normal"/>
    <w:link w:val="Heading6Char"/>
    <w:qFormat/>
    <w:rsid w:val="004E2124"/>
    <w:pPr>
      <w:keepNext/>
      <w:spacing w:before="60" w:after="60"/>
      <w:outlineLvl w:val="5"/>
    </w:pPr>
    <w:rPr>
      <w:rFonts w:ascii="Arial" w:hAnsi="Arial" w:cs="Arial"/>
      <w:b/>
      <w:sz w:val="22"/>
    </w:rPr>
  </w:style>
  <w:style w:type="paragraph" w:styleId="Heading7">
    <w:name w:val="heading 7"/>
    <w:basedOn w:val="Normal"/>
    <w:next w:val="Normal"/>
    <w:link w:val="Heading7Char"/>
    <w:qFormat/>
    <w:rsid w:val="004E2124"/>
    <w:pPr>
      <w:keepNext/>
      <w:spacing w:before="60" w:after="60"/>
      <w:outlineLvl w:val="6"/>
    </w:pPr>
    <w:rPr>
      <w:rFonts w:ascii="Arial" w:hAnsi="Arial" w:cs="Arial"/>
      <w:i/>
      <w:sz w:val="20"/>
    </w:rPr>
  </w:style>
  <w:style w:type="paragraph" w:styleId="Heading8">
    <w:name w:val="heading 8"/>
    <w:basedOn w:val="Normal"/>
    <w:next w:val="Normal"/>
    <w:link w:val="Heading8Char"/>
    <w:qFormat/>
    <w:rsid w:val="004E2124"/>
    <w:pPr>
      <w:keepNext/>
      <w:widowControl w:val="0"/>
      <w:autoSpaceDE w:val="0"/>
      <w:autoSpaceDN w:val="0"/>
      <w:ind w:left="216"/>
      <w:jc w:val="left"/>
      <w:outlineLvl w:val="7"/>
    </w:pPr>
    <w:rPr>
      <w:rFonts w:ascii="Times New Roman" w:hAnsi="Times New Roman"/>
      <w:b/>
      <w:bCs/>
      <w:sz w:val="22"/>
      <w:szCs w:val="22"/>
      <w:lang w:val="sr-Latn-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rPr>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rsid w:val="00D632BE"/>
    <w:rPr>
      <w:b/>
      <w:bCs/>
    </w:rPr>
  </w:style>
  <w:style w:type="character" w:customStyle="1" w:styleId="CommentSubjectChar">
    <w:name w:val="Comment Subject Char"/>
    <w:basedOn w:val="CommentTextChar"/>
    <w:link w:val="CommentSubject"/>
    <w:rsid w:val="00D632BE"/>
    <w:rPr>
      <w:rFonts w:ascii="Humanist777" w:eastAsia="Times New Roman" w:hAnsi="Humanist777" w:cs="Times New Roman"/>
      <w:b/>
      <w:bCs/>
      <w:sz w:val="20"/>
      <w:szCs w:val="20"/>
    </w:rPr>
  </w:style>
  <w:style w:type="paragraph" w:styleId="BalloonText">
    <w:name w:val="Balloon Text"/>
    <w:basedOn w:val="Normal"/>
    <w:link w:val="BalloonTextChar"/>
    <w:rsid w:val="00D632BE"/>
    <w:rPr>
      <w:rFonts w:ascii="Tahoma" w:hAnsi="Tahoma" w:cs="Tahoma"/>
      <w:sz w:val="16"/>
      <w:szCs w:val="16"/>
    </w:rPr>
  </w:style>
  <w:style w:type="character" w:customStyle="1" w:styleId="BalloonTextChar">
    <w:name w:val="Balloon Text Char"/>
    <w:basedOn w:val="DefaultParagraphFont"/>
    <w:link w:val="BalloonText"/>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pPr>
    <w:rPr>
      <w:rFonts w:ascii="Times New Roman" w:hAnsi="Times New Roman"/>
      <w:snapToGrid w:val="0"/>
      <w:color w:val="000000"/>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character" w:customStyle="1" w:styleId="Heading5Char">
    <w:name w:val="Heading 5 Char"/>
    <w:basedOn w:val="DefaultParagraphFont"/>
    <w:link w:val="Heading5"/>
    <w:rsid w:val="004E2124"/>
    <w:rPr>
      <w:rFonts w:ascii="Arial" w:eastAsia="Times New Roman" w:hAnsi="Arial" w:cs="Arial"/>
      <w:b/>
      <w:sz w:val="24"/>
      <w:szCs w:val="24"/>
    </w:rPr>
  </w:style>
  <w:style w:type="character" w:customStyle="1" w:styleId="Heading6Char">
    <w:name w:val="Heading 6 Char"/>
    <w:basedOn w:val="DefaultParagraphFont"/>
    <w:link w:val="Heading6"/>
    <w:rsid w:val="004E2124"/>
    <w:rPr>
      <w:rFonts w:ascii="Arial" w:eastAsia="Times New Roman" w:hAnsi="Arial" w:cs="Arial"/>
      <w:b/>
      <w:szCs w:val="24"/>
    </w:rPr>
  </w:style>
  <w:style w:type="character" w:customStyle="1" w:styleId="Heading7Char">
    <w:name w:val="Heading 7 Char"/>
    <w:basedOn w:val="DefaultParagraphFont"/>
    <w:link w:val="Heading7"/>
    <w:rsid w:val="004E2124"/>
    <w:rPr>
      <w:rFonts w:ascii="Arial" w:eastAsia="Times New Roman" w:hAnsi="Arial" w:cs="Arial"/>
      <w:i/>
      <w:sz w:val="20"/>
      <w:szCs w:val="24"/>
    </w:rPr>
  </w:style>
  <w:style w:type="character" w:customStyle="1" w:styleId="Heading8Char">
    <w:name w:val="Heading 8 Char"/>
    <w:basedOn w:val="DefaultParagraphFont"/>
    <w:link w:val="Heading8"/>
    <w:rsid w:val="004E2124"/>
    <w:rPr>
      <w:rFonts w:ascii="Times New Roman" w:eastAsia="Times New Roman" w:hAnsi="Times New Roman" w:cs="Times New Roman"/>
      <w:b/>
      <w:bCs/>
      <w:lang w:val="sr-Latn-CS"/>
    </w:rPr>
  </w:style>
  <w:style w:type="paragraph" w:styleId="BodyText">
    <w:name w:val="Body Text"/>
    <w:basedOn w:val="Normal"/>
    <w:link w:val="BodyTextChar"/>
    <w:rsid w:val="004E2124"/>
    <w:pPr>
      <w:spacing w:before="60" w:after="60"/>
    </w:pPr>
    <w:rPr>
      <w:rFonts w:ascii="Arial" w:hAnsi="Arial" w:cs="Arial"/>
      <w:i/>
      <w:iCs/>
    </w:rPr>
  </w:style>
  <w:style w:type="character" w:customStyle="1" w:styleId="BodyTextChar">
    <w:name w:val="Body Text Char"/>
    <w:basedOn w:val="DefaultParagraphFont"/>
    <w:link w:val="BodyText"/>
    <w:rsid w:val="004E2124"/>
    <w:rPr>
      <w:rFonts w:ascii="Arial" w:eastAsia="Times New Roman" w:hAnsi="Arial" w:cs="Arial"/>
      <w:i/>
      <w:iCs/>
      <w:sz w:val="24"/>
      <w:szCs w:val="24"/>
    </w:rPr>
  </w:style>
  <w:style w:type="paragraph" w:styleId="BodyText2">
    <w:name w:val="Body Text 2"/>
    <w:basedOn w:val="Normal"/>
    <w:link w:val="BodyText2Char"/>
    <w:rsid w:val="004E2124"/>
    <w:rPr>
      <w:rFonts w:ascii="Arial" w:hAnsi="Arial" w:cs="Arial"/>
      <w:i/>
      <w:sz w:val="20"/>
    </w:rPr>
  </w:style>
  <w:style w:type="character" w:customStyle="1" w:styleId="BodyText2Char">
    <w:name w:val="Body Text 2 Char"/>
    <w:basedOn w:val="DefaultParagraphFont"/>
    <w:link w:val="BodyText2"/>
    <w:rsid w:val="004E2124"/>
    <w:rPr>
      <w:rFonts w:ascii="Arial" w:eastAsia="Times New Roman" w:hAnsi="Arial" w:cs="Arial"/>
      <w:i/>
      <w:sz w:val="20"/>
      <w:szCs w:val="24"/>
    </w:rPr>
  </w:style>
  <w:style w:type="paragraph" w:styleId="BodyText3">
    <w:name w:val="Body Text 3"/>
    <w:basedOn w:val="Normal"/>
    <w:link w:val="BodyText3Char"/>
    <w:rsid w:val="004E2124"/>
    <w:rPr>
      <w:rFonts w:ascii="Times New Roman" w:hAnsi="Times New Roman"/>
      <w:sz w:val="22"/>
    </w:rPr>
  </w:style>
  <w:style w:type="character" w:customStyle="1" w:styleId="BodyText3Char">
    <w:name w:val="Body Text 3 Char"/>
    <w:basedOn w:val="DefaultParagraphFont"/>
    <w:link w:val="BodyText3"/>
    <w:rsid w:val="004E2124"/>
    <w:rPr>
      <w:rFonts w:ascii="Times New Roman" w:eastAsia="Times New Roman" w:hAnsi="Times New Roman" w:cs="Times New Roman"/>
      <w:szCs w:val="24"/>
    </w:rPr>
  </w:style>
  <w:style w:type="character" w:styleId="Emphasis">
    <w:name w:val="Emphasis"/>
    <w:qFormat/>
    <w:rsid w:val="004E2124"/>
    <w:rPr>
      <w:rFonts w:cs="Times New Roman"/>
      <w:i/>
      <w:iCs/>
    </w:rPr>
  </w:style>
  <w:style w:type="paragraph" w:customStyle="1" w:styleId="Pa19">
    <w:name w:val="Pa19"/>
    <w:basedOn w:val="Normal"/>
    <w:next w:val="Normal"/>
    <w:rsid w:val="004E2124"/>
    <w:pPr>
      <w:tabs>
        <w:tab w:val="clear" w:pos="284"/>
      </w:tabs>
      <w:autoSpaceDE w:val="0"/>
      <w:autoSpaceDN w:val="0"/>
      <w:adjustRightInd w:val="0"/>
      <w:spacing w:line="181" w:lineRule="atLeast"/>
      <w:jc w:val="left"/>
    </w:pPr>
    <w:rPr>
      <w:rFonts w:ascii="Helvetica" w:hAnsi="Helvetica"/>
      <w:lang w:val="sr-Latn-CS" w:eastAsia="sr-Latn-CS"/>
    </w:rPr>
  </w:style>
  <w:style w:type="paragraph" w:customStyle="1" w:styleId="Pa18">
    <w:name w:val="Pa18"/>
    <w:basedOn w:val="Normal"/>
    <w:next w:val="Normal"/>
    <w:rsid w:val="004E2124"/>
    <w:pPr>
      <w:tabs>
        <w:tab w:val="clear" w:pos="284"/>
      </w:tabs>
      <w:autoSpaceDE w:val="0"/>
      <w:autoSpaceDN w:val="0"/>
      <w:adjustRightInd w:val="0"/>
      <w:spacing w:line="181" w:lineRule="atLeast"/>
      <w:jc w:val="left"/>
    </w:pPr>
    <w:rPr>
      <w:rFonts w:ascii="Helvetica" w:hAnsi="Helvetica"/>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e.reakcije@alim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6A112-933F-4A1E-AB70-49124BF2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3</cp:revision>
  <dcterms:created xsi:type="dcterms:W3CDTF">2020-02-14T07:03:00Z</dcterms:created>
  <dcterms:modified xsi:type="dcterms:W3CDTF">2023-04-05T12:06:00Z</dcterms:modified>
</cp:coreProperties>
</file>