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9D50D" w14:textId="77777777" w:rsidR="00C22BE5" w:rsidRPr="00DB69D0" w:rsidRDefault="00C22BE5" w:rsidP="00C22BE5">
      <w:pPr>
        <w:rPr>
          <w:sz w:val="22"/>
          <w:szCs w:val="22"/>
          <w:lang w:val="sr-Latn-ME"/>
        </w:rPr>
      </w:pPr>
    </w:p>
    <w:p w14:paraId="5DDF021A" w14:textId="77777777" w:rsidR="00C22BE5" w:rsidRPr="00DB69D0" w:rsidRDefault="00C22BE5" w:rsidP="00C22BE5">
      <w:pPr>
        <w:rPr>
          <w:sz w:val="22"/>
          <w:szCs w:val="22"/>
          <w:lang w:val="sr-Latn-ME"/>
        </w:rPr>
      </w:pPr>
    </w:p>
    <w:p w14:paraId="4F6089FE" w14:textId="77777777" w:rsidR="00C22BE5" w:rsidRPr="00DB69D0" w:rsidRDefault="00C30F92" w:rsidP="00C30F92">
      <w:pPr>
        <w:jc w:val="center"/>
        <w:rPr>
          <w:sz w:val="22"/>
          <w:szCs w:val="22"/>
          <w:lang w:val="sr-Latn-ME"/>
        </w:rPr>
      </w:pPr>
      <w:r w:rsidRPr="00DB69D0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DB69D0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459ABA5A" w14:textId="77777777" w:rsidR="00C30F92" w:rsidRPr="00DB69D0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39B23B8A" w14:textId="1FFC3220" w:rsidR="002471E4" w:rsidRPr="00DB69D0" w:rsidRDefault="002471E4" w:rsidP="002471E4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DB69D0">
        <w:rPr>
          <w:b/>
          <w:bCs/>
          <w:sz w:val="22"/>
          <w:szCs w:val="22"/>
          <w:lang w:val="sr-Latn-ME"/>
        </w:rPr>
        <w:t>Octecare</w:t>
      </w:r>
      <w:proofErr w:type="spellEnd"/>
      <w:r w:rsidRPr="00DB69D0">
        <w:rPr>
          <w:b/>
          <w:bCs/>
          <w:sz w:val="22"/>
          <w:szCs w:val="22"/>
          <w:vertAlign w:val="superscript"/>
          <w:lang w:val="sr-Latn-ME"/>
        </w:rPr>
        <w:t>®</w:t>
      </w:r>
      <w:r w:rsidRPr="00DB69D0">
        <w:rPr>
          <w:b/>
          <w:bCs/>
          <w:sz w:val="22"/>
          <w:szCs w:val="22"/>
          <w:lang w:val="sr-Latn-ME"/>
        </w:rPr>
        <w:t>, 1 mg/</w:t>
      </w:r>
      <w:r w:rsidR="00722926" w:rsidRPr="00DB69D0">
        <w:rPr>
          <w:b/>
          <w:bCs/>
          <w:sz w:val="22"/>
          <w:szCs w:val="22"/>
          <w:lang w:val="sr-Latn-ME"/>
        </w:rPr>
        <w:t>ml</w:t>
      </w:r>
      <w:r w:rsidRPr="00DB69D0">
        <w:rPr>
          <w:b/>
          <w:bCs/>
          <w:sz w:val="22"/>
          <w:szCs w:val="22"/>
          <w:lang w:val="sr-Latn-ME"/>
        </w:rPr>
        <w:t xml:space="preserve"> + 20 mg/</w:t>
      </w:r>
      <w:r w:rsidR="00722926" w:rsidRPr="00DB69D0">
        <w:rPr>
          <w:b/>
          <w:bCs/>
          <w:sz w:val="22"/>
          <w:szCs w:val="22"/>
          <w:lang w:val="sr-Latn-ME"/>
        </w:rPr>
        <w:t>ml</w:t>
      </w:r>
      <w:r w:rsidRPr="00DB69D0">
        <w:rPr>
          <w:b/>
          <w:bCs/>
          <w:sz w:val="22"/>
          <w:szCs w:val="22"/>
          <w:lang w:val="sr-Latn-ME"/>
        </w:rPr>
        <w:t xml:space="preserve">, sprej za kožu, rastvor  </w:t>
      </w:r>
    </w:p>
    <w:p w14:paraId="05A2EB36" w14:textId="77777777" w:rsidR="002471E4" w:rsidRPr="00DB69D0" w:rsidRDefault="002471E4" w:rsidP="002471E4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DB69D0">
        <w:rPr>
          <w:b/>
          <w:bCs/>
          <w:sz w:val="22"/>
          <w:szCs w:val="22"/>
          <w:lang w:val="sr-Latn-ME"/>
        </w:rPr>
        <w:t>oktenidin</w:t>
      </w:r>
      <w:proofErr w:type="spellEnd"/>
      <w:r w:rsidRPr="00DB69D0">
        <w:rPr>
          <w:b/>
          <w:bCs/>
          <w:sz w:val="22"/>
          <w:szCs w:val="22"/>
          <w:lang w:val="sr-Latn-ME"/>
        </w:rPr>
        <w:t xml:space="preserve">, </w:t>
      </w:r>
      <w:proofErr w:type="spellStart"/>
      <w:r w:rsidRPr="00DB69D0">
        <w:rPr>
          <w:b/>
          <w:bCs/>
          <w:sz w:val="22"/>
          <w:szCs w:val="22"/>
          <w:lang w:val="sr-Latn-ME"/>
        </w:rPr>
        <w:t>fenoksietanol</w:t>
      </w:r>
      <w:proofErr w:type="spellEnd"/>
    </w:p>
    <w:p w14:paraId="2A9F4D95" w14:textId="77777777" w:rsidR="00C22BE5" w:rsidRPr="00DB69D0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C7021B9" w14:textId="77777777" w:rsidR="00C22BE5" w:rsidRPr="00DB69D0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27BE5F2" w14:textId="77777777" w:rsidR="00A32113" w:rsidRPr="00DB69D0" w:rsidRDefault="00A32113" w:rsidP="00445D8F">
      <w:pPr>
        <w:widowControl w:val="0"/>
        <w:autoSpaceDE w:val="0"/>
        <w:autoSpaceDN w:val="0"/>
        <w:ind w:left="360"/>
        <w:rPr>
          <w:i/>
          <w:iCs/>
          <w:sz w:val="22"/>
          <w:szCs w:val="22"/>
          <w:lang w:val="sr-Latn-ME"/>
        </w:rPr>
      </w:pPr>
    </w:p>
    <w:p w14:paraId="36312D56" w14:textId="77777777" w:rsidR="006A2B96" w:rsidRPr="00DB69D0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DB69D0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DB69D0">
        <w:rPr>
          <w:b/>
          <w:bCs/>
          <w:sz w:val="22"/>
          <w:szCs w:val="22"/>
          <w:lang w:val="sr-Latn-ME"/>
        </w:rPr>
        <w:t>,</w:t>
      </w:r>
      <w:r w:rsidRPr="00DB69D0">
        <w:rPr>
          <w:sz w:val="22"/>
          <w:szCs w:val="22"/>
          <w:lang w:val="sr-Latn-ME"/>
        </w:rPr>
        <w:t xml:space="preserve"> </w:t>
      </w:r>
      <w:r w:rsidRPr="00DB69D0">
        <w:rPr>
          <w:b/>
          <w:bCs/>
          <w:sz w:val="22"/>
          <w:szCs w:val="22"/>
          <w:lang w:val="sr-Latn-ME"/>
        </w:rPr>
        <w:t xml:space="preserve">jer sadrži </w:t>
      </w:r>
    </w:p>
    <w:p w14:paraId="17A50D78" w14:textId="77777777" w:rsidR="00A32113" w:rsidRPr="00DB69D0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DB69D0">
        <w:rPr>
          <w:b/>
          <w:bCs/>
          <w:sz w:val="22"/>
          <w:szCs w:val="22"/>
          <w:lang w:val="sr-Latn-ME"/>
        </w:rPr>
        <w:t>informacije koje su važne za Vas</w:t>
      </w:r>
    </w:p>
    <w:p w14:paraId="3202642D" w14:textId="77777777" w:rsidR="00A32113" w:rsidRPr="00DB69D0" w:rsidRDefault="00F67628" w:rsidP="00564146">
      <w:pPr>
        <w:pStyle w:val="CommentText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Uvijek </w:t>
      </w:r>
      <w:r w:rsidR="00A32113" w:rsidRPr="00DB69D0">
        <w:rPr>
          <w:sz w:val="22"/>
          <w:szCs w:val="22"/>
          <w:lang w:val="sr-Latn-ME"/>
        </w:rPr>
        <w:t xml:space="preserve">koristite </w:t>
      </w:r>
      <w:r w:rsidRPr="00DB69D0">
        <w:rPr>
          <w:sz w:val="22"/>
          <w:szCs w:val="22"/>
          <w:lang w:val="sr-Latn-ME"/>
        </w:rPr>
        <w:t xml:space="preserve">ovaj </w:t>
      </w:r>
      <w:r w:rsidR="00A32113" w:rsidRPr="00DB69D0">
        <w:rPr>
          <w:sz w:val="22"/>
          <w:szCs w:val="22"/>
          <w:lang w:val="sr-Latn-ME"/>
        </w:rPr>
        <w:t xml:space="preserve">lijek </w:t>
      </w:r>
      <w:r w:rsidR="00564146" w:rsidRPr="00DB69D0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DB69D0">
        <w:rPr>
          <w:sz w:val="22"/>
          <w:szCs w:val="22"/>
          <w:lang w:val="sr-Latn-ME"/>
        </w:rPr>
        <w:t>.</w:t>
      </w:r>
      <w:r w:rsidR="006240C9" w:rsidRPr="00DB69D0">
        <w:rPr>
          <w:sz w:val="22"/>
          <w:szCs w:val="22"/>
          <w:lang w:val="sr-Latn-ME"/>
        </w:rPr>
        <w:t xml:space="preserve"> </w:t>
      </w:r>
    </w:p>
    <w:p w14:paraId="20C9D2F0" w14:textId="77777777" w:rsidR="00A32113" w:rsidRPr="00DB69D0" w:rsidRDefault="00A32113" w:rsidP="00D8615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>Uputstvo sačuvajte. Može biti potrebno da ga ponovo pročitate.</w:t>
      </w:r>
    </w:p>
    <w:p w14:paraId="79AE0AB0" w14:textId="77777777" w:rsidR="00A32113" w:rsidRPr="00DB69D0" w:rsidRDefault="00A32113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Ako imate dodatnih pitanja, obratite se </w:t>
      </w:r>
      <w:r w:rsidR="00583B8A" w:rsidRPr="00DB69D0">
        <w:rPr>
          <w:sz w:val="22"/>
          <w:szCs w:val="22"/>
          <w:lang w:val="sr-Latn-ME"/>
        </w:rPr>
        <w:t xml:space="preserve">svom ljekaru ili </w:t>
      </w:r>
      <w:r w:rsidRPr="00DB69D0">
        <w:rPr>
          <w:sz w:val="22"/>
          <w:szCs w:val="22"/>
          <w:lang w:val="sr-Latn-ME"/>
        </w:rPr>
        <w:t>farmaceutu</w:t>
      </w:r>
      <w:r w:rsidR="007B1F81" w:rsidRPr="00DB69D0">
        <w:rPr>
          <w:sz w:val="22"/>
          <w:szCs w:val="22"/>
          <w:lang w:val="sr-Latn-ME"/>
        </w:rPr>
        <w:t xml:space="preserve"> </w:t>
      </w:r>
      <w:r w:rsidR="007B1F81" w:rsidRPr="00DB69D0">
        <w:rPr>
          <w:noProof/>
          <w:sz w:val="22"/>
          <w:szCs w:val="22"/>
          <w:lang w:val="sr-Latn-ME"/>
        </w:rPr>
        <w:t>ili medicinskoj sestri</w:t>
      </w:r>
      <w:r w:rsidRPr="00DB69D0">
        <w:rPr>
          <w:sz w:val="22"/>
          <w:szCs w:val="22"/>
          <w:lang w:val="sr-Latn-ME"/>
        </w:rPr>
        <w:t>.</w:t>
      </w:r>
    </w:p>
    <w:p w14:paraId="38102C92" w14:textId="77777777" w:rsidR="00714EE8" w:rsidRPr="00DB69D0" w:rsidRDefault="00F67628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DB69D0">
        <w:rPr>
          <w:spacing w:val="-5"/>
          <w:sz w:val="22"/>
          <w:szCs w:val="22"/>
          <w:lang w:val="sr-Latn-ME"/>
        </w:rPr>
        <w:t xml:space="preserve">Ako Vam se javi bilo koje neželjeno dejstvo recite to svom ljekaru, farmaceutu ili medicinskoj sestri. </w:t>
      </w:r>
    </w:p>
    <w:p w14:paraId="24DD0969" w14:textId="04834B9B" w:rsidR="00F67628" w:rsidRPr="00DB69D0" w:rsidRDefault="00714EE8" w:rsidP="00F9369B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DB69D0">
        <w:rPr>
          <w:spacing w:val="-5"/>
          <w:sz w:val="22"/>
          <w:szCs w:val="22"/>
          <w:lang w:val="sr-Latn-ME"/>
        </w:rPr>
        <w:t xml:space="preserve">            </w:t>
      </w:r>
      <w:r w:rsidR="00F67628" w:rsidRPr="00DB69D0">
        <w:rPr>
          <w:spacing w:val="-5"/>
          <w:sz w:val="22"/>
          <w:szCs w:val="22"/>
          <w:lang w:val="sr-Latn-ME"/>
        </w:rPr>
        <w:t>Ovo uključuje i bilo koja neželjena dejstva koja nijesu navedena u ovom uputstvu</w:t>
      </w:r>
      <w:r w:rsidR="00F67628" w:rsidRPr="00DB69D0">
        <w:rPr>
          <w:spacing w:val="-4"/>
          <w:sz w:val="22"/>
          <w:szCs w:val="22"/>
          <w:lang w:val="sr-Latn-ME"/>
        </w:rPr>
        <w:t>. Pogledajte dio 4</w:t>
      </w:r>
      <w:r w:rsidR="0010739B" w:rsidRPr="00DB69D0">
        <w:rPr>
          <w:spacing w:val="-4"/>
          <w:sz w:val="22"/>
          <w:szCs w:val="22"/>
          <w:lang w:val="sr-Latn-ME"/>
        </w:rPr>
        <w:t>.</w:t>
      </w:r>
    </w:p>
    <w:p w14:paraId="4EBEC434" w14:textId="49633E53" w:rsidR="00A32113" w:rsidRPr="00DB69D0" w:rsidRDefault="00A32113" w:rsidP="00D8615F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>Ukoliko se Vaši simptomi pogoršaju ili Vam ne bude bolje</w:t>
      </w:r>
      <w:r w:rsidR="00F37758" w:rsidRPr="00DB69D0">
        <w:rPr>
          <w:sz w:val="22"/>
          <w:szCs w:val="22"/>
          <w:lang w:val="sr-Latn-ME"/>
        </w:rPr>
        <w:t xml:space="preserve"> poslije 14 dana</w:t>
      </w:r>
      <w:r w:rsidRPr="00DB69D0">
        <w:rPr>
          <w:sz w:val="22"/>
          <w:szCs w:val="22"/>
          <w:lang w:val="sr-Latn-ME"/>
        </w:rPr>
        <w:t>, morate se obratiti svom ljekaru.</w:t>
      </w:r>
    </w:p>
    <w:p w14:paraId="0779EE8A" w14:textId="77777777" w:rsidR="00C269D7" w:rsidRPr="00DB69D0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BC0C9F8" w14:textId="77777777" w:rsidR="00C269D7" w:rsidRPr="00DB69D0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5E1124E1" w14:textId="77777777" w:rsidR="00A92C66" w:rsidRPr="00DB69D0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52C0BA42" w14:textId="77777777" w:rsidR="00A32113" w:rsidRPr="00DB69D0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DB69D0">
        <w:rPr>
          <w:b/>
          <w:bCs/>
          <w:sz w:val="22"/>
          <w:szCs w:val="22"/>
          <w:lang w:val="sr-Latn-ME"/>
        </w:rPr>
        <w:t>U ovom uputstvu pročitaćete:</w:t>
      </w:r>
    </w:p>
    <w:p w14:paraId="46B64CBE" w14:textId="795DF7A6" w:rsidR="00A32113" w:rsidRPr="00DB69D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Šta je lijek </w:t>
      </w:r>
      <w:proofErr w:type="spellStart"/>
      <w:r w:rsidR="002471E4"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i čemu je namijenjen</w:t>
      </w:r>
    </w:p>
    <w:p w14:paraId="5AAAFBE6" w14:textId="502804E6" w:rsidR="00A32113" w:rsidRPr="00DB69D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2471E4" w:rsidRPr="00DB69D0">
        <w:rPr>
          <w:sz w:val="22"/>
          <w:szCs w:val="22"/>
          <w:lang w:val="sr-Latn-ME"/>
        </w:rPr>
        <w:t>Octecare</w:t>
      </w:r>
      <w:proofErr w:type="spellEnd"/>
    </w:p>
    <w:p w14:paraId="6C8E8F74" w14:textId="3417A673" w:rsidR="00A32113" w:rsidRPr="00DB69D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Kako se upotrebljava lijek </w:t>
      </w:r>
      <w:proofErr w:type="spellStart"/>
      <w:r w:rsidR="002471E4" w:rsidRPr="00DB69D0">
        <w:rPr>
          <w:sz w:val="22"/>
          <w:szCs w:val="22"/>
          <w:lang w:val="sr-Latn-ME"/>
        </w:rPr>
        <w:t>Octecare</w:t>
      </w:r>
      <w:proofErr w:type="spellEnd"/>
    </w:p>
    <w:p w14:paraId="34223A5F" w14:textId="77777777" w:rsidR="00A32113" w:rsidRPr="00DB69D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Moguća neželjena dejstva </w:t>
      </w:r>
    </w:p>
    <w:p w14:paraId="20261146" w14:textId="7A66406E" w:rsidR="00A32113" w:rsidRPr="00DB69D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Kako čuvati lijek </w:t>
      </w:r>
      <w:proofErr w:type="spellStart"/>
      <w:r w:rsidR="002471E4" w:rsidRPr="00DB69D0">
        <w:rPr>
          <w:sz w:val="22"/>
          <w:szCs w:val="22"/>
          <w:lang w:val="sr-Latn-ME"/>
        </w:rPr>
        <w:t>Octecare</w:t>
      </w:r>
      <w:proofErr w:type="spellEnd"/>
    </w:p>
    <w:p w14:paraId="6F717E32" w14:textId="77777777" w:rsidR="00A32113" w:rsidRPr="00DB69D0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>Sadržaj pakovanja i d</w:t>
      </w:r>
      <w:r w:rsidR="00A32113" w:rsidRPr="00DB69D0">
        <w:rPr>
          <w:sz w:val="22"/>
          <w:szCs w:val="22"/>
          <w:lang w:val="sr-Latn-ME"/>
        </w:rPr>
        <w:t>odatne informacije</w:t>
      </w:r>
      <w:r w:rsidR="00A02C42" w:rsidRPr="00DB69D0">
        <w:rPr>
          <w:sz w:val="22"/>
          <w:szCs w:val="22"/>
          <w:lang w:val="sr-Latn-ME"/>
        </w:rPr>
        <w:t xml:space="preserve"> </w:t>
      </w:r>
    </w:p>
    <w:p w14:paraId="70034736" w14:textId="77777777" w:rsidR="00A32113" w:rsidRPr="00DB69D0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48CFD6FB" w14:textId="77777777" w:rsidR="00C22BE5" w:rsidRPr="00DB69D0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8773878" w14:textId="77777777" w:rsidR="00CF1B2D" w:rsidRPr="00DB69D0" w:rsidRDefault="00CF1B2D">
      <w:pPr>
        <w:rPr>
          <w:b/>
          <w:bCs/>
          <w:sz w:val="22"/>
          <w:szCs w:val="22"/>
          <w:lang w:val="sr-Latn-ME"/>
        </w:rPr>
      </w:pPr>
      <w:r w:rsidRPr="00DB69D0">
        <w:rPr>
          <w:b/>
          <w:bCs/>
          <w:sz w:val="22"/>
          <w:szCs w:val="22"/>
          <w:lang w:val="sr-Latn-ME"/>
        </w:rPr>
        <w:br w:type="page"/>
      </w:r>
    </w:p>
    <w:p w14:paraId="5BB3A38E" w14:textId="2A56266F" w:rsidR="00A32113" w:rsidRPr="00DB69D0" w:rsidRDefault="00A32113" w:rsidP="00F936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B69D0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DB69D0">
        <w:rPr>
          <w:b/>
          <w:bCs/>
          <w:sz w:val="22"/>
          <w:szCs w:val="22"/>
          <w:lang w:val="sr-Latn-ME"/>
        </w:rPr>
        <w:tab/>
      </w:r>
      <w:r w:rsidRPr="00DB69D0">
        <w:rPr>
          <w:b/>
          <w:bCs/>
          <w:sz w:val="22"/>
          <w:szCs w:val="22"/>
          <w:lang w:val="sr-Latn-ME"/>
        </w:rPr>
        <w:t xml:space="preserve">ŠTA JE LIJEK </w:t>
      </w:r>
      <w:proofErr w:type="spellStart"/>
      <w:r w:rsidR="002471E4" w:rsidRPr="00DB69D0">
        <w:rPr>
          <w:b/>
          <w:bCs/>
          <w:sz w:val="22"/>
          <w:szCs w:val="22"/>
          <w:lang w:val="sr-Latn-ME"/>
        </w:rPr>
        <w:t>OCTECARE</w:t>
      </w:r>
      <w:proofErr w:type="spellEnd"/>
      <w:r w:rsidRPr="00DB69D0">
        <w:rPr>
          <w:b/>
          <w:bCs/>
          <w:sz w:val="22"/>
          <w:szCs w:val="22"/>
          <w:lang w:val="sr-Latn-ME"/>
        </w:rPr>
        <w:t xml:space="preserve"> I ČEMU JE NAMIJENJEN</w:t>
      </w:r>
    </w:p>
    <w:p w14:paraId="15965E0C" w14:textId="77777777" w:rsidR="00445D8F" w:rsidRPr="00DB69D0" w:rsidRDefault="00445D8F" w:rsidP="00F9369B">
      <w:pPr>
        <w:jc w:val="both"/>
        <w:rPr>
          <w:sz w:val="22"/>
          <w:szCs w:val="22"/>
          <w:lang w:val="sr-Latn-ME"/>
        </w:rPr>
      </w:pPr>
    </w:p>
    <w:p w14:paraId="2DC0A4DA" w14:textId="387D558E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je antiseptik koji se nanosi na kožu ili rane radi uništavanja mikroorganizama i infektivnih </w:t>
      </w:r>
      <w:proofErr w:type="spellStart"/>
      <w:r w:rsidRPr="00DB69D0">
        <w:rPr>
          <w:sz w:val="22"/>
          <w:szCs w:val="22"/>
          <w:lang w:val="sr-Latn-ME"/>
        </w:rPr>
        <w:t>agenasa</w:t>
      </w:r>
      <w:proofErr w:type="spellEnd"/>
      <w:r w:rsidRPr="00DB69D0">
        <w:rPr>
          <w:sz w:val="22"/>
          <w:szCs w:val="22"/>
          <w:lang w:val="sr-Latn-ME"/>
        </w:rPr>
        <w:t xml:space="preserve"> i koji pomaže u sprječavanju infekcija. 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sadrži dvije aktivne supstance: </w:t>
      </w:r>
      <w:proofErr w:type="spellStart"/>
      <w:r w:rsidRPr="00DB69D0">
        <w:rPr>
          <w:sz w:val="22"/>
          <w:szCs w:val="22"/>
          <w:lang w:val="sr-Latn-ME"/>
        </w:rPr>
        <w:t>oktenidin</w:t>
      </w:r>
      <w:proofErr w:type="spellEnd"/>
      <w:r w:rsidR="006A4DCE" w:rsidRPr="00DB69D0">
        <w:rPr>
          <w:sz w:val="22"/>
          <w:szCs w:val="22"/>
          <w:lang w:val="sr-Latn-ME"/>
        </w:rPr>
        <w:t xml:space="preserve"> </w:t>
      </w:r>
      <w:proofErr w:type="spellStart"/>
      <w:r w:rsidRPr="00DB69D0">
        <w:rPr>
          <w:sz w:val="22"/>
          <w:szCs w:val="22"/>
          <w:lang w:val="sr-Latn-ME"/>
        </w:rPr>
        <w:t>dihidrohlorid</w:t>
      </w:r>
      <w:proofErr w:type="spellEnd"/>
      <w:r w:rsidRPr="00DB69D0">
        <w:rPr>
          <w:sz w:val="22"/>
          <w:szCs w:val="22"/>
          <w:lang w:val="sr-Latn-ME"/>
        </w:rPr>
        <w:t xml:space="preserve"> i </w:t>
      </w:r>
      <w:proofErr w:type="spellStart"/>
      <w:r w:rsidRPr="00DB69D0">
        <w:rPr>
          <w:sz w:val="22"/>
          <w:szCs w:val="22"/>
          <w:lang w:val="sr-Latn-ME"/>
        </w:rPr>
        <w:t>fenoksietanol</w:t>
      </w:r>
      <w:proofErr w:type="spellEnd"/>
      <w:r w:rsidRPr="00DB69D0">
        <w:rPr>
          <w:sz w:val="22"/>
          <w:szCs w:val="22"/>
          <w:lang w:val="sr-Latn-ME"/>
        </w:rPr>
        <w:t>, koje djeluju protiv bakterija i gljivica.</w:t>
      </w:r>
    </w:p>
    <w:p w14:paraId="52811955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</w:p>
    <w:p w14:paraId="3DB5BF6D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je namijenjen za primjenu kod odraslih i djece svih uzrasta za:</w:t>
      </w:r>
    </w:p>
    <w:p w14:paraId="007D8182" w14:textId="74E6D7B5" w:rsidR="002471E4" w:rsidRPr="00DB69D0" w:rsidRDefault="002471E4" w:rsidP="00B10B44">
      <w:pPr>
        <w:pStyle w:val="ListParagraph"/>
        <w:numPr>
          <w:ilvl w:val="0"/>
          <w:numId w:val="29"/>
        </w:numPr>
        <w:tabs>
          <w:tab w:val="left" w:pos="284"/>
        </w:tabs>
        <w:ind w:left="714" w:hanging="357"/>
        <w:contextualSpacing w:val="0"/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višekratnu, kratkotrajnu antiseptičku terapiju sluzokože i okolnih tkiva prije dijagnostičkih procedura u </w:t>
      </w:r>
      <w:proofErr w:type="spellStart"/>
      <w:r w:rsidRPr="00DB69D0">
        <w:rPr>
          <w:sz w:val="22"/>
          <w:szCs w:val="22"/>
          <w:lang w:val="sr-Latn-ME"/>
        </w:rPr>
        <w:t>anogenitalnoj</w:t>
      </w:r>
      <w:proofErr w:type="spellEnd"/>
      <w:r w:rsidRPr="00DB69D0">
        <w:rPr>
          <w:sz w:val="22"/>
          <w:szCs w:val="22"/>
          <w:lang w:val="sr-Latn-ME"/>
        </w:rPr>
        <w:t xml:space="preserve"> regiji uključujući vaginu, vulvu i </w:t>
      </w:r>
      <w:proofErr w:type="spellStart"/>
      <w:r w:rsidRPr="00DB69D0">
        <w:rPr>
          <w:sz w:val="22"/>
          <w:szCs w:val="22"/>
          <w:lang w:val="sr-Latn-ME"/>
        </w:rPr>
        <w:t>glans</w:t>
      </w:r>
      <w:proofErr w:type="spellEnd"/>
      <w:r w:rsidRPr="00DB69D0">
        <w:rPr>
          <w:sz w:val="22"/>
          <w:szCs w:val="22"/>
          <w:lang w:val="sr-Latn-ME"/>
        </w:rPr>
        <w:t xml:space="preserve"> penis, kao i prije </w:t>
      </w:r>
      <w:proofErr w:type="spellStart"/>
      <w:r w:rsidRPr="00DB69D0">
        <w:rPr>
          <w:sz w:val="22"/>
          <w:szCs w:val="22"/>
          <w:lang w:val="sr-Latn-ME"/>
        </w:rPr>
        <w:t>kateterizacije</w:t>
      </w:r>
      <w:proofErr w:type="spellEnd"/>
      <w:r w:rsidRPr="00DB69D0">
        <w:rPr>
          <w:sz w:val="22"/>
          <w:szCs w:val="22"/>
          <w:lang w:val="sr-Latn-ME"/>
        </w:rPr>
        <w:t xml:space="preserve"> mokraćne bešike</w:t>
      </w:r>
      <w:r w:rsidR="00682BA6" w:rsidRPr="00DB69D0">
        <w:rPr>
          <w:sz w:val="22"/>
          <w:szCs w:val="22"/>
          <w:lang w:val="sr-Latn-ME"/>
        </w:rPr>
        <w:t>;</w:t>
      </w:r>
    </w:p>
    <w:p w14:paraId="69DE0196" w14:textId="7E7BB81A" w:rsidR="002471E4" w:rsidRPr="00DB69D0" w:rsidRDefault="002471E4" w:rsidP="00682BA6">
      <w:pPr>
        <w:pStyle w:val="ListParagraph"/>
        <w:numPr>
          <w:ilvl w:val="0"/>
          <w:numId w:val="29"/>
        </w:numPr>
        <w:tabs>
          <w:tab w:val="left" w:pos="284"/>
        </w:tabs>
        <w:ind w:left="714" w:hanging="357"/>
        <w:contextualSpacing w:val="0"/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antiseptičku terapiju malih, površinskih rana i dezinfekciju kože prije </w:t>
      </w:r>
      <w:proofErr w:type="spellStart"/>
      <w:r w:rsidRPr="00DB69D0">
        <w:rPr>
          <w:sz w:val="22"/>
          <w:szCs w:val="22"/>
          <w:lang w:val="sr-Latn-ME"/>
        </w:rPr>
        <w:t>nehirurških</w:t>
      </w:r>
      <w:proofErr w:type="spellEnd"/>
      <w:r w:rsidRPr="00DB69D0">
        <w:rPr>
          <w:sz w:val="22"/>
          <w:szCs w:val="22"/>
          <w:lang w:val="sr-Latn-ME"/>
        </w:rPr>
        <w:t xml:space="preserve"> procedura</w:t>
      </w:r>
      <w:r w:rsidR="00682BA6" w:rsidRPr="00DB69D0">
        <w:rPr>
          <w:sz w:val="22"/>
          <w:szCs w:val="22"/>
          <w:lang w:val="sr-Latn-ME"/>
        </w:rPr>
        <w:t>;</w:t>
      </w:r>
    </w:p>
    <w:p w14:paraId="04EFBB87" w14:textId="77777777" w:rsidR="002471E4" w:rsidRPr="00DB69D0" w:rsidRDefault="002471E4" w:rsidP="00E5748C">
      <w:pPr>
        <w:pStyle w:val="ListParagraph"/>
        <w:numPr>
          <w:ilvl w:val="0"/>
          <w:numId w:val="29"/>
        </w:numPr>
        <w:tabs>
          <w:tab w:val="left" w:pos="284"/>
        </w:tabs>
        <w:ind w:left="714" w:hanging="357"/>
        <w:contextualSpacing w:val="0"/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vremenski ograničenu </w:t>
      </w:r>
      <w:proofErr w:type="spellStart"/>
      <w:r w:rsidRPr="00DB69D0">
        <w:rPr>
          <w:sz w:val="22"/>
          <w:szCs w:val="22"/>
          <w:lang w:val="sr-Latn-ME"/>
        </w:rPr>
        <w:t>suporativnu</w:t>
      </w:r>
      <w:proofErr w:type="spellEnd"/>
      <w:r w:rsidRPr="00DB69D0">
        <w:rPr>
          <w:sz w:val="22"/>
          <w:szCs w:val="22"/>
          <w:lang w:val="sr-Latn-ME"/>
        </w:rPr>
        <w:t xml:space="preserve"> antiseptičku terapiju </w:t>
      </w:r>
      <w:proofErr w:type="spellStart"/>
      <w:r w:rsidRPr="00DB69D0">
        <w:rPr>
          <w:sz w:val="22"/>
          <w:szCs w:val="22"/>
          <w:lang w:val="sr-Latn-ME"/>
        </w:rPr>
        <w:t>interdigitalnih</w:t>
      </w:r>
      <w:proofErr w:type="spellEnd"/>
      <w:r w:rsidRPr="00DB69D0">
        <w:rPr>
          <w:sz w:val="22"/>
          <w:szCs w:val="22"/>
          <w:lang w:val="sr-Latn-ME"/>
        </w:rPr>
        <w:t xml:space="preserve"> </w:t>
      </w:r>
      <w:proofErr w:type="spellStart"/>
      <w:r w:rsidRPr="00DB69D0">
        <w:rPr>
          <w:sz w:val="22"/>
          <w:szCs w:val="22"/>
          <w:lang w:val="sr-Latn-ME"/>
        </w:rPr>
        <w:t>mikoza</w:t>
      </w:r>
      <w:proofErr w:type="spellEnd"/>
      <w:r w:rsidRPr="00DB69D0">
        <w:rPr>
          <w:sz w:val="22"/>
          <w:szCs w:val="22"/>
          <w:lang w:val="sr-Latn-ME"/>
        </w:rPr>
        <w:t xml:space="preserve"> (gljivičnih infekcija na koži između prstiju ruku ili stopala).</w:t>
      </w:r>
    </w:p>
    <w:p w14:paraId="7BF9D56C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</w:p>
    <w:p w14:paraId="3A7D96F5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>Ukoliko se ne osjećate bolje ili se osjećate lošije poslije 14 dana, morate se obratiti svom ljekaru.</w:t>
      </w:r>
    </w:p>
    <w:p w14:paraId="44A2B592" w14:textId="77777777" w:rsidR="00445D8F" w:rsidRPr="00DB69D0" w:rsidRDefault="00445D8F" w:rsidP="00F9369B">
      <w:pPr>
        <w:jc w:val="both"/>
        <w:rPr>
          <w:sz w:val="22"/>
          <w:szCs w:val="22"/>
          <w:lang w:val="sr-Latn-ME"/>
        </w:rPr>
      </w:pPr>
    </w:p>
    <w:p w14:paraId="4A9A5CED" w14:textId="77777777" w:rsidR="00722926" w:rsidRPr="00DB69D0" w:rsidRDefault="00722926" w:rsidP="00F936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11C7942" w14:textId="647A8056" w:rsidR="00A32113" w:rsidRPr="00DB69D0" w:rsidRDefault="00A32113" w:rsidP="00F9369B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DB69D0">
        <w:rPr>
          <w:b/>
          <w:bCs/>
          <w:sz w:val="22"/>
          <w:szCs w:val="22"/>
          <w:lang w:val="sr-Latn-ME"/>
        </w:rPr>
        <w:t xml:space="preserve">2. </w:t>
      </w:r>
      <w:r w:rsidR="00FB6603" w:rsidRPr="00DB69D0">
        <w:rPr>
          <w:b/>
          <w:bCs/>
          <w:sz w:val="22"/>
          <w:szCs w:val="22"/>
          <w:lang w:val="sr-Latn-ME"/>
        </w:rPr>
        <w:tab/>
      </w:r>
      <w:r w:rsidRPr="00DB69D0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2471E4" w:rsidRPr="00DB69D0">
        <w:rPr>
          <w:b/>
          <w:bCs/>
          <w:sz w:val="22"/>
          <w:szCs w:val="22"/>
          <w:lang w:val="sr-Latn-ME"/>
        </w:rPr>
        <w:t>OCTECARE</w:t>
      </w:r>
      <w:proofErr w:type="spellEnd"/>
    </w:p>
    <w:p w14:paraId="2C649CF0" w14:textId="77777777" w:rsidR="00445D8F" w:rsidRPr="00DB69D0" w:rsidRDefault="00445D8F" w:rsidP="00F9369B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2AE5735D" w14:textId="46934041" w:rsidR="00A32113" w:rsidRPr="00DB69D0" w:rsidRDefault="00A32113" w:rsidP="00F9369B">
      <w:pPr>
        <w:jc w:val="both"/>
        <w:rPr>
          <w:b/>
          <w:sz w:val="22"/>
          <w:szCs w:val="22"/>
          <w:lang w:val="sr-Latn-ME"/>
        </w:rPr>
      </w:pPr>
      <w:r w:rsidRPr="00DB69D0">
        <w:rPr>
          <w:b/>
          <w:sz w:val="22"/>
          <w:szCs w:val="22"/>
          <w:lang w:val="sr-Latn-ME"/>
        </w:rPr>
        <w:t xml:space="preserve">Lijek </w:t>
      </w:r>
      <w:proofErr w:type="spellStart"/>
      <w:r w:rsidR="002471E4" w:rsidRPr="00DB69D0">
        <w:rPr>
          <w:b/>
          <w:sz w:val="22"/>
          <w:szCs w:val="22"/>
          <w:lang w:val="sr-Latn-ME"/>
        </w:rPr>
        <w:t>Octecare</w:t>
      </w:r>
      <w:proofErr w:type="spellEnd"/>
      <w:r w:rsidRPr="00DB69D0">
        <w:rPr>
          <w:b/>
          <w:sz w:val="22"/>
          <w:szCs w:val="22"/>
          <w:lang w:val="sr-Latn-ME"/>
        </w:rPr>
        <w:t xml:space="preserve"> ne smijete koristiti:</w:t>
      </w:r>
    </w:p>
    <w:p w14:paraId="1A14D6B5" w14:textId="77777777" w:rsidR="002471E4" w:rsidRPr="00DB69D0" w:rsidRDefault="002471E4" w:rsidP="00F9369B">
      <w:pPr>
        <w:jc w:val="both"/>
        <w:rPr>
          <w:b/>
          <w:sz w:val="22"/>
          <w:szCs w:val="22"/>
          <w:lang w:val="sr-Latn-ME"/>
        </w:rPr>
      </w:pPr>
    </w:p>
    <w:p w14:paraId="4AFCCC6E" w14:textId="01D6B2A6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- ukoliko ste alergični (preosjetljivi) na </w:t>
      </w:r>
      <w:proofErr w:type="spellStart"/>
      <w:r w:rsidRPr="00DB69D0">
        <w:rPr>
          <w:sz w:val="22"/>
          <w:szCs w:val="22"/>
          <w:lang w:val="sr-Latn-ME"/>
        </w:rPr>
        <w:t>oktenidin</w:t>
      </w:r>
      <w:proofErr w:type="spellEnd"/>
      <w:r w:rsidR="006A4DCE" w:rsidRPr="00DB69D0">
        <w:rPr>
          <w:sz w:val="22"/>
          <w:szCs w:val="22"/>
          <w:lang w:val="sr-Latn-ME"/>
        </w:rPr>
        <w:t xml:space="preserve"> </w:t>
      </w:r>
      <w:proofErr w:type="spellStart"/>
      <w:r w:rsidRPr="00DB69D0">
        <w:rPr>
          <w:sz w:val="22"/>
          <w:szCs w:val="22"/>
          <w:lang w:val="sr-Latn-ME"/>
        </w:rPr>
        <w:t>dihidrohlorid</w:t>
      </w:r>
      <w:proofErr w:type="spellEnd"/>
      <w:r w:rsidRPr="00DB69D0">
        <w:rPr>
          <w:sz w:val="22"/>
          <w:szCs w:val="22"/>
          <w:lang w:val="sr-Latn-ME"/>
        </w:rPr>
        <w:t xml:space="preserve">, </w:t>
      </w:r>
      <w:proofErr w:type="spellStart"/>
      <w:r w:rsidRPr="00DB69D0">
        <w:rPr>
          <w:sz w:val="22"/>
          <w:szCs w:val="22"/>
          <w:lang w:val="sr-Latn-ME"/>
        </w:rPr>
        <w:t>fenoksietanol</w:t>
      </w:r>
      <w:proofErr w:type="spellEnd"/>
      <w:r w:rsidRPr="00DB69D0">
        <w:rPr>
          <w:sz w:val="22"/>
          <w:szCs w:val="22"/>
          <w:lang w:val="sr-Latn-ME"/>
        </w:rPr>
        <w:t xml:space="preserve"> ili na bilo koju od pomoćnih supstanci ovog lijeka (navedene u odjeljku 6)</w:t>
      </w:r>
      <w:r w:rsidR="00682BA6" w:rsidRPr="00DB69D0">
        <w:rPr>
          <w:sz w:val="22"/>
          <w:szCs w:val="22"/>
          <w:lang w:val="sr-Latn-ME"/>
        </w:rPr>
        <w:t>,</w:t>
      </w:r>
    </w:p>
    <w:p w14:paraId="5F3B7326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- za ispiranje u trbušnoj duplji (npr. </w:t>
      </w:r>
      <w:proofErr w:type="spellStart"/>
      <w:r w:rsidRPr="00DB69D0">
        <w:rPr>
          <w:sz w:val="22"/>
          <w:szCs w:val="22"/>
          <w:lang w:val="sr-Latn-ME"/>
        </w:rPr>
        <w:t>intraoperativno</w:t>
      </w:r>
      <w:proofErr w:type="spellEnd"/>
      <w:r w:rsidRPr="00DB69D0">
        <w:rPr>
          <w:sz w:val="22"/>
          <w:szCs w:val="22"/>
          <w:lang w:val="sr-Latn-ME"/>
        </w:rPr>
        <w:t xml:space="preserve">), mokraćnoj bešici ili </w:t>
      </w:r>
      <w:proofErr w:type="spellStart"/>
      <w:r w:rsidRPr="00DB69D0">
        <w:rPr>
          <w:sz w:val="22"/>
          <w:szCs w:val="22"/>
          <w:lang w:val="sr-Latn-ME"/>
        </w:rPr>
        <w:t>bubnoj</w:t>
      </w:r>
      <w:proofErr w:type="spellEnd"/>
      <w:r w:rsidRPr="00DB69D0">
        <w:rPr>
          <w:sz w:val="22"/>
          <w:szCs w:val="22"/>
          <w:lang w:val="sr-Latn-ME"/>
        </w:rPr>
        <w:t xml:space="preserve"> opni (membrani srednjeg uha koja vibrira pod uticajem zvučnih talasa).</w:t>
      </w:r>
    </w:p>
    <w:p w14:paraId="3F8777E6" w14:textId="77777777" w:rsidR="00445D8F" w:rsidRPr="00DB69D0" w:rsidRDefault="00445D8F" w:rsidP="00F9369B">
      <w:pPr>
        <w:jc w:val="both"/>
        <w:rPr>
          <w:sz w:val="22"/>
          <w:szCs w:val="22"/>
          <w:lang w:val="sr-Latn-ME"/>
        </w:rPr>
      </w:pPr>
    </w:p>
    <w:p w14:paraId="4B0F8679" w14:textId="77777777" w:rsidR="00A02C42" w:rsidRPr="00DB69D0" w:rsidRDefault="00F47B6C" w:rsidP="00F9369B">
      <w:pPr>
        <w:jc w:val="both"/>
        <w:rPr>
          <w:b/>
          <w:bCs/>
          <w:sz w:val="22"/>
          <w:szCs w:val="22"/>
          <w:lang w:val="sr-Latn-ME"/>
        </w:rPr>
      </w:pPr>
      <w:r w:rsidRPr="00DB69D0">
        <w:rPr>
          <w:b/>
          <w:bCs/>
          <w:sz w:val="22"/>
          <w:szCs w:val="22"/>
          <w:lang w:val="sr-Latn-ME"/>
        </w:rPr>
        <w:t>Upozorenja i mjere opreza:</w:t>
      </w:r>
    </w:p>
    <w:p w14:paraId="2DA6BA95" w14:textId="77777777" w:rsidR="00445D8F" w:rsidRPr="00DB69D0" w:rsidRDefault="00445D8F" w:rsidP="00F9369B">
      <w:pPr>
        <w:jc w:val="both"/>
        <w:rPr>
          <w:bCs/>
          <w:sz w:val="22"/>
          <w:szCs w:val="22"/>
          <w:lang w:val="sr-Latn-ME"/>
        </w:rPr>
      </w:pPr>
    </w:p>
    <w:p w14:paraId="50043D7F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Razgovarajte sa svojim ljekarom, farmaceutom ili medicinskom sestrom prije nego što primijenite 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>.</w:t>
      </w:r>
    </w:p>
    <w:p w14:paraId="4DB81431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</w:p>
    <w:p w14:paraId="29EB7A96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je namijenjen samo za spoljašnju primjenu.</w:t>
      </w:r>
    </w:p>
    <w:p w14:paraId="49CA9DB7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</w:p>
    <w:p w14:paraId="7D114B6B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ne gutati i ne dozvoliti da pređe u krvotok, npr. kao posljedica slučajnog ubrizgavanja.</w:t>
      </w:r>
    </w:p>
    <w:p w14:paraId="1B875530" w14:textId="77777777" w:rsidR="002471E4" w:rsidRPr="00DB69D0" w:rsidRDefault="002471E4" w:rsidP="002471E4">
      <w:pPr>
        <w:rPr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53"/>
      </w:tblGrid>
      <w:tr w:rsidR="002471E4" w:rsidRPr="00DB69D0" w14:paraId="7981233C" w14:textId="77777777" w:rsidTr="00334C90">
        <w:tc>
          <w:tcPr>
            <w:tcW w:w="9629" w:type="dxa"/>
          </w:tcPr>
          <w:p w14:paraId="31DBDC18" w14:textId="77777777" w:rsidR="002471E4" w:rsidRPr="00DB69D0" w:rsidRDefault="002471E4" w:rsidP="00F9369B">
            <w:pPr>
              <w:jc w:val="both"/>
              <w:rPr>
                <w:sz w:val="22"/>
                <w:szCs w:val="22"/>
                <w:lang w:val="sr-Latn-ME"/>
              </w:rPr>
            </w:pPr>
            <w:r w:rsidRPr="00DB69D0">
              <w:rPr>
                <w:sz w:val="22"/>
                <w:szCs w:val="22"/>
                <w:lang w:val="sr-Latn-ME"/>
              </w:rPr>
              <w:t xml:space="preserve">Nakon </w:t>
            </w:r>
            <w:proofErr w:type="spellStart"/>
            <w:r w:rsidRPr="00DB69D0">
              <w:rPr>
                <w:sz w:val="22"/>
                <w:szCs w:val="22"/>
                <w:lang w:val="sr-Latn-ME"/>
              </w:rPr>
              <w:t>lavaže</w:t>
            </w:r>
            <w:proofErr w:type="spellEnd"/>
            <w:r w:rsidRPr="00DB69D0">
              <w:rPr>
                <w:sz w:val="22"/>
                <w:szCs w:val="22"/>
                <w:lang w:val="sr-Latn-ME"/>
              </w:rPr>
              <w:t xml:space="preserve"> dubokih rana pomoću injekcionog šprica, prijavljeni su slučajevi dugotrajnog </w:t>
            </w:r>
            <w:proofErr w:type="spellStart"/>
            <w:r w:rsidRPr="00DB69D0">
              <w:rPr>
                <w:sz w:val="22"/>
                <w:szCs w:val="22"/>
                <w:lang w:val="sr-Latn-ME"/>
              </w:rPr>
              <w:t>edema</w:t>
            </w:r>
            <w:proofErr w:type="spellEnd"/>
            <w:r w:rsidRPr="00DB69D0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DB69D0">
              <w:rPr>
                <w:sz w:val="22"/>
                <w:szCs w:val="22"/>
                <w:lang w:val="sr-Latn-ME"/>
              </w:rPr>
              <w:t>eritema</w:t>
            </w:r>
            <w:proofErr w:type="spellEnd"/>
            <w:r w:rsidRPr="00DB69D0">
              <w:rPr>
                <w:sz w:val="22"/>
                <w:szCs w:val="22"/>
                <w:lang w:val="sr-Latn-ME"/>
              </w:rPr>
              <w:t xml:space="preserve"> i </w:t>
            </w:r>
            <w:proofErr w:type="spellStart"/>
            <w:r w:rsidRPr="00DB69D0">
              <w:rPr>
                <w:sz w:val="22"/>
                <w:szCs w:val="22"/>
                <w:lang w:val="sr-Latn-ME"/>
              </w:rPr>
              <w:t>nekroze</w:t>
            </w:r>
            <w:proofErr w:type="spellEnd"/>
            <w:r w:rsidRPr="00DB69D0">
              <w:rPr>
                <w:sz w:val="22"/>
                <w:szCs w:val="22"/>
                <w:lang w:val="sr-Latn-ME"/>
              </w:rPr>
              <w:t xml:space="preserve"> tkiva od kojih su neki zahtijevali hiruršku intervenciju (vidjeti odjeljak 4).</w:t>
            </w:r>
          </w:p>
          <w:p w14:paraId="5A974D66" w14:textId="77777777" w:rsidR="002471E4" w:rsidRPr="00DB69D0" w:rsidRDefault="002471E4" w:rsidP="00F9369B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DB69D0">
              <w:rPr>
                <w:b/>
                <w:sz w:val="22"/>
                <w:szCs w:val="22"/>
                <w:lang w:val="sr-Latn-ME"/>
              </w:rPr>
              <w:t xml:space="preserve">Kako bi se spriječila moguća oštećenja tkiva, lijek se ne smije primjenjivati pomoću injekcionog šprica u tkivo. Lijek </w:t>
            </w:r>
            <w:proofErr w:type="spellStart"/>
            <w:r w:rsidRPr="00DB69D0">
              <w:rPr>
                <w:b/>
                <w:sz w:val="22"/>
                <w:szCs w:val="22"/>
                <w:lang w:val="sr-Latn-ME"/>
              </w:rPr>
              <w:t>Octecare</w:t>
            </w:r>
            <w:proofErr w:type="spellEnd"/>
            <w:r w:rsidRPr="00DB69D0">
              <w:rPr>
                <w:b/>
                <w:sz w:val="22"/>
                <w:szCs w:val="22"/>
                <w:lang w:val="sr-Latn-ME"/>
              </w:rPr>
              <w:t xml:space="preserve"> je namijenjen samo za površinsku primjenu (primjenom </w:t>
            </w:r>
            <w:proofErr w:type="spellStart"/>
            <w:r w:rsidRPr="00DB69D0">
              <w:rPr>
                <w:b/>
                <w:sz w:val="22"/>
                <w:szCs w:val="22"/>
                <w:lang w:val="sr-Latn-ME"/>
              </w:rPr>
              <w:t>tupfera</w:t>
            </w:r>
            <w:proofErr w:type="spellEnd"/>
            <w:r w:rsidRPr="00DB69D0">
              <w:rPr>
                <w:b/>
                <w:sz w:val="22"/>
                <w:szCs w:val="22"/>
                <w:lang w:val="sr-Latn-ME"/>
              </w:rPr>
              <w:t xml:space="preserve"> ili raspršivanjem).</w:t>
            </w:r>
          </w:p>
        </w:tc>
      </w:tr>
    </w:tbl>
    <w:p w14:paraId="6A31A530" w14:textId="77777777" w:rsidR="002471E4" w:rsidRPr="00DB69D0" w:rsidRDefault="002471E4" w:rsidP="002471E4">
      <w:pPr>
        <w:rPr>
          <w:sz w:val="22"/>
          <w:szCs w:val="22"/>
          <w:lang w:val="sr-Latn-ME"/>
        </w:rPr>
      </w:pPr>
    </w:p>
    <w:p w14:paraId="0D9B0DF7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Potrebno je lijek primjenjivati sa oprezom kod novorođenčadi, a posebno prijevremeno rođenih beba. 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može uzrokovati ozbiljna oštećenja kože. Uklonite višak lijeka i vodite računa da rastvor ne ostane na koži duže nego što je potrebno (uključujući i materijale na koje je nakapan rastvor, a koji su u direktnom kontaktu sa pacijentom).</w:t>
      </w:r>
    </w:p>
    <w:p w14:paraId="107362F2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</w:p>
    <w:p w14:paraId="35A7A9D1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Primjenu lijeka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u oko treba izbjegavati. U slučaju kontakta sa očima, odmah isperite sa dosta vode.</w:t>
      </w:r>
    </w:p>
    <w:p w14:paraId="7C2A90D6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</w:p>
    <w:p w14:paraId="080360C0" w14:textId="4D587EA4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Kod </w:t>
      </w:r>
      <w:proofErr w:type="spellStart"/>
      <w:r w:rsidRPr="00DB69D0">
        <w:rPr>
          <w:sz w:val="22"/>
          <w:szCs w:val="22"/>
          <w:lang w:val="sr-Latn-ME"/>
        </w:rPr>
        <w:t>interdigitalnih</w:t>
      </w:r>
      <w:proofErr w:type="spellEnd"/>
      <w:r w:rsidRPr="00DB69D0">
        <w:rPr>
          <w:sz w:val="22"/>
          <w:szCs w:val="22"/>
          <w:lang w:val="sr-Latn-ME"/>
        </w:rPr>
        <w:t xml:space="preserve"> </w:t>
      </w:r>
      <w:proofErr w:type="spellStart"/>
      <w:r w:rsidRPr="00DB69D0">
        <w:rPr>
          <w:sz w:val="22"/>
          <w:szCs w:val="22"/>
          <w:lang w:val="sr-Latn-ME"/>
        </w:rPr>
        <w:t>mikoza</w:t>
      </w:r>
      <w:proofErr w:type="spellEnd"/>
      <w:r w:rsidRPr="00DB69D0">
        <w:rPr>
          <w:sz w:val="22"/>
          <w:szCs w:val="22"/>
          <w:lang w:val="sr-Latn-ME"/>
        </w:rPr>
        <w:t xml:space="preserve"> (gljivičnih infekcija na koži između prstiju ruku ili stopala), 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je namijenjen samo za vremenski ograničenu </w:t>
      </w:r>
      <w:proofErr w:type="spellStart"/>
      <w:r w:rsidRPr="00DB69D0">
        <w:rPr>
          <w:sz w:val="22"/>
          <w:szCs w:val="22"/>
          <w:lang w:val="sr-Latn-ME"/>
        </w:rPr>
        <w:t>suportivnu</w:t>
      </w:r>
      <w:proofErr w:type="spellEnd"/>
      <w:r w:rsidRPr="00DB69D0">
        <w:rPr>
          <w:sz w:val="22"/>
          <w:szCs w:val="22"/>
          <w:lang w:val="sr-Latn-ME"/>
        </w:rPr>
        <w:t xml:space="preserve"> </w:t>
      </w:r>
      <w:r w:rsidR="00682BA6" w:rsidRPr="00DB69D0">
        <w:rPr>
          <w:sz w:val="22"/>
          <w:szCs w:val="22"/>
          <w:lang w:val="sr-Latn-ME"/>
        </w:rPr>
        <w:t xml:space="preserve">(potpornu) </w:t>
      </w:r>
      <w:r w:rsidRPr="00DB69D0">
        <w:rPr>
          <w:sz w:val="22"/>
          <w:szCs w:val="22"/>
          <w:lang w:val="sr-Latn-ME"/>
        </w:rPr>
        <w:t>antiseptičku terapiju. U takvim slučajevima, obratite se ljekaru ili farmaceutu za savjet. Kako biste postigli najbolje terapijske rezultate, strogo se pridržavajte uputstava i preporuka ljekara ili farmaceuta.</w:t>
      </w:r>
    </w:p>
    <w:p w14:paraId="61DC218D" w14:textId="77777777" w:rsidR="00C77D13" w:rsidRPr="00DB69D0" w:rsidRDefault="00C77D13" w:rsidP="00F9369B">
      <w:pPr>
        <w:jc w:val="both"/>
        <w:rPr>
          <w:bCs/>
          <w:sz w:val="22"/>
          <w:szCs w:val="22"/>
          <w:lang w:val="sr-Latn-ME"/>
        </w:rPr>
      </w:pPr>
    </w:p>
    <w:p w14:paraId="55001A14" w14:textId="77777777" w:rsidR="00A32113" w:rsidRPr="00DB69D0" w:rsidRDefault="00A32113" w:rsidP="00F9369B">
      <w:pPr>
        <w:jc w:val="both"/>
        <w:rPr>
          <w:b/>
          <w:sz w:val="22"/>
          <w:szCs w:val="22"/>
          <w:lang w:val="sr-Latn-ME"/>
        </w:rPr>
      </w:pPr>
      <w:r w:rsidRPr="00DB69D0">
        <w:rPr>
          <w:b/>
          <w:sz w:val="22"/>
          <w:szCs w:val="22"/>
          <w:lang w:val="sr-Latn-ME"/>
        </w:rPr>
        <w:t xml:space="preserve">Primjena drugih </w:t>
      </w:r>
      <w:r w:rsidR="001B03B0" w:rsidRPr="00DB69D0">
        <w:rPr>
          <w:b/>
          <w:sz w:val="22"/>
          <w:szCs w:val="22"/>
          <w:lang w:val="sr-Latn-ME"/>
        </w:rPr>
        <w:t>l</w:t>
      </w:r>
      <w:r w:rsidRPr="00DB69D0">
        <w:rPr>
          <w:b/>
          <w:sz w:val="22"/>
          <w:szCs w:val="22"/>
          <w:lang w:val="sr-Latn-ME"/>
        </w:rPr>
        <w:t>jekova</w:t>
      </w:r>
    </w:p>
    <w:p w14:paraId="0172F609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</w:p>
    <w:p w14:paraId="3255698C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lastRenderedPageBreak/>
        <w:t>Obavijestite Vašeg ljekara ili farmaceuta ukoliko uzimate, donedavno ste uzimali ili ćete možda uzimati bilo koje druge ljekove.</w:t>
      </w:r>
    </w:p>
    <w:p w14:paraId="11BEF522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</w:p>
    <w:p w14:paraId="65CECD16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ne miješati sa drugim preparatima, a posebno ne primjenjivati istovremeno sa antisepticima na bazi </w:t>
      </w:r>
      <w:proofErr w:type="spellStart"/>
      <w:r w:rsidRPr="00DB69D0">
        <w:rPr>
          <w:sz w:val="22"/>
          <w:szCs w:val="22"/>
          <w:lang w:val="sr-Latn-ME"/>
        </w:rPr>
        <w:t>PVP</w:t>
      </w:r>
      <w:proofErr w:type="spellEnd"/>
      <w:r w:rsidRPr="00DB69D0">
        <w:rPr>
          <w:sz w:val="22"/>
          <w:szCs w:val="22"/>
          <w:lang w:val="sr-Latn-ME"/>
        </w:rPr>
        <w:t xml:space="preserve"> joda (</w:t>
      </w:r>
      <w:proofErr w:type="spellStart"/>
      <w:r w:rsidRPr="00DB69D0">
        <w:rPr>
          <w:sz w:val="22"/>
          <w:szCs w:val="22"/>
          <w:lang w:val="sr-Latn-ME"/>
        </w:rPr>
        <w:t>povidon</w:t>
      </w:r>
      <w:proofErr w:type="spellEnd"/>
      <w:r w:rsidRPr="00DB69D0">
        <w:rPr>
          <w:sz w:val="22"/>
          <w:szCs w:val="22"/>
          <w:lang w:val="sr-Latn-ME"/>
        </w:rPr>
        <w:t xml:space="preserve">-jod kompleks) na okolnim područjima kože, jer na graničnim područjima može doći do </w:t>
      </w:r>
      <w:proofErr w:type="spellStart"/>
      <w:r w:rsidRPr="00DB69D0">
        <w:rPr>
          <w:sz w:val="22"/>
          <w:szCs w:val="22"/>
          <w:lang w:val="sr-Latn-ME"/>
        </w:rPr>
        <w:t>obojenja</w:t>
      </w:r>
      <w:proofErr w:type="spellEnd"/>
      <w:r w:rsidRPr="00DB69D0">
        <w:rPr>
          <w:sz w:val="22"/>
          <w:szCs w:val="22"/>
          <w:lang w:val="sr-Latn-ME"/>
        </w:rPr>
        <w:t xml:space="preserve"> jake braon do ljubičaste boje.</w:t>
      </w:r>
    </w:p>
    <w:p w14:paraId="499EC23C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</w:p>
    <w:p w14:paraId="6A8E55E8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Izbjegavati kontakt sa </w:t>
      </w:r>
      <w:proofErr w:type="spellStart"/>
      <w:r w:rsidRPr="00DB69D0">
        <w:rPr>
          <w:sz w:val="22"/>
          <w:szCs w:val="22"/>
          <w:lang w:val="sr-Latn-ME"/>
        </w:rPr>
        <w:t>anjonskim</w:t>
      </w:r>
      <w:proofErr w:type="spellEnd"/>
      <w:r w:rsidRPr="00DB69D0">
        <w:rPr>
          <w:sz w:val="22"/>
          <w:szCs w:val="22"/>
          <w:lang w:val="sr-Latn-ME"/>
        </w:rPr>
        <w:t xml:space="preserve"> </w:t>
      </w:r>
      <w:proofErr w:type="spellStart"/>
      <w:r w:rsidRPr="00DB69D0">
        <w:rPr>
          <w:sz w:val="22"/>
          <w:szCs w:val="22"/>
          <w:lang w:val="sr-Latn-ME"/>
        </w:rPr>
        <w:t>surfaktantima</w:t>
      </w:r>
      <w:proofErr w:type="spellEnd"/>
      <w:r w:rsidRPr="00DB69D0">
        <w:rPr>
          <w:sz w:val="22"/>
          <w:szCs w:val="22"/>
          <w:lang w:val="sr-Latn-ME"/>
        </w:rPr>
        <w:t xml:space="preserve">, npr. deterdžentima i sredstvima za čišćenje. Zbog moguće interakcije sa </w:t>
      </w:r>
      <w:proofErr w:type="spellStart"/>
      <w:r w:rsidRPr="00DB69D0">
        <w:rPr>
          <w:sz w:val="22"/>
          <w:szCs w:val="22"/>
          <w:lang w:val="sr-Latn-ME"/>
        </w:rPr>
        <w:t>anjonskim</w:t>
      </w:r>
      <w:proofErr w:type="spellEnd"/>
      <w:r w:rsidRPr="00DB69D0">
        <w:rPr>
          <w:sz w:val="22"/>
          <w:szCs w:val="22"/>
          <w:lang w:val="sr-Latn-ME"/>
        </w:rPr>
        <w:t xml:space="preserve"> jedinjenjima, preporučuje se korišćenje destilovane vode (ili vode za injekcije) kao rastvarača.</w:t>
      </w:r>
    </w:p>
    <w:p w14:paraId="79374AB7" w14:textId="77777777" w:rsidR="00E5748C" w:rsidRPr="00DB69D0" w:rsidRDefault="00E5748C" w:rsidP="00E5748C">
      <w:pPr>
        <w:rPr>
          <w:b/>
          <w:bCs/>
          <w:sz w:val="22"/>
          <w:szCs w:val="22"/>
          <w:lang w:val="sr-Latn-ME"/>
        </w:rPr>
      </w:pPr>
    </w:p>
    <w:p w14:paraId="33735E20" w14:textId="636DD4ED" w:rsidR="00E5748C" w:rsidRPr="00DB69D0" w:rsidRDefault="00E5748C" w:rsidP="00E5748C">
      <w:pPr>
        <w:rPr>
          <w:b/>
          <w:bCs/>
          <w:sz w:val="22"/>
          <w:szCs w:val="22"/>
          <w:lang w:val="sr-Latn-ME"/>
        </w:rPr>
      </w:pPr>
      <w:r w:rsidRPr="00DB69D0">
        <w:rPr>
          <w:b/>
          <w:bCs/>
          <w:sz w:val="22"/>
          <w:szCs w:val="22"/>
          <w:lang w:val="sr-Latn-ME"/>
        </w:rPr>
        <w:t xml:space="preserve">Uzimanje lijeka </w:t>
      </w:r>
      <w:proofErr w:type="spellStart"/>
      <w:r w:rsidR="00BB0B77" w:rsidRPr="00DB69D0">
        <w:rPr>
          <w:b/>
          <w:bCs/>
          <w:sz w:val="22"/>
          <w:szCs w:val="22"/>
          <w:lang w:val="sr-Latn-ME"/>
        </w:rPr>
        <w:t>Octecare</w:t>
      </w:r>
      <w:proofErr w:type="spellEnd"/>
      <w:r w:rsidRPr="00DB69D0">
        <w:rPr>
          <w:b/>
          <w:bCs/>
          <w:sz w:val="22"/>
          <w:szCs w:val="22"/>
          <w:lang w:val="sr-Latn-ME"/>
        </w:rPr>
        <w:t xml:space="preserve"> sa hranom ili pićem </w:t>
      </w:r>
    </w:p>
    <w:p w14:paraId="2D11DB5D" w14:textId="77777777" w:rsidR="000A7CD6" w:rsidRPr="00DB69D0" w:rsidRDefault="000A7CD6" w:rsidP="00E5748C">
      <w:pPr>
        <w:jc w:val="both"/>
        <w:rPr>
          <w:sz w:val="22"/>
          <w:szCs w:val="22"/>
          <w:lang w:val="sr-Latn-ME"/>
        </w:rPr>
      </w:pPr>
    </w:p>
    <w:p w14:paraId="67611C03" w14:textId="2FC17E2A" w:rsidR="00E5748C" w:rsidRPr="00DB69D0" w:rsidRDefault="00E5748C" w:rsidP="00E5748C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je namijenjen samo za spoljašnju primjenu.</w:t>
      </w:r>
    </w:p>
    <w:p w14:paraId="077FD00C" w14:textId="77777777" w:rsidR="00445D8F" w:rsidRPr="00DB69D0" w:rsidRDefault="00445D8F" w:rsidP="00F9369B">
      <w:pPr>
        <w:jc w:val="both"/>
        <w:rPr>
          <w:bCs/>
          <w:sz w:val="22"/>
          <w:szCs w:val="22"/>
          <w:lang w:val="sr-Latn-ME"/>
        </w:rPr>
      </w:pPr>
    </w:p>
    <w:p w14:paraId="4D5D1528" w14:textId="77777777" w:rsidR="00A92C66" w:rsidRPr="00DB69D0" w:rsidRDefault="00F47B6C" w:rsidP="00F9369B">
      <w:pPr>
        <w:jc w:val="both"/>
        <w:rPr>
          <w:b/>
          <w:sz w:val="22"/>
          <w:szCs w:val="22"/>
          <w:lang w:val="sr-Latn-ME"/>
        </w:rPr>
      </w:pPr>
      <w:r w:rsidRPr="00DB69D0">
        <w:rPr>
          <w:b/>
          <w:sz w:val="22"/>
          <w:szCs w:val="22"/>
          <w:lang w:val="sr-Latn-ME"/>
        </w:rPr>
        <w:t>Plodnost, trudnoća i dojenje</w:t>
      </w:r>
    </w:p>
    <w:p w14:paraId="7E336FD3" w14:textId="77777777" w:rsidR="000A7CD6" w:rsidRPr="00DB69D0" w:rsidRDefault="000A7CD6" w:rsidP="00F9369B">
      <w:pPr>
        <w:jc w:val="both"/>
        <w:rPr>
          <w:sz w:val="22"/>
          <w:szCs w:val="22"/>
          <w:lang w:val="sr-Latn-ME"/>
        </w:rPr>
      </w:pPr>
    </w:p>
    <w:p w14:paraId="3697DCA7" w14:textId="1360A8AB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>Ukoliko ste trudni ili dojite, mislite da ste trudni ili planirate trudnoću, obratite se Vašem ljekaru ili farmaceutu za savjet prije nego što uzmete ovaj lijek.</w:t>
      </w:r>
    </w:p>
    <w:p w14:paraId="7AF8BBCB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</w:p>
    <w:p w14:paraId="08A7F995" w14:textId="77777777" w:rsidR="002471E4" w:rsidRPr="00DB69D0" w:rsidRDefault="002471E4" w:rsidP="00F9369B">
      <w:pPr>
        <w:jc w:val="both"/>
        <w:rPr>
          <w:sz w:val="22"/>
          <w:szCs w:val="22"/>
          <w:u w:val="single"/>
          <w:lang w:val="sr-Latn-ME"/>
        </w:rPr>
      </w:pPr>
      <w:r w:rsidRPr="00DB69D0">
        <w:rPr>
          <w:sz w:val="22"/>
          <w:szCs w:val="22"/>
          <w:u w:val="single"/>
          <w:lang w:val="sr-Latn-ME"/>
        </w:rPr>
        <w:t>Plodnost</w:t>
      </w:r>
    </w:p>
    <w:p w14:paraId="2F1E8346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Nisu ispitana dejstva lijeka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na plodnost kod </w:t>
      </w:r>
      <w:proofErr w:type="spellStart"/>
      <w:r w:rsidRPr="00DB69D0">
        <w:rPr>
          <w:sz w:val="22"/>
          <w:szCs w:val="22"/>
          <w:lang w:val="sr-Latn-ME"/>
        </w:rPr>
        <w:t>ljudi</w:t>
      </w:r>
      <w:proofErr w:type="spellEnd"/>
      <w:r w:rsidRPr="00DB69D0">
        <w:rPr>
          <w:sz w:val="22"/>
          <w:szCs w:val="22"/>
          <w:lang w:val="sr-Latn-ME"/>
        </w:rPr>
        <w:t>.</w:t>
      </w:r>
    </w:p>
    <w:p w14:paraId="2BE2A1D8" w14:textId="77777777" w:rsidR="002471E4" w:rsidRPr="00DB69D0" w:rsidRDefault="002471E4" w:rsidP="00F9369B">
      <w:pPr>
        <w:jc w:val="both"/>
        <w:rPr>
          <w:sz w:val="22"/>
          <w:szCs w:val="22"/>
          <w:u w:val="single"/>
          <w:lang w:val="sr-Latn-ME"/>
        </w:rPr>
      </w:pPr>
    </w:p>
    <w:p w14:paraId="334965BD" w14:textId="409EEC79" w:rsidR="002471E4" w:rsidRPr="00DB69D0" w:rsidRDefault="002471E4" w:rsidP="00F9369B">
      <w:pPr>
        <w:jc w:val="both"/>
        <w:rPr>
          <w:sz w:val="22"/>
          <w:szCs w:val="22"/>
          <w:u w:val="single"/>
          <w:lang w:val="sr-Latn-ME"/>
        </w:rPr>
      </w:pPr>
      <w:r w:rsidRPr="00DB69D0">
        <w:rPr>
          <w:sz w:val="22"/>
          <w:szCs w:val="22"/>
          <w:u w:val="single"/>
          <w:lang w:val="sr-Latn-ME"/>
        </w:rPr>
        <w:t>Trudnoća</w:t>
      </w:r>
    </w:p>
    <w:p w14:paraId="21D0DB67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Kao mjera opreza, preporučuje se da se izbjegava primjena lijeka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za vrijeme trudnoće. 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koristite samo ukoliko Vam ga je ljekar izričito propisao.</w:t>
      </w:r>
    </w:p>
    <w:p w14:paraId="647DCCCB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</w:p>
    <w:p w14:paraId="4926616F" w14:textId="77777777" w:rsidR="002471E4" w:rsidRPr="00DB69D0" w:rsidRDefault="002471E4" w:rsidP="00F9369B">
      <w:pPr>
        <w:jc w:val="both"/>
        <w:rPr>
          <w:sz w:val="22"/>
          <w:szCs w:val="22"/>
          <w:u w:val="single"/>
          <w:lang w:val="sr-Latn-ME"/>
        </w:rPr>
      </w:pPr>
      <w:r w:rsidRPr="00DB69D0">
        <w:rPr>
          <w:sz w:val="22"/>
          <w:szCs w:val="22"/>
          <w:u w:val="single"/>
          <w:lang w:val="sr-Latn-ME"/>
        </w:rPr>
        <w:t>Dojenje</w:t>
      </w:r>
    </w:p>
    <w:p w14:paraId="6074C96C" w14:textId="49B8D81E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Kao mjera opreza, preporučuje se da se izbjegava primjena lijeka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za vr</w:t>
      </w:r>
      <w:r w:rsidR="000A7CD6" w:rsidRPr="00DB69D0">
        <w:rPr>
          <w:sz w:val="22"/>
          <w:szCs w:val="22"/>
          <w:lang w:val="sr-Latn-ME"/>
        </w:rPr>
        <w:t>ij</w:t>
      </w:r>
      <w:r w:rsidRPr="00DB69D0">
        <w:rPr>
          <w:sz w:val="22"/>
          <w:szCs w:val="22"/>
          <w:lang w:val="sr-Latn-ME"/>
        </w:rPr>
        <w:t xml:space="preserve">eme dojenja. 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koristite samo ukoliko Vam ga je ljekar izričito propisao. 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ne treba primjenjivati na područje dojki u periodu dojenja.</w:t>
      </w:r>
    </w:p>
    <w:p w14:paraId="7B6015DD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</w:p>
    <w:p w14:paraId="603A746B" w14:textId="4740CBEC" w:rsidR="00A32113" w:rsidRPr="00DB69D0" w:rsidRDefault="00A32113" w:rsidP="00F9369B">
      <w:pPr>
        <w:jc w:val="both"/>
        <w:rPr>
          <w:b/>
          <w:bCs/>
          <w:sz w:val="22"/>
          <w:szCs w:val="22"/>
          <w:lang w:val="sr-Latn-ME"/>
        </w:rPr>
      </w:pPr>
      <w:r w:rsidRPr="00DB69D0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2471E4" w:rsidRPr="00DB69D0">
        <w:rPr>
          <w:b/>
          <w:sz w:val="22"/>
          <w:szCs w:val="22"/>
          <w:lang w:val="sr-Latn-ME"/>
        </w:rPr>
        <w:t>Octecare</w:t>
      </w:r>
      <w:proofErr w:type="spellEnd"/>
      <w:r w:rsidRPr="00DB69D0">
        <w:rPr>
          <w:b/>
          <w:sz w:val="22"/>
          <w:szCs w:val="22"/>
          <w:lang w:val="sr-Latn-ME"/>
        </w:rPr>
        <w:t xml:space="preserve"> na </w:t>
      </w:r>
      <w:r w:rsidR="00F47B6C" w:rsidRPr="00DB69D0">
        <w:rPr>
          <w:b/>
          <w:sz w:val="22"/>
          <w:szCs w:val="22"/>
          <w:lang w:val="sr-Latn-ME"/>
        </w:rPr>
        <w:t xml:space="preserve">sposobnost upravljanja </w:t>
      </w:r>
      <w:r w:rsidRPr="00DB69D0">
        <w:rPr>
          <w:b/>
          <w:sz w:val="22"/>
          <w:szCs w:val="22"/>
          <w:lang w:val="sr-Latn-ME"/>
        </w:rPr>
        <w:t>vozilima i rukovanje mašinama</w:t>
      </w:r>
      <w:r w:rsidRPr="00DB69D0">
        <w:rPr>
          <w:b/>
          <w:bCs/>
          <w:sz w:val="22"/>
          <w:szCs w:val="22"/>
          <w:lang w:val="sr-Latn-ME"/>
        </w:rPr>
        <w:t xml:space="preserve"> </w:t>
      </w:r>
    </w:p>
    <w:p w14:paraId="3D91146C" w14:textId="77777777" w:rsidR="00445D8F" w:rsidRPr="00DB69D0" w:rsidRDefault="00445D8F" w:rsidP="00F9369B">
      <w:pPr>
        <w:jc w:val="both"/>
        <w:rPr>
          <w:bCs/>
          <w:sz w:val="22"/>
          <w:szCs w:val="22"/>
          <w:lang w:val="sr-Latn-ME"/>
        </w:rPr>
      </w:pPr>
    </w:p>
    <w:p w14:paraId="13254616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nema uticaj na sposobnost upravljanja vozilima i rukovanja mašinama.</w:t>
      </w:r>
    </w:p>
    <w:p w14:paraId="42CFE243" w14:textId="77777777" w:rsidR="00445D8F" w:rsidRPr="00DB69D0" w:rsidRDefault="00445D8F" w:rsidP="00F9369B">
      <w:pPr>
        <w:jc w:val="both"/>
        <w:rPr>
          <w:sz w:val="22"/>
          <w:szCs w:val="22"/>
          <w:lang w:val="sr-Latn-ME"/>
        </w:rPr>
      </w:pPr>
    </w:p>
    <w:p w14:paraId="6C4E89B3" w14:textId="77777777" w:rsidR="00722926" w:rsidRPr="00DB69D0" w:rsidRDefault="00722926" w:rsidP="00F936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C280ED0" w14:textId="1E423095" w:rsidR="00A32113" w:rsidRPr="00DB69D0" w:rsidRDefault="00A32113" w:rsidP="00F936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B69D0">
        <w:rPr>
          <w:b/>
          <w:bCs/>
          <w:sz w:val="22"/>
          <w:szCs w:val="22"/>
          <w:lang w:val="sr-Latn-ME"/>
        </w:rPr>
        <w:t xml:space="preserve">3. </w:t>
      </w:r>
      <w:r w:rsidR="00291DAD" w:rsidRPr="00DB69D0">
        <w:rPr>
          <w:b/>
          <w:bCs/>
          <w:sz w:val="22"/>
          <w:szCs w:val="22"/>
          <w:lang w:val="sr-Latn-ME"/>
        </w:rPr>
        <w:tab/>
        <w:t xml:space="preserve">KAKO SE UPOTREBLJAVA LIJEK </w:t>
      </w:r>
      <w:proofErr w:type="spellStart"/>
      <w:r w:rsidR="002471E4" w:rsidRPr="00DB69D0">
        <w:rPr>
          <w:b/>
          <w:bCs/>
          <w:sz w:val="22"/>
          <w:szCs w:val="22"/>
          <w:lang w:val="sr-Latn-ME"/>
        </w:rPr>
        <w:t>OCTECARE</w:t>
      </w:r>
      <w:proofErr w:type="spellEnd"/>
    </w:p>
    <w:p w14:paraId="45A0AF83" w14:textId="287272B6" w:rsidR="00C77D13" w:rsidRPr="00DB69D0" w:rsidRDefault="00C77D13" w:rsidP="00F9369B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407A182B" w14:textId="3861F056" w:rsidR="002B301E" w:rsidRPr="00DB69D0" w:rsidRDefault="00C77D13" w:rsidP="00F9369B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Uvijek uzimajte ovaj lijek tačno onako kako je opisano u ovom uputstvu ili kako Vam je rekao Vaš ljekar ili farmaceut. Provjerite sa ljekarom ili farmaceutom ako niste sigurni kako da koristite ovaj lijek. </w:t>
      </w:r>
    </w:p>
    <w:p w14:paraId="26FE12D3" w14:textId="59D89C3E" w:rsidR="00C77D13" w:rsidRPr="00DB69D0" w:rsidRDefault="00C77D13" w:rsidP="00F9369B">
      <w:pPr>
        <w:jc w:val="both"/>
        <w:rPr>
          <w:bCs/>
          <w:caps/>
          <w:sz w:val="22"/>
          <w:szCs w:val="22"/>
          <w:lang w:val="sr-Latn-ME"/>
        </w:rPr>
      </w:pPr>
    </w:p>
    <w:p w14:paraId="1F3BEA3D" w14:textId="77777777" w:rsidR="00F83C0F" w:rsidRPr="00DB69D0" w:rsidRDefault="00F83C0F" w:rsidP="00F9369B">
      <w:pPr>
        <w:jc w:val="both"/>
        <w:rPr>
          <w:b/>
          <w:sz w:val="22"/>
          <w:szCs w:val="22"/>
          <w:lang w:val="sr-Latn-ME"/>
        </w:rPr>
      </w:pPr>
      <w:bookmarkStart w:id="0" w:name="_Hlk32323551"/>
      <w:r w:rsidRPr="00DB69D0">
        <w:rPr>
          <w:b/>
          <w:sz w:val="22"/>
          <w:szCs w:val="22"/>
          <w:lang w:val="sr-Latn-ME"/>
        </w:rPr>
        <w:t>Način primjene</w:t>
      </w:r>
    </w:p>
    <w:p w14:paraId="1203AC8D" w14:textId="77777777" w:rsidR="00F83C0F" w:rsidRPr="00DB69D0" w:rsidRDefault="00F83C0F" w:rsidP="00F9369B">
      <w:pPr>
        <w:jc w:val="both"/>
        <w:rPr>
          <w:sz w:val="22"/>
          <w:szCs w:val="22"/>
          <w:lang w:val="sr-Latn-ME"/>
        </w:rPr>
      </w:pPr>
    </w:p>
    <w:p w14:paraId="1937695E" w14:textId="21B6437F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Lijek je namijenjen za </w:t>
      </w:r>
      <w:proofErr w:type="spellStart"/>
      <w:r w:rsidRPr="00DB69D0">
        <w:rPr>
          <w:sz w:val="22"/>
          <w:szCs w:val="22"/>
          <w:lang w:val="sr-Latn-ME"/>
        </w:rPr>
        <w:t>dermalnu</w:t>
      </w:r>
      <w:proofErr w:type="spellEnd"/>
      <w:r w:rsidRPr="00DB69D0">
        <w:rPr>
          <w:sz w:val="22"/>
          <w:szCs w:val="22"/>
          <w:lang w:val="sr-Latn-ME"/>
        </w:rPr>
        <w:t xml:space="preserve"> </w:t>
      </w:r>
      <w:r w:rsidR="00F83C0F" w:rsidRPr="00DB69D0">
        <w:rPr>
          <w:sz w:val="22"/>
          <w:szCs w:val="22"/>
          <w:lang w:val="sr-Latn-ME"/>
        </w:rPr>
        <w:t xml:space="preserve">(na koži) </w:t>
      </w:r>
      <w:r w:rsidRPr="00DB69D0">
        <w:rPr>
          <w:sz w:val="22"/>
          <w:szCs w:val="22"/>
          <w:lang w:val="sr-Latn-ME"/>
        </w:rPr>
        <w:t>upotrebu.</w:t>
      </w:r>
    </w:p>
    <w:bookmarkEnd w:id="0"/>
    <w:p w14:paraId="3F42F052" w14:textId="77777777" w:rsidR="00F83C0F" w:rsidRPr="00DB69D0" w:rsidRDefault="00F83C0F" w:rsidP="00F9369B">
      <w:pPr>
        <w:jc w:val="both"/>
        <w:rPr>
          <w:sz w:val="22"/>
          <w:szCs w:val="22"/>
          <w:lang w:val="sr-Latn-ME"/>
        </w:rPr>
      </w:pPr>
    </w:p>
    <w:p w14:paraId="7DD208FF" w14:textId="377C868F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je namijenjen za površinsku primjenu i ne smije se primjenjivati npr. pomoću injekcionog šprica u tkivo.</w:t>
      </w:r>
    </w:p>
    <w:p w14:paraId="7DB01445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bookmarkStart w:id="1" w:name="_Hlk32325323"/>
      <w:r w:rsidRPr="00DB69D0">
        <w:rPr>
          <w:sz w:val="22"/>
          <w:szCs w:val="22"/>
          <w:lang w:val="sr-Latn-ME"/>
        </w:rPr>
        <w:t xml:space="preserve">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je namijenjen za primjenu na koži ili malim, površinskim ranama.</w:t>
      </w:r>
    </w:p>
    <w:bookmarkEnd w:id="1"/>
    <w:p w14:paraId="6706A229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se preporučuje za primjenu u </w:t>
      </w:r>
      <w:proofErr w:type="spellStart"/>
      <w:r w:rsidRPr="00DB69D0">
        <w:rPr>
          <w:sz w:val="22"/>
          <w:szCs w:val="22"/>
          <w:lang w:val="sr-Latn-ME"/>
        </w:rPr>
        <w:t>nerazrijeđenom</w:t>
      </w:r>
      <w:proofErr w:type="spellEnd"/>
      <w:r w:rsidRPr="00DB69D0">
        <w:rPr>
          <w:sz w:val="22"/>
          <w:szCs w:val="22"/>
          <w:lang w:val="sr-Latn-ME"/>
        </w:rPr>
        <w:t xml:space="preserve"> obliku.</w:t>
      </w:r>
    </w:p>
    <w:p w14:paraId="0487EBEB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</w:p>
    <w:p w14:paraId="6D7254DC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Osim ukoliko nije drugačije naznačeno, pažljivo nanijeti 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jednom dnevno raspršivanjem na tretirano, lako pristupačno područje, tako da se </w:t>
      </w:r>
      <w:proofErr w:type="spellStart"/>
      <w:r w:rsidRPr="00DB69D0">
        <w:rPr>
          <w:sz w:val="22"/>
          <w:szCs w:val="22"/>
          <w:lang w:val="sr-Latn-ME"/>
        </w:rPr>
        <w:t>obezbijedi</w:t>
      </w:r>
      <w:proofErr w:type="spellEnd"/>
      <w:r w:rsidRPr="00DB69D0">
        <w:rPr>
          <w:sz w:val="22"/>
          <w:szCs w:val="22"/>
          <w:lang w:val="sr-Latn-ME"/>
        </w:rPr>
        <w:t xml:space="preserve"> potpuno </w:t>
      </w:r>
      <w:proofErr w:type="spellStart"/>
      <w:r w:rsidRPr="00DB69D0">
        <w:rPr>
          <w:sz w:val="22"/>
          <w:szCs w:val="22"/>
          <w:lang w:val="sr-Latn-ME"/>
        </w:rPr>
        <w:t>vlaženje</w:t>
      </w:r>
      <w:proofErr w:type="spellEnd"/>
      <w:r w:rsidRPr="00DB69D0">
        <w:rPr>
          <w:sz w:val="22"/>
          <w:szCs w:val="22"/>
          <w:lang w:val="sr-Latn-ME"/>
        </w:rPr>
        <w:t xml:space="preserve">. Takođe, 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može da se naprska na </w:t>
      </w:r>
      <w:proofErr w:type="spellStart"/>
      <w:r w:rsidRPr="00DB69D0">
        <w:rPr>
          <w:sz w:val="22"/>
          <w:szCs w:val="22"/>
          <w:lang w:val="sr-Latn-ME"/>
        </w:rPr>
        <w:t>tupfere</w:t>
      </w:r>
      <w:proofErr w:type="spellEnd"/>
      <w:r w:rsidRPr="00DB69D0">
        <w:rPr>
          <w:sz w:val="22"/>
          <w:szCs w:val="22"/>
          <w:lang w:val="sr-Latn-ME"/>
        </w:rPr>
        <w:t xml:space="preserve">, a zatim nanese na predviđeno područje sa najmanje dva </w:t>
      </w:r>
      <w:proofErr w:type="spellStart"/>
      <w:r w:rsidRPr="00DB69D0">
        <w:rPr>
          <w:sz w:val="22"/>
          <w:szCs w:val="22"/>
          <w:lang w:val="sr-Latn-ME"/>
        </w:rPr>
        <w:t>tupfera</w:t>
      </w:r>
      <w:proofErr w:type="spellEnd"/>
      <w:r w:rsidRPr="00DB69D0">
        <w:rPr>
          <w:sz w:val="22"/>
          <w:szCs w:val="22"/>
          <w:lang w:val="sr-Latn-ME"/>
        </w:rPr>
        <w:t xml:space="preserve"> </w:t>
      </w:r>
      <w:proofErr w:type="spellStart"/>
      <w:r w:rsidRPr="00DB69D0">
        <w:rPr>
          <w:sz w:val="22"/>
          <w:szCs w:val="22"/>
          <w:lang w:val="sr-Latn-ME"/>
        </w:rPr>
        <w:t>naprskana</w:t>
      </w:r>
      <w:proofErr w:type="spellEnd"/>
      <w:r w:rsidRPr="00DB69D0">
        <w:rPr>
          <w:sz w:val="22"/>
          <w:szCs w:val="22"/>
          <w:lang w:val="sr-Latn-ME"/>
        </w:rPr>
        <w:t xml:space="preserve"> lijekom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, jedan za drugim, tako da se </w:t>
      </w:r>
      <w:proofErr w:type="spellStart"/>
      <w:r w:rsidRPr="00DB69D0">
        <w:rPr>
          <w:sz w:val="22"/>
          <w:szCs w:val="22"/>
          <w:lang w:val="sr-Latn-ME"/>
        </w:rPr>
        <w:t>obezbijedi</w:t>
      </w:r>
      <w:proofErr w:type="spellEnd"/>
      <w:r w:rsidRPr="00DB69D0">
        <w:rPr>
          <w:sz w:val="22"/>
          <w:szCs w:val="22"/>
          <w:lang w:val="sr-Latn-ME"/>
        </w:rPr>
        <w:t xml:space="preserve"> potpuno </w:t>
      </w:r>
      <w:proofErr w:type="spellStart"/>
      <w:r w:rsidRPr="00DB69D0">
        <w:rPr>
          <w:sz w:val="22"/>
          <w:szCs w:val="22"/>
          <w:lang w:val="sr-Latn-ME"/>
        </w:rPr>
        <w:t>vlaženje</w:t>
      </w:r>
      <w:proofErr w:type="spellEnd"/>
      <w:r w:rsidRPr="00DB69D0">
        <w:rPr>
          <w:sz w:val="22"/>
          <w:szCs w:val="22"/>
          <w:lang w:val="sr-Latn-ME"/>
        </w:rPr>
        <w:t xml:space="preserve">. Preporučuje se primjena </w:t>
      </w:r>
      <w:proofErr w:type="spellStart"/>
      <w:r w:rsidRPr="00DB69D0">
        <w:rPr>
          <w:sz w:val="22"/>
          <w:szCs w:val="22"/>
          <w:lang w:val="sr-Latn-ME"/>
        </w:rPr>
        <w:t>tupferom</w:t>
      </w:r>
      <w:proofErr w:type="spellEnd"/>
      <w:r w:rsidRPr="00DB69D0">
        <w:rPr>
          <w:sz w:val="22"/>
          <w:szCs w:val="22"/>
          <w:lang w:val="sr-Latn-ME"/>
        </w:rPr>
        <w:t>.</w:t>
      </w:r>
    </w:p>
    <w:p w14:paraId="562E687E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</w:p>
    <w:p w14:paraId="4D6B8B41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lastRenderedPageBreak/>
        <w:t xml:space="preserve">Prije pokrivanja rane zavojem i flasterom i prije oblačenja, sačekati najmanje jedan do dva minuta kako bi se 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potpuno osušio.</w:t>
      </w:r>
    </w:p>
    <w:p w14:paraId="31CA2284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</w:p>
    <w:p w14:paraId="329AFCFE" w14:textId="1FF53E2F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Kod vremenski ograničene </w:t>
      </w:r>
      <w:proofErr w:type="spellStart"/>
      <w:r w:rsidRPr="00DB69D0">
        <w:rPr>
          <w:sz w:val="22"/>
          <w:szCs w:val="22"/>
          <w:lang w:val="sr-Latn-ME"/>
        </w:rPr>
        <w:t>suportivne</w:t>
      </w:r>
      <w:proofErr w:type="spellEnd"/>
      <w:r w:rsidRPr="00DB69D0">
        <w:rPr>
          <w:sz w:val="22"/>
          <w:szCs w:val="22"/>
          <w:lang w:val="sr-Latn-ME"/>
        </w:rPr>
        <w:t xml:space="preserve"> antiseptičke terapije gljivičnih infekcija na površinama </w:t>
      </w:r>
      <w:r w:rsidR="00F83C0F" w:rsidRPr="00DB69D0">
        <w:rPr>
          <w:sz w:val="22"/>
          <w:szCs w:val="22"/>
          <w:lang w:val="sr-Latn-ME"/>
        </w:rPr>
        <w:t xml:space="preserve">kože između </w:t>
      </w:r>
      <w:r w:rsidRPr="00DB69D0">
        <w:rPr>
          <w:sz w:val="22"/>
          <w:szCs w:val="22"/>
          <w:lang w:val="sr-Latn-ME"/>
        </w:rPr>
        <w:t xml:space="preserve">prstiju ruku ili stopala, </w:t>
      </w:r>
      <w:r w:rsidR="00F83C0F" w:rsidRPr="00DB69D0">
        <w:rPr>
          <w:sz w:val="22"/>
          <w:szCs w:val="22"/>
          <w:lang w:val="sr-Latn-ME"/>
        </w:rPr>
        <w:t xml:space="preserve">lijek </w:t>
      </w:r>
      <w:proofErr w:type="spellStart"/>
      <w:r w:rsidR="00F83C0F" w:rsidRPr="00DB69D0">
        <w:rPr>
          <w:sz w:val="22"/>
          <w:szCs w:val="22"/>
          <w:lang w:val="sr-Latn-ME"/>
        </w:rPr>
        <w:t>Octecare</w:t>
      </w:r>
      <w:proofErr w:type="spellEnd"/>
      <w:r w:rsidR="00F83C0F" w:rsidRPr="00DB69D0">
        <w:rPr>
          <w:sz w:val="22"/>
          <w:szCs w:val="22"/>
          <w:lang w:val="sr-Latn-ME"/>
        </w:rPr>
        <w:t xml:space="preserve"> </w:t>
      </w:r>
      <w:r w:rsidRPr="00DB69D0">
        <w:rPr>
          <w:sz w:val="22"/>
          <w:szCs w:val="22"/>
          <w:lang w:val="sr-Latn-ME"/>
        </w:rPr>
        <w:t xml:space="preserve">treba </w:t>
      </w:r>
      <w:proofErr w:type="spellStart"/>
      <w:r w:rsidRPr="00DB69D0">
        <w:rPr>
          <w:sz w:val="22"/>
          <w:szCs w:val="22"/>
          <w:lang w:val="sr-Latn-ME"/>
        </w:rPr>
        <w:t>naprskati</w:t>
      </w:r>
      <w:proofErr w:type="spellEnd"/>
      <w:r w:rsidRPr="00DB69D0">
        <w:rPr>
          <w:sz w:val="22"/>
          <w:szCs w:val="22"/>
          <w:lang w:val="sr-Latn-ME"/>
        </w:rPr>
        <w:t xml:space="preserve"> na zahvaćeno područje ujutru i uveče.</w:t>
      </w:r>
    </w:p>
    <w:p w14:paraId="7EE86A58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</w:p>
    <w:p w14:paraId="3544BC83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>Pažljivo se pridržavajte ovih uputstava kako bi se postigli željeni rezultati.</w:t>
      </w:r>
    </w:p>
    <w:p w14:paraId="2900C1E3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</w:p>
    <w:p w14:paraId="65EEE797" w14:textId="72BE06C3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ne upotrebljavajte duže od 2 nedjelje bez konsultacije sa ljekarom.</w:t>
      </w:r>
    </w:p>
    <w:p w14:paraId="7F16568E" w14:textId="77777777" w:rsidR="002471E4" w:rsidRPr="00DB69D0" w:rsidRDefault="002471E4" w:rsidP="00F9369B">
      <w:pPr>
        <w:jc w:val="both"/>
        <w:rPr>
          <w:bCs/>
          <w:caps/>
          <w:sz w:val="22"/>
          <w:szCs w:val="22"/>
          <w:lang w:val="sr-Latn-ME"/>
        </w:rPr>
      </w:pPr>
    </w:p>
    <w:p w14:paraId="7C24DD06" w14:textId="77777777" w:rsidR="00D0580B" w:rsidRPr="00DB69D0" w:rsidRDefault="00D0580B" w:rsidP="00F9369B">
      <w:pPr>
        <w:jc w:val="both"/>
        <w:rPr>
          <w:b/>
          <w:sz w:val="22"/>
          <w:szCs w:val="22"/>
          <w:lang w:val="sr-Latn-ME"/>
        </w:rPr>
      </w:pPr>
      <w:r w:rsidRPr="00DB69D0">
        <w:rPr>
          <w:b/>
          <w:sz w:val="22"/>
          <w:szCs w:val="22"/>
          <w:lang w:val="sr-Latn-ME"/>
        </w:rPr>
        <w:t>Primjena kod djece</w:t>
      </w:r>
      <w:r w:rsidR="002B301E" w:rsidRPr="00DB69D0">
        <w:rPr>
          <w:b/>
          <w:sz w:val="22"/>
          <w:szCs w:val="22"/>
          <w:lang w:val="sr-Latn-ME"/>
        </w:rPr>
        <w:t xml:space="preserve"> i adolescenata</w:t>
      </w:r>
    </w:p>
    <w:p w14:paraId="2D402E1C" w14:textId="5CE333F7" w:rsidR="00D0580B" w:rsidRPr="00DB69D0" w:rsidRDefault="00D0580B" w:rsidP="00F9369B">
      <w:pPr>
        <w:jc w:val="both"/>
        <w:rPr>
          <w:sz w:val="22"/>
          <w:szCs w:val="22"/>
          <w:lang w:val="sr-Latn-ME"/>
        </w:rPr>
      </w:pPr>
    </w:p>
    <w:p w14:paraId="1F50D616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Doziranje lijeka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je isto kod odraslih i djece.</w:t>
      </w:r>
    </w:p>
    <w:p w14:paraId="134D80BF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</w:p>
    <w:p w14:paraId="1235B6A0" w14:textId="4E6CB494" w:rsidR="00A32113" w:rsidRPr="00DB69D0" w:rsidRDefault="00A32113" w:rsidP="00F9369B">
      <w:pPr>
        <w:jc w:val="both"/>
        <w:rPr>
          <w:b/>
          <w:sz w:val="22"/>
          <w:szCs w:val="22"/>
          <w:lang w:val="sr-Latn-ME"/>
        </w:rPr>
      </w:pPr>
      <w:r w:rsidRPr="00DB69D0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2471E4" w:rsidRPr="00DB69D0">
        <w:rPr>
          <w:b/>
          <w:sz w:val="22"/>
          <w:szCs w:val="22"/>
          <w:lang w:val="sr-Latn-ME"/>
        </w:rPr>
        <w:t>Octecare</w:t>
      </w:r>
      <w:proofErr w:type="spellEnd"/>
      <w:r w:rsidRPr="00DB69D0">
        <w:rPr>
          <w:b/>
          <w:sz w:val="22"/>
          <w:szCs w:val="22"/>
          <w:lang w:val="sr-Latn-ME"/>
        </w:rPr>
        <w:t xml:space="preserve"> nego što je trebalo</w:t>
      </w:r>
    </w:p>
    <w:p w14:paraId="31ABD26C" w14:textId="489EA559" w:rsidR="00445D8F" w:rsidRPr="00DB69D0" w:rsidRDefault="00445D8F" w:rsidP="00F9369B">
      <w:pPr>
        <w:jc w:val="both"/>
        <w:rPr>
          <w:sz w:val="22"/>
          <w:szCs w:val="22"/>
          <w:lang w:val="sr-Latn-ME"/>
        </w:rPr>
      </w:pPr>
    </w:p>
    <w:p w14:paraId="170E9B89" w14:textId="72AB7016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Vjerovatnoća </w:t>
      </w:r>
      <w:proofErr w:type="spellStart"/>
      <w:r w:rsidRPr="00DB69D0">
        <w:rPr>
          <w:sz w:val="22"/>
          <w:szCs w:val="22"/>
          <w:lang w:val="sr-Latn-ME"/>
        </w:rPr>
        <w:t>predoziranja</w:t>
      </w:r>
      <w:proofErr w:type="spellEnd"/>
      <w:r w:rsidRPr="00DB69D0">
        <w:rPr>
          <w:sz w:val="22"/>
          <w:szCs w:val="22"/>
          <w:lang w:val="sr-Latn-ME"/>
        </w:rPr>
        <w:t xml:space="preserve"> lijekom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nakon lokalne primjene je vrlo mala. Ukoliko niste sigurni, obratite se </w:t>
      </w:r>
      <w:r w:rsidR="006B19BB" w:rsidRPr="00DB69D0">
        <w:rPr>
          <w:sz w:val="22"/>
          <w:szCs w:val="22"/>
          <w:lang w:val="sr-Latn-ME"/>
        </w:rPr>
        <w:t xml:space="preserve">svom </w:t>
      </w:r>
      <w:r w:rsidRPr="00DB69D0">
        <w:rPr>
          <w:sz w:val="22"/>
          <w:szCs w:val="22"/>
          <w:lang w:val="sr-Latn-ME"/>
        </w:rPr>
        <w:t>ljekaru, farmaceutu ili medicinskoj sestri.</w:t>
      </w:r>
    </w:p>
    <w:p w14:paraId="2671A705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</w:p>
    <w:p w14:paraId="712132E5" w14:textId="25F3E64B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Ako progutate 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, odmah se obratite </w:t>
      </w:r>
      <w:r w:rsidR="006B19BB" w:rsidRPr="00DB69D0">
        <w:rPr>
          <w:sz w:val="22"/>
          <w:szCs w:val="22"/>
          <w:lang w:val="sr-Latn-ME"/>
        </w:rPr>
        <w:t xml:space="preserve">svom </w:t>
      </w:r>
      <w:r w:rsidRPr="00DB69D0">
        <w:rPr>
          <w:sz w:val="22"/>
          <w:szCs w:val="22"/>
          <w:lang w:val="sr-Latn-ME"/>
        </w:rPr>
        <w:t>ljekaru.</w:t>
      </w:r>
    </w:p>
    <w:p w14:paraId="093A279E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</w:p>
    <w:p w14:paraId="27B438DA" w14:textId="2913182D" w:rsidR="00A32113" w:rsidRPr="00DB69D0" w:rsidRDefault="00A32113" w:rsidP="00F9369B">
      <w:pPr>
        <w:jc w:val="both"/>
        <w:rPr>
          <w:b/>
          <w:sz w:val="22"/>
          <w:szCs w:val="22"/>
          <w:lang w:val="sr-Latn-ME"/>
        </w:rPr>
      </w:pPr>
      <w:r w:rsidRPr="00DB69D0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2471E4" w:rsidRPr="00DB69D0">
        <w:rPr>
          <w:b/>
          <w:sz w:val="22"/>
          <w:szCs w:val="22"/>
          <w:lang w:val="sr-Latn-ME"/>
        </w:rPr>
        <w:t>Octecare</w:t>
      </w:r>
      <w:proofErr w:type="spellEnd"/>
    </w:p>
    <w:p w14:paraId="47F5BED7" w14:textId="537BFB4B" w:rsidR="00445D8F" w:rsidRPr="00DB69D0" w:rsidRDefault="00445D8F" w:rsidP="00F9369B">
      <w:pPr>
        <w:jc w:val="both"/>
        <w:rPr>
          <w:sz w:val="22"/>
          <w:szCs w:val="22"/>
          <w:lang w:val="sr-Latn-ME"/>
        </w:rPr>
      </w:pPr>
    </w:p>
    <w:p w14:paraId="5F910F49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>Ne uzimajte duplu dozu da biste nadoknadili propuštenu dozu.</w:t>
      </w:r>
    </w:p>
    <w:p w14:paraId="566443FC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</w:p>
    <w:p w14:paraId="39A7080F" w14:textId="65F2DB07" w:rsidR="00A32113" w:rsidRPr="00DB69D0" w:rsidRDefault="00A32113" w:rsidP="00F9369B">
      <w:pPr>
        <w:jc w:val="both"/>
        <w:rPr>
          <w:b/>
          <w:sz w:val="22"/>
          <w:szCs w:val="22"/>
          <w:lang w:val="sr-Latn-ME"/>
        </w:rPr>
      </w:pPr>
      <w:r w:rsidRPr="00DB69D0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2471E4" w:rsidRPr="00DB69D0">
        <w:rPr>
          <w:b/>
          <w:sz w:val="22"/>
          <w:szCs w:val="22"/>
          <w:lang w:val="sr-Latn-ME"/>
        </w:rPr>
        <w:t>Octecare</w:t>
      </w:r>
      <w:proofErr w:type="spellEnd"/>
    </w:p>
    <w:p w14:paraId="57ED0C00" w14:textId="496DADFE" w:rsidR="00445D8F" w:rsidRPr="00DB69D0" w:rsidRDefault="00445D8F" w:rsidP="00F9369B">
      <w:pPr>
        <w:jc w:val="both"/>
        <w:rPr>
          <w:sz w:val="22"/>
          <w:szCs w:val="22"/>
          <w:lang w:val="sr-Latn-ME"/>
        </w:rPr>
      </w:pPr>
    </w:p>
    <w:p w14:paraId="3D13CD5D" w14:textId="77777777" w:rsidR="002471E4" w:rsidRPr="00DB69D0" w:rsidRDefault="002471E4" w:rsidP="00F9369B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>Ako imate dodatnih pitanja o primjeni ovog lijeka, obratite se svom ljekaru, farmaceutu ili medicinskoj sestri.</w:t>
      </w:r>
    </w:p>
    <w:p w14:paraId="3BF25310" w14:textId="77777777" w:rsidR="00396B66" w:rsidRPr="00DB69D0" w:rsidRDefault="00396B66" w:rsidP="00A32113">
      <w:pPr>
        <w:rPr>
          <w:sz w:val="22"/>
          <w:szCs w:val="22"/>
          <w:lang w:val="sr-Latn-ME"/>
        </w:rPr>
      </w:pPr>
    </w:p>
    <w:p w14:paraId="7AAD1B11" w14:textId="77777777" w:rsidR="00722926" w:rsidRPr="00DB69D0" w:rsidRDefault="00722926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A695857" w14:textId="622D3091" w:rsidR="00A32113" w:rsidRPr="00DB69D0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B69D0">
        <w:rPr>
          <w:b/>
          <w:bCs/>
          <w:sz w:val="22"/>
          <w:szCs w:val="22"/>
          <w:lang w:val="sr-Latn-ME"/>
        </w:rPr>
        <w:t xml:space="preserve">4. </w:t>
      </w:r>
      <w:r w:rsidR="00291DAD" w:rsidRPr="00DB69D0">
        <w:rPr>
          <w:b/>
          <w:bCs/>
          <w:sz w:val="22"/>
          <w:szCs w:val="22"/>
          <w:lang w:val="sr-Latn-ME"/>
        </w:rPr>
        <w:tab/>
      </w:r>
      <w:r w:rsidRPr="00DB69D0">
        <w:rPr>
          <w:b/>
          <w:bCs/>
          <w:sz w:val="22"/>
          <w:szCs w:val="22"/>
          <w:lang w:val="sr-Latn-ME"/>
        </w:rPr>
        <w:t>MOGUĆA NEŽELJENA DEJSTVA</w:t>
      </w:r>
    </w:p>
    <w:p w14:paraId="166EDF0B" w14:textId="77777777" w:rsidR="00445D8F" w:rsidRPr="00DB69D0" w:rsidRDefault="00445D8F" w:rsidP="00A32113">
      <w:pPr>
        <w:rPr>
          <w:sz w:val="22"/>
          <w:szCs w:val="22"/>
          <w:lang w:val="sr-Latn-ME"/>
        </w:rPr>
      </w:pPr>
    </w:p>
    <w:p w14:paraId="366F6FE1" w14:textId="43B015A1" w:rsidR="006D5C11" w:rsidRPr="00DB69D0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Kao i svi ljekovi i lijek </w:t>
      </w:r>
      <w:proofErr w:type="spellStart"/>
      <w:r w:rsidR="0010739B"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553AAAC3" w14:textId="77777777" w:rsidR="00722926" w:rsidRPr="00DB69D0" w:rsidRDefault="00722926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</w:p>
    <w:p w14:paraId="2990B80E" w14:textId="77DDD57D" w:rsidR="002471E4" w:rsidRPr="00DB69D0" w:rsidRDefault="002471E4" w:rsidP="002471E4">
      <w:pPr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Sljedeća neželjena dejstva su zapažena kod ljekova koji sadrže </w:t>
      </w:r>
      <w:proofErr w:type="spellStart"/>
      <w:r w:rsidRPr="00DB69D0">
        <w:rPr>
          <w:sz w:val="22"/>
          <w:szCs w:val="22"/>
          <w:lang w:val="sr-Latn-ME"/>
        </w:rPr>
        <w:t>oktenidin</w:t>
      </w:r>
      <w:proofErr w:type="spellEnd"/>
      <w:r w:rsidR="006A4DCE" w:rsidRPr="00DB69D0">
        <w:rPr>
          <w:sz w:val="22"/>
          <w:szCs w:val="22"/>
          <w:lang w:val="sr-Latn-ME"/>
        </w:rPr>
        <w:t xml:space="preserve"> </w:t>
      </w:r>
      <w:proofErr w:type="spellStart"/>
      <w:r w:rsidRPr="00DB69D0">
        <w:rPr>
          <w:sz w:val="22"/>
          <w:szCs w:val="22"/>
          <w:lang w:val="sr-Latn-ME"/>
        </w:rPr>
        <w:t>dihidrohlorid</w:t>
      </w:r>
      <w:proofErr w:type="spellEnd"/>
      <w:r w:rsidRPr="00DB69D0">
        <w:rPr>
          <w:sz w:val="22"/>
          <w:szCs w:val="22"/>
          <w:lang w:val="sr-Latn-ME"/>
        </w:rPr>
        <w:t xml:space="preserve"> i </w:t>
      </w:r>
      <w:proofErr w:type="spellStart"/>
      <w:r w:rsidRPr="00DB69D0">
        <w:rPr>
          <w:sz w:val="22"/>
          <w:szCs w:val="22"/>
          <w:lang w:val="sr-Latn-ME"/>
        </w:rPr>
        <w:t>fenoksietanol</w:t>
      </w:r>
      <w:proofErr w:type="spellEnd"/>
      <w:r w:rsidRPr="00DB69D0">
        <w:rPr>
          <w:sz w:val="22"/>
          <w:szCs w:val="22"/>
          <w:lang w:val="sr-Latn-ME"/>
        </w:rPr>
        <w:t>:</w:t>
      </w:r>
    </w:p>
    <w:p w14:paraId="2FF1B19A" w14:textId="77777777" w:rsidR="002471E4" w:rsidRPr="00DB69D0" w:rsidRDefault="002471E4" w:rsidP="002471E4">
      <w:pPr>
        <w:rPr>
          <w:sz w:val="22"/>
          <w:szCs w:val="22"/>
          <w:lang w:val="sr-Latn-ME"/>
        </w:rPr>
      </w:pPr>
    </w:p>
    <w:p w14:paraId="6637237B" w14:textId="77777777" w:rsidR="002471E4" w:rsidRPr="00DB69D0" w:rsidRDefault="002471E4" w:rsidP="00DB69D0">
      <w:pPr>
        <w:jc w:val="both"/>
        <w:rPr>
          <w:b/>
          <w:sz w:val="22"/>
          <w:szCs w:val="22"/>
          <w:lang w:val="sr-Latn-ME"/>
        </w:rPr>
      </w:pPr>
      <w:r w:rsidRPr="00DB69D0">
        <w:rPr>
          <w:b/>
          <w:sz w:val="22"/>
          <w:szCs w:val="22"/>
          <w:lang w:val="sr-Latn-ME"/>
        </w:rPr>
        <w:t>Rijetka neželjena dejstva (mogu da se jave kod najviše 1 na 1000 pacijenata koji uzimaju lijek):</w:t>
      </w:r>
    </w:p>
    <w:p w14:paraId="6C590AE9" w14:textId="77777777" w:rsidR="002471E4" w:rsidRPr="00DB69D0" w:rsidRDefault="002471E4" w:rsidP="00DB69D0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>osjećaj pečenja, crvenilo, svrab, osjećaj toplote.</w:t>
      </w:r>
    </w:p>
    <w:p w14:paraId="2F0475B2" w14:textId="77777777" w:rsidR="002471E4" w:rsidRPr="00DB69D0" w:rsidRDefault="002471E4" w:rsidP="00DB69D0">
      <w:pPr>
        <w:jc w:val="both"/>
        <w:rPr>
          <w:sz w:val="22"/>
          <w:szCs w:val="22"/>
          <w:lang w:val="sr-Latn-ME"/>
        </w:rPr>
      </w:pPr>
    </w:p>
    <w:p w14:paraId="5923FA9D" w14:textId="77777777" w:rsidR="002471E4" w:rsidRPr="00DB69D0" w:rsidRDefault="002471E4" w:rsidP="00DB69D0">
      <w:pPr>
        <w:jc w:val="both"/>
        <w:rPr>
          <w:b/>
          <w:sz w:val="22"/>
          <w:szCs w:val="22"/>
          <w:lang w:val="sr-Latn-ME"/>
        </w:rPr>
      </w:pPr>
      <w:r w:rsidRPr="00DB69D0">
        <w:rPr>
          <w:b/>
          <w:sz w:val="22"/>
          <w:szCs w:val="22"/>
          <w:lang w:val="sr-Latn-ME"/>
        </w:rPr>
        <w:t>Veoma rijetka neželjena dejstva (mogu da se jave kod najviše 1 na 10000 pacijenata koji uzimaju lijek):</w:t>
      </w:r>
    </w:p>
    <w:p w14:paraId="545247C7" w14:textId="77777777" w:rsidR="002471E4" w:rsidRPr="00DB69D0" w:rsidRDefault="002471E4" w:rsidP="00DB69D0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>alergijske reakcije na mjestu primjene, kao što je prolazno crvenilo.</w:t>
      </w:r>
    </w:p>
    <w:p w14:paraId="739888F6" w14:textId="77777777" w:rsidR="002471E4" w:rsidRPr="00DB69D0" w:rsidRDefault="002471E4" w:rsidP="002471E4">
      <w:pPr>
        <w:rPr>
          <w:sz w:val="22"/>
          <w:szCs w:val="22"/>
          <w:lang w:val="sr-Latn-ME"/>
        </w:rPr>
      </w:pPr>
    </w:p>
    <w:p w14:paraId="3DCB463F" w14:textId="226FD203" w:rsidR="002471E4" w:rsidRPr="00DB69D0" w:rsidRDefault="002471E4" w:rsidP="002471E4">
      <w:pPr>
        <w:rPr>
          <w:b/>
          <w:sz w:val="22"/>
          <w:szCs w:val="22"/>
          <w:lang w:val="sr-Latn-ME"/>
        </w:rPr>
      </w:pPr>
      <w:r w:rsidRPr="00DB69D0">
        <w:rPr>
          <w:b/>
          <w:sz w:val="22"/>
          <w:szCs w:val="22"/>
          <w:lang w:val="sr-Latn-ME"/>
        </w:rPr>
        <w:t xml:space="preserve">Nepoznata učestalost </w:t>
      </w:r>
      <w:r w:rsidR="00460700" w:rsidRPr="00DB69D0">
        <w:rPr>
          <w:b/>
          <w:sz w:val="22"/>
          <w:szCs w:val="22"/>
          <w:lang w:val="sr-Latn-ME"/>
        </w:rPr>
        <w:t>(</w:t>
      </w:r>
      <w:r w:rsidRPr="00DB69D0">
        <w:rPr>
          <w:b/>
          <w:sz w:val="22"/>
          <w:szCs w:val="22"/>
          <w:lang w:val="sr-Latn-ME"/>
        </w:rPr>
        <w:t>ne može se procijeniti na osnovu dostupnih podataka</w:t>
      </w:r>
      <w:r w:rsidR="00460700" w:rsidRPr="00DB69D0">
        <w:rPr>
          <w:b/>
          <w:sz w:val="22"/>
          <w:szCs w:val="22"/>
          <w:lang w:val="sr-Latn-ME"/>
        </w:rPr>
        <w:t>)</w:t>
      </w:r>
      <w:r w:rsidRPr="00DB69D0">
        <w:rPr>
          <w:b/>
          <w:sz w:val="22"/>
          <w:szCs w:val="22"/>
          <w:lang w:val="sr-Latn-ME"/>
        </w:rPr>
        <w:t>:</w:t>
      </w:r>
    </w:p>
    <w:p w14:paraId="3A52A28C" w14:textId="1C20010A" w:rsidR="002471E4" w:rsidRPr="00DB69D0" w:rsidRDefault="002471E4" w:rsidP="002471E4">
      <w:pPr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Nakon </w:t>
      </w:r>
      <w:r w:rsidR="008D1149" w:rsidRPr="00DB69D0">
        <w:rPr>
          <w:sz w:val="22"/>
          <w:szCs w:val="22"/>
          <w:lang w:val="sr-Latn-ME"/>
        </w:rPr>
        <w:t xml:space="preserve">ispiranja </w:t>
      </w:r>
      <w:r w:rsidRPr="00DB69D0">
        <w:rPr>
          <w:sz w:val="22"/>
          <w:szCs w:val="22"/>
          <w:lang w:val="sr-Latn-ME"/>
        </w:rPr>
        <w:t xml:space="preserve">dubokih rana pomoću injekcionog šprica, prijavljeni su slučajevi dugotrajnog </w:t>
      </w:r>
      <w:proofErr w:type="spellStart"/>
      <w:r w:rsidRPr="00DB69D0">
        <w:rPr>
          <w:sz w:val="22"/>
          <w:szCs w:val="22"/>
          <w:lang w:val="sr-Latn-ME"/>
        </w:rPr>
        <w:t>edema</w:t>
      </w:r>
      <w:proofErr w:type="spellEnd"/>
      <w:r w:rsidRPr="00DB69D0">
        <w:rPr>
          <w:sz w:val="22"/>
          <w:szCs w:val="22"/>
          <w:lang w:val="sr-Latn-ME"/>
        </w:rPr>
        <w:t xml:space="preserve">, </w:t>
      </w:r>
      <w:proofErr w:type="spellStart"/>
      <w:r w:rsidRPr="00DB69D0">
        <w:rPr>
          <w:sz w:val="22"/>
          <w:szCs w:val="22"/>
          <w:lang w:val="sr-Latn-ME"/>
        </w:rPr>
        <w:t>eritema</w:t>
      </w:r>
      <w:proofErr w:type="spellEnd"/>
      <w:r w:rsidRPr="00DB69D0">
        <w:rPr>
          <w:sz w:val="22"/>
          <w:szCs w:val="22"/>
          <w:lang w:val="sr-Latn-ME"/>
        </w:rPr>
        <w:t xml:space="preserve"> i </w:t>
      </w:r>
      <w:proofErr w:type="spellStart"/>
      <w:r w:rsidRPr="00DB69D0">
        <w:rPr>
          <w:sz w:val="22"/>
          <w:szCs w:val="22"/>
          <w:lang w:val="sr-Latn-ME"/>
        </w:rPr>
        <w:t>nekroze</w:t>
      </w:r>
      <w:proofErr w:type="spellEnd"/>
      <w:r w:rsidRPr="00DB69D0">
        <w:rPr>
          <w:sz w:val="22"/>
          <w:szCs w:val="22"/>
          <w:lang w:val="sr-Latn-ME"/>
        </w:rPr>
        <w:t xml:space="preserve"> tkiva od kojih su neki zahtijevali hiruršku intervenciju (vidjeti odjeljak 2).</w:t>
      </w:r>
    </w:p>
    <w:p w14:paraId="69DB9FDC" w14:textId="77777777" w:rsidR="002471E4" w:rsidRPr="00DB69D0" w:rsidRDefault="002471E4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70D9E8F" w14:textId="77777777" w:rsidR="00C269D7" w:rsidRPr="00DB69D0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DB69D0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2088B67B" w14:textId="77777777" w:rsidR="00C269D7" w:rsidRPr="00DB69D0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E8F15B5" w14:textId="77777777" w:rsidR="00460700" w:rsidRPr="00DB69D0" w:rsidRDefault="00460700" w:rsidP="0046070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B69D0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DB69D0">
        <w:rPr>
          <w:rFonts w:eastAsia="Calibri"/>
          <w:spacing w:val="-4"/>
          <w:sz w:val="22"/>
          <w:szCs w:val="22"/>
          <w:lang w:val="sr-Latn-ME"/>
        </w:rPr>
        <w:t>.</w:t>
      </w:r>
      <w:r w:rsidRPr="00DB69D0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240B340" w14:textId="77777777" w:rsidR="00460700" w:rsidRPr="00DB69D0" w:rsidRDefault="00460700" w:rsidP="00460700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A61178A" w14:textId="77777777" w:rsidR="00DB69D0" w:rsidRDefault="00DB69D0" w:rsidP="00460700">
      <w:pPr>
        <w:rPr>
          <w:sz w:val="22"/>
          <w:szCs w:val="22"/>
          <w:lang w:val="sr-Latn-ME"/>
        </w:rPr>
      </w:pPr>
    </w:p>
    <w:p w14:paraId="07294059" w14:textId="405790F7" w:rsidR="00460700" w:rsidRPr="00DB69D0" w:rsidRDefault="00460700" w:rsidP="00460700">
      <w:pPr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lastRenderedPageBreak/>
        <w:t xml:space="preserve">Institut za ljekove i medicinska sredstva </w:t>
      </w:r>
    </w:p>
    <w:p w14:paraId="54963C3F" w14:textId="77777777" w:rsidR="00460700" w:rsidRPr="00DB69D0" w:rsidRDefault="00460700" w:rsidP="00460700">
      <w:pPr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Odjeljenje za </w:t>
      </w:r>
      <w:proofErr w:type="spellStart"/>
      <w:r w:rsidRPr="00DB69D0">
        <w:rPr>
          <w:sz w:val="22"/>
          <w:szCs w:val="22"/>
          <w:lang w:val="sr-Latn-ME"/>
        </w:rPr>
        <w:t>farmakovigilancu</w:t>
      </w:r>
      <w:proofErr w:type="spellEnd"/>
    </w:p>
    <w:p w14:paraId="22922A46" w14:textId="77777777" w:rsidR="00460700" w:rsidRPr="00DB69D0" w:rsidRDefault="00460700" w:rsidP="00460700">
      <w:pPr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Bulevar Ivana Crnojevića </w:t>
      </w:r>
      <w:proofErr w:type="spellStart"/>
      <w:r w:rsidRPr="00DB69D0">
        <w:rPr>
          <w:sz w:val="22"/>
          <w:szCs w:val="22"/>
          <w:lang w:val="sr-Latn-ME"/>
        </w:rPr>
        <w:t>64a</w:t>
      </w:r>
      <w:proofErr w:type="spellEnd"/>
      <w:r w:rsidRPr="00DB69D0">
        <w:rPr>
          <w:sz w:val="22"/>
          <w:szCs w:val="22"/>
          <w:lang w:val="sr-Latn-ME"/>
        </w:rPr>
        <w:t>, 81000 Podgorica</w:t>
      </w:r>
    </w:p>
    <w:p w14:paraId="5C6C917A" w14:textId="77777777" w:rsidR="00460700" w:rsidRPr="00DB69D0" w:rsidRDefault="00460700" w:rsidP="00460700">
      <w:pPr>
        <w:rPr>
          <w:sz w:val="22"/>
          <w:szCs w:val="22"/>
          <w:lang w:val="sr-Latn-ME"/>
        </w:rPr>
      </w:pPr>
    </w:p>
    <w:p w14:paraId="4C15CB30" w14:textId="77777777" w:rsidR="00460700" w:rsidRPr="00DB69D0" w:rsidRDefault="00460700" w:rsidP="00460700">
      <w:pPr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>tel: +382 (0) 20 310 280</w:t>
      </w:r>
    </w:p>
    <w:p w14:paraId="7B20D06B" w14:textId="77777777" w:rsidR="00460700" w:rsidRPr="00DB69D0" w:rsidRDefault="00460700" w:rsidP="00460700">
      <w:pPr>
        <w:rPr>
          <w:sz w:val="22"/>
          <w:szCs w:val="22"/>
          <w:lang w:val="sr-Latn-ME"/>
        </w:rPr>
      </w:pPr>
      <w:proofErr w:type="spellStart"/>
      <w:r w:rsidRPr="00DB69D0">
        <w:rPr>
          <w:sz w:val="22"/>
          <w:szCs w:val="22"/>
          <w:lang w:val="sr-Latn-ME"/>
        </w:rPr>
        <w:t>fax</w:t>
      </w:r>
      <w:proofErr w:type="spellEnd"/>
      <w:r w:rsidRPr="00DB69D0">
        <w:rPr>
          <w:sz w:val="22"/>
          <w:szCs w:val="22"/>
          <w:lang w:val="sr-Latn-ME"/>
        </w:rPr>
        <w:t>: +382 (0) 20 310 581</w:t>
      </w:r>
    </w:p>
    <w:p w14:paraId="34E88CDC" w14:textId="77777777" w:rsidR="00460700" w:rsidRPr="00DB69D0" w:rsidRDefault="003C2A43" w:rsidP="00460700">
      <w:pPr>
        <w:rPr>
          <w:sz w:val="22"/>
          <w:szCs w:val="22"/>
          <w:lang w:val="sr-Latn-ME"/>
        </w:rPr>
      </w:pPr>
      <w:hyperlink r:id="rId8" w:history="1">
        <w:proofErr w:type="spellStart"/>
        <w:r w:rsidR="00460700" w:rsidRPr="00DB69D0">
          <w:rPr>
            <w:rStyle w:val="Hyperlink"/>
            <w:sz w:val="22"/>
            <w:szCs w:val="22"/>
            <w:lang w:val="sr-Latn-ME"/>
          </w:rPr>
          <w:t>www.cinmed.me</w:t>
        </w:r>
        <w:proofErr w:type="spellEnd"/>
      </w:hyperlink>
      <w:r w:rsidR="00460700" w:rsidRPr="00DB69D0">
        <w:rPr>
          <w:sz w:val="22"/>
          <w:szCs w:val="22"/>
          <w:lang w:val="sr-Latn-ME"/>
        </w:rPr>
        <w:t xml:space="preserve"> </w:t>
      </w:r>
    </w:p>
    <w:p w14:paraId="5870B4A7" w14:textId="77777777" w:rsidR="00460700" w:rsidRPr="00DB69D0" w:rsidRDefault="003C2A43" w:rsidP="00460700">
      <w:pPr>
        <w:rPr>
          <w:sz w:val="22"/>
          <w:szCs w:val="22"/>
          <w:lang w:val="sr-Latn-ME"/>
        </w:rPr>
      </w:pPr>
      <w:hyperlink r:id="rId9" w:history="1">
        <w:proofErr w:type="spellStart"/>
        <w:r w:rsidR="00460700" w:rsidRPr="00DB69D0">
          <w:rPr>
            <w:rStyle w:val="Hyperlink"/>
            <w:sz w:val="22"/>
            <w:szCs w:val="22"/>
            <w:lang w:val="sr-Latn-ME"/>
          </w:rPr>
          <w:t>nezeljenadejstva@cinmed.me</w:t>
        </w:r>
        <w:proofErr w:type="spellEnd"/>
      </w:hyperlink>
      <w:r w:rsidR="00460700" w:rsidRPr="00DB69D0">
        <w:rPr>
          <w:sz w:val="22"/>
          <w:szCs w:val="22"/>
          <w:lang w:val="sr-Latn-ME"/>
        </w:rPr>
        <w:t xml:space="preserve"> </w:t>
      </w:r>
    </w:p>
    <w:p w14:paraId="76CF579C" w14:textId="22D0CC79" w:rsidR="00460700" w:rsidRPr="00DB69D0" w:rsidRDefault="00460700" w:rsidP="00460700">
      <w:pPr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>putem IS zdravstvene zaštite</w:t>
      </w:r>
    </w:p>
    <w:p w14:paraId="5C9400E9" w14:textId="77777777" w:rsidR="00B15FA9" w:rsidRPr="00DB69D0" w:rsidRDefault="00B15FA9" w:rsidP="00B15FA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DB69D0">
        <w:rPr>
          <w:rFonts w:eastAsia="Calibri"/>
          <w:sz w:val="22"/>
          <w:szCs w:val="22"/>
          <w:lang w:val="sr-Latn-ME"/>
        </w:rPr>
        <w:t>QR</w:t>
      </w:r>
      <w:proofErr w:type="spellEnd"/>
      <w:r w:rsidRPr="00DB69D0">
        <w:rPr>
          <w:rFonts w:eastAsia="Calibri"/>
          <w:sz w:val="22"/>
          <w:szCs w:val="22"/>
          <w:lang w:val="sr-Latn-ME"/>
        </w:rPr>
        <w:t xml:space="preserve"> kod za </w:t>
      </w:r>
      <w:proofErr w:type="spellStart"/>
      <w:r w:rsidRPr="00DB69D0">
        <w:rPr>
          <w:rFonts w:eastAsia="Calibri"/>
          <w:sz w:val="22"/>
          <w:szCs w:val="22"/>
          <w:lang w:val="sr-Latn-ME"/>
        </w:rPr>
        <w:t>online</w:t>
      </w:r>
      <w:proofErr w:type="spellEnd"/>
      <w:r w:rsidRPr="00DB69D0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3F40F927" w14:textId="42C3B84A" w:rsidR="00B15FA9" w:rsidRPr="00DB69D0" w:rsidRDefault="00B15FA9" w:rsidP="00460700">
      <w:pPr>
        <w:rPr>
          <w:sz w:val="22"/>
          <w:szCs w:val="22"/>
          <w:lang w:val="sr-Latn-ME"/>
        </w:rPr>
      </w:pPr>
    </w:p>
    <w:p w14:paraId="6981BEE7" w14:textId="5B638C79" w:rsidR="00B15FA9" w:rsidRPr="00DB69D0" w:rsidRDefault="00B15FA9" w:rsidP="00460700">
      <w:pPr>
        <w:rPr>
          <w:sz w:val="22"/>
          <w:szCs w:val="22"/>
          <w:lang w:val="sr-Latn-ME"/>
        </w:rPr>
      </w:pPr>
      <w:r w:rsidRPr="00DB69D0">
        <w:rPr>
          <w:noProof/>
          <w:sz w:val="22"/>
          <w:szCs w:val="22"/>
          <w:lang w:val="sr-Latn-ME" w:eastAsia="sr-Latn-ME"/>
        </w:rPr>
        <w:drawing>
          <wp:inline distT="0" distB="0" distL="0" distR="0" wp14:anchorId="1510E151" wp14:editId="43A08E5B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0C810" w14:textId="3CBC7EB8" w:rsidR="00662339" w:rsidRPr="00DB69D0" w:rsidRDefault="00460700" w:rsidP="00A32113">
      <w:pPr>
        <w:rPr>
          <w:sz w:val="22"/>
          <w:szCs w:val="22"/>
          <w:lang w:val="sr-Latn-ME"/>
        </w:rPr>
      </w:pPr>
      <w:r w:rsidRPr="00DB69D0" w:rsidDel="00460700">
        <w:rPr>
          <w:rFonts w:eastAsia="Calibri"/>
          <w:sz w:val="22"/>
          <w:szCs w:val="22"/>
          <w:lang w:val="sr-Latn-ME"/>
        </w:rPr>
        <w:t xml:space="preserve"> </w:t>
      </w:r>
    </w:p>
    <w:p w14:paraId="14EAE17F" w14:textId="77777777" w:rsidR="00722926" w:rsidRPr="00DB69D0" w:rsidRDefault="00722926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CF80D6A" w14:textId="36A28C3D" w:rsidR="00A32113" w:rsidRPr="00DB69D0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B69D0">
        <w:rPr>
          <w:b/>
          <w:bCs/>
          <w:sz w:val="22"/>
          <w:szCs w:val="22"/>
          <w:lang w:val="sr-Latn-ME"/>
        </w:rPr>
        <w:t xml:space="preserve">5. </w:t>
      </w:r>
      <w:r w:rsidR="00291DAD" w:rsidRPr="00DB69D0">
        <w:rPr>
          <w:b/>
          <w:bCs/>
          <w:sz w:val="22"/>
          <w:szCs w:val="22"/>
          <w:lang w:val="sr-Latn-ME"/>
        </w:rPr>
        <w:tab/>
      </w:r>
      <w:r w:rsidRPr="00DB69D0">
        <w:rPr>
          <w:b/>
          <w:bCs/>
          <w:sz w:val="22"/>
          <w:szCs w:val="22"/>
          <w:lang w:val="sr-Latn-ME"/>
        </w:rPr>
        <w:t xml:space="preserve">KAKO ČUVATI LIJEK </w:t>
      </w:r>
      <w:proofErr w:type="spellStart"/>
      <w:r w:rsidR="002471E4" w:rsidRPr="00DB69D0">
        <w:rPr>
          <w:b/>
          <w:bCs/>
          <w:sz w:val="22"/>
          <w:szCs w:val="22"/>
          <w:lang w:val="sr-Latn-ME"/>
        </w:rPr>
        <w:t>OCTECARE</w:t>
      </w:r>
      <w:proofErr w:type="spellEnd"/>
    </w:p>
    <w:p w14:paraId="1327823D" w14:textId="77777777" w:rsidR="00445D8F" w:rsidRPr="00DB69D0" w:rsidRDefault="00445D8F" w:rsidP="00A32113">
      <w:pPr>
        <w:rPr>
          <w:sz w:val="22"/>
          <w:szCs w:val="22"/>
          <w:lang w:val="sr-Latn-ME"/>
        </w:rPr>
      </w:pPr>
    </w:p>
    <w:p w14:paraId="6DBC12C2" w14:textId="77777777" w:rsidR="00991E7D" w:rsidRPr="00DB69D0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Lijek čuvajte </w:t>
      </w:r>
      <w:r w:rsidR="00991E7D" w:rsidRPr="00DB69D0">
        <w:rPr>
          <w:sz w:val="22"/>
          <w:szCs w:val="22"/>
          <w:lang w:val="sr-Latn-ME"/>
        </w:rPr>
        <w:t>van pogleda i domašaja djece.</w:t>
      </w:r>
    </w:p>
    <w:p w14:paraId="12C36E11" w14:textId="77777777" w:rsidR="002471E4" w:rsidRPr="00DB69D0" w:rsidRDefault="002471E4" w:rsidP="00A32113">
      <w:pPr>
        <w:rPr>
          <w:sz w:val="22"/>
          <w:szCs w:val="22"/>
          <w:lang w:val="sr-Latn-ME"/>
        </w:rPr>
      </w:pPr>
    </w:p>
    <w:p w14:paraId="6E5587C7" w14:textId="77777777" w:rsidR="002471E4" w:rsidRPr="00DB69D0" w:rsidRDefault="002471E4" w:rsidP="002471E4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>Ovaj lijek se ne smije upotrijebiti nakon isteka roka upotrebe navedenog na kutiji. Rok upotrebe odnosi se na posljednji dan navedenog mjeseca.</w:t>
      </w:r>
    </w:p>
    <w:p w14:paraId="6246DDA5" w14:textId="77777777" w:rsidR="002471E4" w:rsidRPr="00DB69D0" w:rsidRDefault="002471E4" w:rsidP="002471E4">
      <w:pPr>
        <w:rPr>
          <w:b/>
          <w:bCs/>
          <w:sz w:val="22"/>
          <w:szCs w:val="22"/>
          <w:lang w:val="sr-Latn-ME"/>
        </w:rPr>
      </w:pPr>
    </w:p>
    <w:p w14:paraId="0ECD7182" w14:textId="77777777" w:rsidR="00EB444C" w:rsidRPr="00DB69D0" w:rsidRDefault="00EB444C" w:rsidP="00EB444C">
      <w:pPr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>Ovaj lijek ne zahtijeva posebne uslove čuvanja.</w:t>
      </w:r>
    </w:p>
    <w:p w14:paraId="77F47092" w14:textId="77777777" w:rsidR="00EB444C" w:rsidRPr="00DB69D0" w:rsidRDefault="00EB444C" w:rsidP="002471E4">
      <w:pPr>
        <w:rPr>
          <w:sz w:val="22"/>
          <w:szCs w:val="22"/>
          <w:lang w:val="sr-Latn-ME"/>
        </w:rPr>
      </w:pPr>
    </w:p>
    <w:p w14:paraId="53B1E2A0" w14:textId="45E832DF" w:rsidR="002471E4" w:rsidRPr="00DB69D0" w:rsidRDefault="002471E4" w:rsidP="002471E4">
      <w:pPr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Nakon prvog otvaranja, 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upotrijebiti u roku od 12 mjeseci.</w:t>
      </w:r>
    </w:p>
    <w:p w14:paraId="47757EB2" w14:textId="77777777" w:rsidR="00445D8F" w:rsidRPr="00DB69D0" w:rsidRDefault="00445D8F" w:rsidP="00A92C66">
      <w:pPr>
        <w:rPr>
          <w:b/>
          <w:bCs/>
          <w:sz w:val="22"/>
          <w:szCs w:val="22"/>
          <w:lang w:val="sr-Latn-ME"/>
        </w:rPr>
      </w:pPr>
    </w:p>
    <w:p w14:paraId="018A5234" w14:textId="77777777" w:rsidR="00D01E45" w:rsidRPr="00DB69D0" w:rsidRDefault="00D01E45" w:rsidP="00A92C66">
      <w:pPr>
        <w:rPr>
          <w:sz w:val="22"/>
          <w:szCs w:val="22"/>
          <w:lang w:val="sr-Latn-ME" w:eastAsia="hr-HR"/>
        </w:rPr>
      </w:pPr>
      <w:r w:rsidRPr="00DB69D0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328038B5" w14:textId="77777777" w:rsidR="00D01E45" w:rsidRPr="00DB69D0" w:rsidRDefault="00D01E45" w:rsidP="00A92C66">
      <w:pPr>
        <w:rPr>
          <w:b/>
          <w:bCs/>
          <w:sz w:val="22"/>
          <w:szCs w:val="22"/>
          <w:lang w:val="sr-Latn-ME" w:eastAsia="hr-HR"/>
        </w:rPr>
      </w:pPr>
      <w:proofErr w:type="spellStart"/>
      <w:r w:rsidRPr="00DB69D0">
        <w:rPr>
          <w:sz w:val="22"/>
          <w:szCs w:val="22"/>
          <w:lang w:val="sr-Latn-ME" w:eastAsia="hr-HR"/>
        </w:rPr>
        <w:t>Neupotrijebljeni</w:t>
      </w:r>
      <w:proofErr w:type="spellEnd"/>
      <w:r w:rsidRPr="00DB69D0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7C0C4AD9" w14:textId="77777777" w:rsidR="00396B66" w:rsidRPr="00DB69D0" w:rsidRDefault="00396B66" w:rsidP="00A32113">
      <w:pPr>
        <w:rPr>
          <w:bCs/>
          <w:sz w:val="22"/>
          <w:szCs w:val="22"/>
          <w:lang w:val="sr-Latn-ME"/>
        </w:rPr>
      </w:pPr>
    </w:p>
    <w:p w14:paraId="71C3CBED" w14:textId="77777777" w:rsidR="00722926" w:rsidRPr="00DB69D0" w:rsidRDefault="00722926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EA05D07" w14:textId="47D5D7C7" w:rsidR="00A32113" w:rsidRPr="00DB69D0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B69D0">
        <w:rPr>
          <w:b/>
          <w:bCs/>
          <w:sz w:val="22"/>
          <w:szCs w:val="22"/>
          <w:lang w:val="sr-Latn-ME"/>
        </w:rPr>
        <w:t xml:space="preserve">6. </w:t>
      </w:r>
      <w:r w:rsidR="00291DAD" w:rsidRPr="00DB69D0">
        <w:rPr>
          <w:b/>
          <w:bCs/>
          <w:sz w:val="22"/>
          <w:szCs w:val="22"/>
          <w:lang w:val="sr-Latn-ME"/>
        </w:rPr>
        <w:tab/>
      </w:r>
      <w:r w:rsidR="00326EEC" w:rsidRPr="00DB69D0">
        <w:rPr>
          <w:b/>
          <w:bCs/>
          <w:sz w:val="22"/>
          <w:szCs w:val="22"/>
          <w:lang w:val="sr-Latn-ME"/>
        </w:rPr>
        <w:t xml:space="preserve">SADRŽAJ PAKOVANJA I </w:t>
      </w:r>
      <w:r w:rsidRPr="00DB69D0">
        <w:rPr>
          <w:b/>
          <w:bCs/>
          <w:sz w:val="22"/>
          <w:szCs w:val="22"/>
          <w:lang w:val="sr-Latn-ME"/>
        </w:rPr>
        <w:t>DODATNE INFORMACIJE</w:t>
      </w:r>
      <w:r w:rsidR="00E06040" w:rsidRPr="00DB69D0">
        <w:rPr>
          <w:b/>
          <w:bCs/>
          <w:sz w:val="22"/>
          <w:szCs w:val="22"/>
          <w:lang w:val="sr-Latn-ME"/>
        </w:rPr>
        <w:t xml:space="preserve"> </w:t>
      </w:r>
    </w:p>
    <w:p w14:paraId="691DD73E" w14:textId="77777777" w:rsidR="00445D8F" w:rsidRPr="00DB69D0" w:rsidRDefault="00445D8F" w:rsidP="00A32113">
      <w:pPr>
        <w:rPr>
          <w:sz w:val="22"/>
          <w:szCs w:val="22"/>
          <w:lang w:val="sr-Latn-ME"/>
        </w:rPr>
      </w:pPr>
    </w:p>
    <w:p w14:paraId="38D74F8C" w14:textId="5E409CDD" w:rsidR="00445D8F" w:rsidRPr="00DB69D0" w:rsidRDefault="00A32113" w:rsidP="00A32113">
      <w:pPr>
        <w:rPr>
          <w:b/>
          <w:sz w:val="22"/>
          <w:szCs w:val="22"/>
          <w:lang w:val="sr-Latn-ME"/>
        </w:rPr>
      </w:pPr>
      <w:r w:rsidRPr="00DB69D0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2471E4" w:rsidRPr="00DB69D0">
        <w:rPr>
          <w:b/>
          <w:bCs/>
          <w:sz w:val="22"/>
          <w:szCs w:val="22"/>
          <w:lang w:val="sr-Latn-ME"/>
        </w:rPr>
        <w:t>Octecare</w:t>
      </w:r>
      <w:proofErr w:type="spellEnd"/>
    </w:p>
    <w:p w14:paraId="37138886" w14:textId="77777777" w:rsidR="00326EEC" w:rsidRPr="00DB69D0" w:rsidRDefault="00326EEC" w:rsidP="00A32113">
      <w:pPr>
        <w:rPr>
          <w:b/>
          <w:sz w:val="22"/>
          <w:szCs w:val="22"/>
          <w:lang w:val="sr-Latn-ME"/>
        </w:rPr>
      </w:pPr>
    </w:p>
    <w:p w14:paraId="32F0FB69" w14:textId="0A36EBDE" w:rsidR="002471E4" w:rsidRPr="00DB69D0" w:rsidRDefault="002471E4" w:rsidP="00DB69D0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Aktivne supstance su </w:t>
      </w:r>
      <w:proofErr w:type="spellStart"/>
      <w:r w:rsidRPr="00DB69D0">
        <w:rPr>
          <w:sz w:val="22"/>
          <w:szCs w:val="22"/>
          <w:lang w:val="sr-Latn-ME"/>
        </w:rPr>
        <w:t>oktenidin</w:t>
      </w:r>
      <w:proofErr w:type="spellEnd"/>
      <w:r w:rsidR="006A4DCE" w:rsidRPr="00DB69D0">
        <w:rPr>
          <w:sz w:val="22"/>
          <w:szCs w:val="22"/>
          <w:lang w:val="sr-Latn-ME"/>
        </w:rPr>
        <w:t xml:space="preserve"> </w:t>
      </w:r>
      <w:proofErr w:type="spellStart"/>
      <w:r w:rsidRPr="00DB69D0">
        <w:rPr>
          <w:sz w:val="22"/>
          <w:szCs w:val="22"/>
          <w:lang w:val="sr-Latn-ME"/>
        </w:rPr>
        <w:t>dihidrohlorid</w:t>
      </w:r>
      <w:proofErr w:type="spellEnd"/>
      <w:r w:rsidRPr="00DB69D0">
        <w:rPr>
          <w:sz w:val="22"/>
          <w:szCs w:val="22"/>
          <w:lang w:val="sr-Latn-ME"/>
        </w:rPr>
        <w:t xml:space="preserve"> i </w:t>
      </w:r>
      <w:proofErr w:type="spellStart"/>
      <w:r w:rsidRPr="00DB69D0">
        <w:rPr>
          <w:sz w:val="22"/>
          <w:szCs w:val="22"/>
          <w:lang w:val="sr-Latn-ME"/>
        </w:rPr>
        <w:t>fenoksietanol</w:t>
      </w:r>
      <w:proofErr w:type="spellEnd"/>
      <w:r w:rsidRPr="00DB69D0">
        <w:rPr>
          <w:sz w:val="22"/>
          <w:szCs w:val="22"/>
          <w:lang w:val="sr-Latn-ME"/>
        </w:rPr>
        <w:t>. 1 m</w:t>
      </w:r>
      <w:r w:rsidR="004F79C0" w:rsidRPr="00DB69D0">
        <w:rPr>
          <w:sz w:val="22"/>
          <w:szCs w:val="22"/>
          <w:lang w:val="sr-Latn-ME"/>
        </w:rPr>
        <w:t>l</w:t>
      </w:r>
      <w:r w:rsidRPr="00DB69D0">
        <w:rPr>
          <w:sz w:val="22"/>
          <w:szCs w:val="22"/>
          <w:lang w:val="sr-Latn-ME"/>
        </w:rPr>
        <w:t xml:space="preserve"> rastvora sadrži 1 mg </w:t>
      </w:r>
      <w:proofErr w:type="spellStart"/>
      <w:r w:rsidRPr="00DB69D0">
        <w:rPr>
          <w:sz w:val="22"/>
          <w:szCs w:val="22"/>
          <w:lang w:val="sr-Latn-ME"/>
        </w:rPr>
        <w:t>oktenidin</w:t>
      </w:r>
      <w:proofErr w:type="spellEnd"/>
      <w:r w:rsidR="006A4DCE" w:rsidRPr="00DB69D0">
        <w:rPr>
          <w:sz w:val="22"/>
          <w:szCs w:val="22"/>
          <w:lang w:val="sr-Latn-ME"/>
        </w:rPr>
        <w:t xml:space="preserve"> </w:t>
      </w:r>
      <w:proofErr w:type="spellStart"/>
      <w:r w:rsidRPr="00DB69D0">
        <w:rPr>
          <w:sz w:val="22"/>
          <w:szCs w:val="22"/>
          <w:lang w:val="sr-Latn-ME"/>
        </w:rPr>
        <w:t>dihidrohlorida</w:t>
      </w:r>
      <w:proofErr w:type="spellEnd"/>
      <w:r w:rsidRPr="00DB69D0">
        <w:rPr>
          <w:sz w:val="22"/>
          <w:szCs w:val="22"/>
          <w:lang w:val="sr-Latn-ME"/>
        </w:rPr>
        <w:t xml:space="preserve"> i 20 mg </w:t>
      </w:r>
      <w:proofErr w:type="spellStart"/>
      <w:r w:rsidRPr="00DB69D0">
        <w:rPr>
          <w:sz w:val="22"/>
          <w:szCs w:val="22"/>
          <w:lang w:val="sr-Latn-ME"/>
        </w:rPr>
        <w:t>fenoksietanola</w:t>
      </w:r>
      <w:proofErr w:type="spellEnd"/>
      <w:r w:rsidRPr="00DB69D0">
        <w:rPr>
          <w:sz w:val="22"/>
          <w:szCs w:val="22"/>
          <w:lang w:val="sr-Latn-ME"/>
        </w:rPr>
        <w:t>.</w:t>
      </w:r>
    </w:p>
    <w:p w14:paraId="61E9BD7D" w14:textId="545F99FD" w:rsidR="002471E4" w:rsidRPr="00DB69D0" w:rsidRDefault="002471E4" w:rsidP="00DB69D0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>Pomoćne supstance su</w:t>
      </w:r>
      <w:r w:rsidR="004F79C0" w:rsidRPr="00DB69D0">
        <w:rPr>
          <w:sz w:val="22"/>
          <w:szCs w:val="22"/>
          <w:lang w:val="sr-Latn-ME"/>
        </w:rPr>
        <w:t>:</w:t>
      </w:r>
      <w:r w:rsidRPr="00DB69D0">
        <w:rPr>
          <w:sz w:val="22"/>
          <w:szCs w:val="22"/>
          <w:lang w:val="sr-Latn-ME"/>
        </w:rPr>
        <w:t xml:space="preserve"> natrijum</w:t>
      </w:r>
      <w:r w:rsidR="00570597" w:rsidRPr="00DB69D0">
        <w:rPr>
          <w:sz w:val="22"/>
          <w:szCs w:val="22"/>
          <w:lang w:val="sr-Latn-ME"/>
        </w:rPr>
        <w:t xml:space="preserve"> </w:t>
      </w:r>
      <w:proofErr w:type="spellStart"/>
      <w:r w:rsidRPr="00DB69D0">
        <w:rPr>
          <w:sz w:val="22"/>
          <w:szCs w:val="22"/>
          <w:lang w:val="sr-Latn-ME"/>
        </w:rPr>
        <w:t>glukonat</w:t>
      </w:r>
      <w:proofErr w:type="spellEnd"/>
      <w:r w:rsidRPr="00DB69D0">
        <w:rPr>
          <w:sz w:val="22"/>
          <w:szCs w:val="22"/>
          <w:lang w:val="sr-Latn-ME"/>
        </w:rPr>
        <w:t xml:space="preserve">; </w:t>
      </w:r>
      <w:proofErr w:type="spellStart"/>
      <w:r w:rsidRPr="00DB69D0">
        <w:rPr>
          <w:sz w:val="22"/>
          <w:szCs w:val="22"/>
          <w:lang w:val="sr-Latn-ME"/>
        </w:rPr>
        <w:t>glicerol</w:t>
      </w:r>
      <w:proofErr w:type="spellEnd"/>
      <w:r w:rsidRPr="00DB69D0">
        <w:rPr>
          <w:sz w:val="22"/>
          <w:szCs w:val="22"/>
          <w:lang w:val="sr-Latn-ME"/>
        </w:rPr>
        <w:t xml:space="preserve">; </w:t>
      </w:r>
      <w:proofErr w:type="spellStart"/>
      <w:r w:rsidRPr="00DB69D0">
        <w:rPr>
          <w:sz w:val="22"/>
          <w:szCs w:val="22"/>
          <w:lang w:val="sr-Latn-ME"/>
        </w:rPr>
        <w:t>kokamidopropil</w:t>
      </w:r>
      <w:proofErr w:type="spellEnd"/>
      <w:r w:rsidR="00570597" w:rsidRPr="00DB69D0">
        <w:rPr>
          <w:sz w:val="22"/>
          <w:szCs w:val="22"/>
          <w:lang w:val="sr-Latn-ME"/>
        </w:rPr>
        <w:t xml:space="preserve"> </w:t>
      </w:r>
      <w:r w:rsidRPr="00DB69D0">
        <w:rPr>
          <w:sz w:val="22"/>
          <w:szCs w:val="22"/>
          <w:lang w:val="sr-Latn-ME"/>
        </w:rPr>
        <w:t xml:space="preserve">betain; voda, prečišćena i hlorovodonična kiselina, </w:t>
      </w:r>
      <w:r w:rsidR="00570597" w:rsidRPr="00DB69D0">
        <w:rPr>
          <w:sz w:val="22"/>
          <w:szCs w:val="22"/>
          <w:lang w:val="sr-Latn-ME"/>
        </w:rPr>
        <w:t>razblažena</w:t>
      </w:r>
      <w:r w:rsidRPr="00DB69D0">
        <w:rPr>
          <w:sz w:val="22"/>
          <w:szCs w:val="22"/>
          <w:lang w:val="sr-Latn-ME"/>
        </w:rPr>
        <w:t xml:space="preserve"> </w:t>
      </w:r>
      <w:r w:rsidR="00570597" w:rsidRPr="00DB69D0">
        <w:rPr>
          <w:sz w:val="22"/>
          <w:szCs w:val="22"/>
          <w:lang w:val="sr-Latn-ME"/>
        </w:rPr>
        <w:t>(</w:t>
      </w:r>
      <w:r w:rsidRPr="00DB69D0">
        <w:rPr>
          <w:sz w:val="22"/>
          <w:szCs w:val="22"/>
          <w:lang w:val="sr-Latn-ME"/>
        </w:rPr>
        <w:t>10%</w:t>
      </w:r>
      <w:r w:rsidR="00570597" w:rsidRPr="00DB69D0">
        <w:rPr>
          <w:sz w:val="22"/>
          <w:szCs w:val="22"/>
          <w:lang w:val="sr-Latn-ME"/>
        </w:rPr>
        <w:t>)</w:t>
      </w:r>
      <w:r w:rsidRPr="00DB69D0">
        <w:rPr>
          <w:sz w:val="22"/>
          <w:szCs w:val="22"/>
          <w:lang w:val="sr-Latn-ME"/>
        </w:rPr>
        <w:t xml:space="preserve">, za podešavanje </w:t>
      </w:r>
      <w:proofErr w:type="spellStart"/>
      <w:r w:rsidRPr="00DB69D0">
        <w:rPr>
          <w:sz w:val="22"/>
          <w:szCs w:val="22"/>
          <w:lang w:val="sr-Latn-ME"/>
        </w:rPr>
        <w:t>pH</w:t>
      </w:r>
      <w:proofErr w:type="spellEnd"/>
      <w:r w:rsidRPr="00DB69D0">
        <w:rPr>
          <w:sz w:val="22"/>
          <w:szCs w:val="22"/>
          <w:lang w:val="sr-Latn-ME"/>
        </w:rPr>
        <w:t xml:space="preserve"> vrijednosti (po potrebi). </w:t>
      </w:r>
    </w:p>
    <w:p w14:paraId="0C632C55" w14:textId="77777777" w:rsidR="00326EEC" w:rsidRPr="00DB69D0" w:rsidRDefault="00326EEC" w:rsidP="00A32113">
      <w:pPr>
        <w:rPr>
          <w:sz w:val="22"/>
          <w:szCs w:val="22"/>
          <w:lang w:val="sr-Latn-ME"/>
        </w:rPr>
      </w:pPr>
    </w:p>
    <w:p w14:paraId="53A85DF8" w14:textId="46C63FA8" w:rsidR="00A32113" w:rsidRPr="00DB69D0" w:rsidRDefault="00A32113" w:rsidP="00A32113">
      <w:pPr>
        <w:rPr>
          <w:b/>
          <w:sz w:val="22"/>
          <w:szCs w:val="22"/>
          <w:lang w:val="sr-Latn-ME"/>
        </w:rPr>
      </w:pPr>
      <w:r w:rsidRPr="00DB69D0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2471E4" w:rsidRPr="00DB69D0">
        <w:rPr>
          <w:b/>
          <w:bCs/>
          <w:sz w:val="22"/>
          <w:szCs w:val="22"/>
          <w:lang w:val="sr-Latn-ME"/>
        </w:rPr>
        <w:t>Octecare</w:t>
      </w:r>
      <w:proofErr w:type="spellEnd"/>
      <w:r w:rsidRPr="00DB69D0">
        <w:rPr>
          <w:b/>
          <w:sz w:val="22"/>
          <w:szCs w:val="22"/>
          <w:lang w:val="sr-Latn-ME"/>
        </w:rPr>
        <w:t xml:space="preserve"> i sadržaj pakovanja</w:t>
      </w:r>
    </w:p>
    <w:p w14:paraId="7D29C98F" w14:textId="61420AA7" w:rsidR="00445D8F" w:rsidRPr="00DB69D0" w:rsidRDefault="00445D8F" w:rsidP="00A32113">
      <w:pPr>
        <w:rPr>
          <w:sz w:val="22"/>
          <w:szCs w:val="22"/>
          <w:lang w:val="sr-Latn-ME"/>
        </w:rPr>
      </w:pPr>
    </w:p>
    <w:p w14:paraId="2F46D9E5" w14:textId="77777777" w:rsidR="002471E4" w:rsidRPr="00DB69D0" w:rsidRDefault="002471E4" w:rsidP="002471E4">
      <w:pPr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Lijek </w:t>
      </w:r>
      <w:proofErr w:type="spellStart"/>
      <w:r w:rsidRPr="00DB69D0">
        <w:rPr>
          <w:sz w:val="22"/>
          <w:szCs w:val="22"/>
          <w:lang w:val="sr-Latn-ME"/>
        </w:rPr>
        <w:t>Octecare</w:t>
      </w:r>
      <w:proofErr w:type="spellEnd"/>
      <w:r w:rsidRPr="00DB69D0">
        <w:rPr>
          <w:sz w:val="22"/>
          <w:szCs w:val="22"/>
          <w:lang w:val="sr-Latn-ME"/>
        </w:rPr>
        <w:t xml:space="preserve"> je bistar, bezbojan rastvor karakterističnog mirisa.</w:t>
      </w:r>
    </w:p>
    <w:p w14:paraId="4C21F0E5" w14:textId="77777777" w:rsidR="002471E4" w:rsidRPr="00DB69D0" w:rsidRDefault="002471E4" w:rsidP="002471E4">
      <w:pPr>
        <w:rPr>
          <w:i/>
          <w:sz w:val="22"/>
          <w:szCs w:val="22"/>
          <w:lang w:val="sr-Latn-ME"/>
        </w:rPr>
      </w:pPr>
    </w:p>
    <w:p w14:paraId="4D235EB4" w14:textId="089BE0E3" w:rsidR="002471E4" w:rsidRPr="00DB69D0" w:rsidRDefault="002471E4" w:rsidP="00DB69D0">
      <w:pPr>
        <w:jc w:val="both"/>
        <w:rPr>
          <w:i/>
          <w:sz w:val="22"/>
          <w:szCs w:val="22"/>
          <w:lang w:val="sr-Latn-ME"/>
        </w:rPr>
      </w:pPr>
      <w:proofErr w:type="spellStart"/>
      <w:r w:rsidRPr="00DB69D0">
        <w:rPr>
          <w:i/>
          <w:sz w:val="22"/>
          <w:szCs w:val="22"/>
          <w:lang w:val="sr-Latn-ME"/>
        </w:rPr>
        <w:t>Octecare</w:t>
      </w:r>
      <w:proofErr w:type="spellEnd"/>
      <w:r w:rsidRPr="00DB69D0">
        <w:rPr>
          <w:i/>
          <w:sz w:val="22"/>
          <w:szCs w:val="22"/>
          <w:lang w:val="sr-Latn-ME"/>
        </w:rPr>
        <w:t xml:space="preserve">, sprej za kožu, rastvor, 50 </w:t>
      </w:r>
      <w:r w:rsidR="00722926" w:rsidRPr="00DB69D0">
        <w:rPr>
          <w:i/>
          <w:sz w:val="22"/>
          <w:szCs w:val="22"/>
          <w:lang w:val="sr-Latn-ME"/>
        </w:rPr>
        <w:t>ml</w:t>
      </w:r>
    </w:p>
    <w:p w14:paraId="60F4ED3D" w14:textId="17ABEEE5" w:rsidR="002471E4" w:rsidRPr="00DB69D0" w:rsidRDefault="002471E4" w:rsidP="00DB69D0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Unutrašnje pakovanje je bijela plastična boca od </w:t>
      </w:r>
      <w:proofErr w:type="spellStart"/>
      <w:r w:rsidRPr="00DB69D0">
        <w:rPr>
          <w:sz w:val="22"/>
          <w:szCs w:val="22"/>
          <w:lang w:val="sr-Latn-ME"/>
        </w:rPr>
        <w:t>polietilena</w:t>
      </w:r>
      <w:proofErr w:type="spellEnd"/>
      <w:r w:rsidRPr="00DB69D0">
        <w:rPr>
          <w:sz w:val="22"/>
          <w:szCs w:val="22"/>
          <w:lang w:val="sr-Latn-ME"/>
        </w:rPr>
        <w:t xml:space="preserve"> visoke gustine (</w:t>
      </w:r>
      <w:proofErr w:type="spellStart"/>
      <w:r w:rsidRPr="00DB69D0">
        <w:rPr>
          <w:sz w:val="22"/>
          <w:szCs w:val="22"/>
          <w:lang w:val="sr-Latn-ME"/>
        </w:rPr>
        <w:t>HDPE</w:t>
      </w:r>
      <w:proofErr w:type="spellEnd"/>
      <w:r w:rsidRPr="00DB69D0">
        <w:rPr>
          <w:sz w:val="22"/>
          <w:szCs w:val="22"/>
          <w:lang w:val="sr-Latn-ME"/>
        </w:rPr>
        <w:t xml:space="preserve">) sa pumpom za doziranje kapaciteta 0,20 </w:t>
      </w:r>
      <w:r w:rsidR="00722926" w:rsidRPr="00DB69D0">
        <w:rPr>
          <w:sz w:val="22"/>
          <w:szCs w:val="22"/>
          <w:lang w:val="sr-Latn-ME"/>
        </w:rPr>
        <w:t>ml</w:t>
      </w:r>
      <w:r w:rsidRPr="00DB69D0">
        <w:rPr>
          <w:sz w:val="22"/>
          <w:szCs w:val="22"/>
          <w:lang w:val="sr-Latn-ME"/>
        </w:rPr>
        <w:t xml:space="preserve"> od </w:t>
      </w:r>
      <w:proofErr w:type="spellStart"/>
      <w:r w:rsidRPr="00DB69D0">
        <w:rPr>
          <w:sz w:val="22"/>
          <w:szCs w:val="22"/>
          <w:lang w:val="sr-Latn-ME"/>
        </w:rPr>
        <w:t>polietilena</w:t>
      </w:r>
      <w:proofErr w:type="spellEnd"/>
      <w:r w:rsidRPr="00DB69D0">
        <w:rPr>
          <w:sz w:val="22"/>
          <w:szCs w:val="22"/>
          <w:lang w:val="sr-Latn-ME"/>
        </w:rPr>
        <w:t xml:space="preserve"> visoke gustine (</w:t>
      </w:r>
      <w:proofErr w:type="spellStart"/>
      <w:r w:rsidRPr="00DB69D0">
        <w:rPr>
          <w:sz w:val="22"/>
          <w:szCs w:val="22"/>
          <w:lang w:val="sr-Latn-ME"/>
        </w:rPr>
        <w:t>HDPE</w:t>
      </w:r>
      <w:proofErr w:type="spellEnd"/>
      <w:r w:rsidRPr="00DB69D0">
        <w:rPr>
          <w:sz w:val="22"/>
          <w:szCs w:val="22"/>
          <w:lang w:val="sr-Latn-ME"/>
        </w:rPr>
        <w:t xml:space="preserve">) i </w:t>
      </w:r>
      <w:proofErr w:type="spellStart"/>
      <w:r w:rsidRPr="00DB69D0">
        <w:rPr>
          <w:sz w:val="22"/>
          <w:szCs w:val="22"/>
          <w:lang w:val="sr-Latn-ME"/>
        </w:rPr>
        <w:t>polipropilena</w:t>
      </w:r>
      <w:proofErr w:type="spellEnd"/>
      <w:r w:rsidR="0029012D" w:rsidRPr="00DB69D0">
        <w:rPr>
          <w:sz w:val="22"/>
          <w:szCs w:val="22"/>
          <w:lang w:val="sr-Latn-ME"/>
        </w:rPr>
        <w:t>,</w:t>
      </w:r>
      <w:r w:rsidRPr="00DB69D0">
        <w:rPr>
          <w:sz w:val="22"/>
          <w:szCs w:val="22"/>
          <w:lang w:val="sr-Latn-ME"/>
        </w:rPr>
        <w:t xml:space="preserve"> koja sadrži 50 </w:t>
      </w:r>
      <w:r w:rsidR="00722926" w:rsidRPr="00DB69D0">
        <w:rPr>
          <w:sz w:val="22"/>
          <w:szCs w:val="22"/>
          <w:lang w:val="sr-Latn-ME"/>
        </w:rPr>
        <w:t>ml</w:t>
      </w:r>
      <w:r w:rsidRPr="00DB69D0">
        <w:rPr>
          <w:sz w:val="22"/>
          <w:szCs w:val="22"/>
          <w:lang w:val="sr-Latn-ME"/>
        </w:rPr>
        <w:t xml:space="preserve"> rastvora.</w:t>
      </w:r>
    </w:p>
    <w:p w14:paraId="2F3E32CD" w14:textId="77777777" w:rsidR="002471E4" w:rsidRPr="00DB69D0" w:rsidRDefault="002471E4" w:rsidP="00DB69D0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Spoljašnje pakovanje je </w:t>
      </w:r>
      <w:proofErr w:type="spellStart"/>
      <w:r w:rsidRPr="00DB69D0">
        <w:rPr>
          <w:sz w:val="22"/>
          <w:szCs w:val="22"/>
          <w:lang w:val="sr-Latn-ME"/>
        </w:rPr>
        <w:t>složiva</w:t>
      </w:r>
      <w:proofErr w:type="spellEnd"/>
      <w:r w:rsidRPr="00DB69D0">
        <w:rPr>
          <w:sz w:val="22"/>
          <w:szCs w:val="22"/>
          <w:lang w:val="sr-Latn-ME"/>
        </w:rPr>
        <w:t xml:space="preserve"> kartonska kutija u kojoj se nalazi jedna plastična boca i Uputstvo za lijek.</w:t>
      </w:r>
    </w:p>
    <w:p w14:paraId="002F9CB2" w14:textId="77777777" w:rsidR="002471E4" w:rsidRPr="00DB69D0" w:rsidRDefault="002471E4" w:rsidP="00DB69D0">
      <w:pPr>
        <w:jc w:val="both"/>
        <w:rPr>
          <w:sz w:val="22"/>
          <w:szCs w:val="22"/>
          <w:lang w:val="sr-Latn-ME"/>
        </w:rPr>
      </w:pPr>
    </w:p>
    <w:p w14:paraId="1584C52D" w14:textId="77777777" w:rsidR="00DB69D0" w:rsidRDefault="00DB69D0" w:rsidP="00DB69D0">
      <w:pPr>
        <w:jc w:val="both"/>
        <w:rPr>
          <w:i/>
          <w:sz w:val="22"/>
          <w:szCs w:val="22"/>
          <w:lang w:val="sr-Latn-ME"/>
        </w:rPr>
      </w:pPr>
    </w:p>
    <w:p w14:paraId="163F513E" w14:textId="77777777" w:rsidR="00DB69D0" w:rsidRDefault="00DB69D0" w:rsidP="00DB69D0">
      <w:pPr>
        <w:jc w:val="both"/>
        <w:rPr>
          <w:i/>
          <w:sz w:val="22"/>
          <w:szCs w:val="22"/>
          <w:lang w:val="sr-Latn-ME"/>
        </w:rPr>
      </w:pPr>
    </w:p>
    <w:p w14:paraId="4D052595" w14:textId="77777777" w:rsidR="00DB69D0" w:rsidRDefault="00DB69D0" w:rsidP="00DB69D0">
      <w:pPr>
        <w:jc w:val="both"/>
        <w:rPr>
          <w:i/>
          <w:sz w:val="22"/>
          <w:szCs w:val="22"/>
          <w:lang w:val="sr-Latn-ME"/>
        </w:rPr>
      </w:pPr>
    </w:p>
    <w:p w14:paraId="3D9B114F" w14:textId="5EC880E1" w:rsidR="002471E4" w:rsidRPr="00DB69D0" w:rsidRDefault="002471E4" w:rsidP="00DB69D0">
      <w:pPr>
        <w:jc w:val="both"/>
        <w:rPr>
          <w:i/>
          <w:sz w:val="22"/>
          <w:szCs w:val="22"/>
          <w:lang w:val="sr-Latn-ME"/>
        </w:rPr>
      </w:pPr>
      <w:proofErr w:type="spellStart"/>
      <w:r w:rsidRPr="00DB69D0">
        <w:rPr>
          <w:i/>
          <w:sz w:val="22"/>
          <w:szCs w:val="22"/>
          <w:lang w:val="sr-Latn-ME"/>
        </w:rPr>
        <w:lastRenderedPageBreak/>
        <w:t>Octecare</w:t>
      </w:r>
      <w:proofErr w:type="spellEnd"/>
      <w:r w:rsidRPr="00DB69D0">
        <w:rPr>
          <w:i/>
          <w:sz w:val="22"/>
          <w:szCs w:val="22"/>
          <w:lang w:val="sr-Latn-ME"/>
        </w:rPr>
        <w:t xml:space="preserve">, sprej za kožu, rastvor, 250 </w:t>
      </w:r>
      <w:r w:rsidR="00722926" w:rsidRPr="00DB69D0">
        <w:rPr>
          <w:i/>
          <w:sz w:val="22"/>
          <w:szCs w:val="22"/>
          <w:lang w:val="sr-Latn-ME"/>
        </w:rPr>
        <w:t>ml</w:t>
      </w:r>
    </w:p>
    <w:p w14:paraId="00F3E9D5" w14:textId="08E93B0E" w:rsidR="002471E4" w:rsidRPr="00DB69D0" w:rsidRDefault="002471E4" w:rsidP="00DB69D0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Unutrašnje pakovanje je bijela plastična boca od </w:t>
      </w:r>
      <w:proofErr w:type="spellStart"/>
      <w:r w:rsidRPr="00DB69D0">
        <w:rPr>
          <w:sz w:val="22"/>
          <w:szCs w:val="22"/>
          <w:lang w:val="sr-Latn-ME"/>
        </w:rPr>
        <w:t>polietilena</w:t>
      </w:r>
      <w:proofErr w:type="spellEnd"/>
      <w:r w:rsidRPr="00DB69D0">
        <w:rPr>
          <w:sz w:val="22"/>
          <w:szCs w:val="22"/>
          <w:lang w:val="sr-Latn-ME"/>
        </w:rPr>
        <w:t xml:space="preserve"> visoke gustine (</w:t>
      </w:r>
      <w:proofErr w:type="spellStart"/>
      <w:r w:rsidRPr="00DB69D0">
        <w:rPr>
          <w:sz w:val="22"/>
          <w:szCs w:val="22"/>
          <w:lang w:val="sr-Latn-ME"/>
        </w:rPr>
        <w:t>HDPE</w:t>
      </w:r>
      <w:proofErr w:type="spellEnd"/>
      <w:r w:rsidRPr="00DB69D0">
        <w:rPr>
          <w:sz w:val="22"/>
          <w:szCs w:val="22"/>
          <w:lang w:val="sr-Latn-ME"/>
        </w:rPr>
        <w:t xml:space="preserve">) sa pumpom za doziranje kapaciteta 0,20 </w:t>
      </w:r>
      <w:r w:rsidR="00722926" w:rsidRPr="00DB69D0">
        <w:rPr>
          <w:sz w:val="22"/>
          <w:szCs w:val="22"/>
          <w:lang w:val="sr-Latn-ME"/>
        </w:rPr>
        <w:t>ml</w:t>
      </w:r>
      <w:r w:rsidRPr="00DB69D0">
        <w:rPr>
          <w:sz w:val="22"/>
          <w:szCs w:val="22"/>
          <w:lang w:val="sr-Latn-ME"/>
        </w:rPr>
        <w:t xml:space="preserve"> od </w:t>
      </w:r>
      <w:proofErr w:type="spellStart"/>
      <w:r w:rsidRPr="00DB69D0">
        <w:rPr>
          <w:sz w:val="22"/>
          <w:szCs w:val="22"/>
          <w:lang w:val="sr-Latn-ME"/>
        </w:rPr>
        <w:t>polietilena</w:t>
      </w:r>
      <w:proofErr w:type="spellEnd"/>
      <w:r w:rsidRPr="00DB69D0">
        <w:rPr>
          <w:sz w:val="22"/>
          <w:szCs w:val="22"/>
          <w:lang w:val="sr-Latn-ME"/>
        </w:rPr>
        <w:t xml:space="preserve"> visoke gustine (</w:t>
      </w:r>
      <w:proofErr w:type="spellStart"/>
      <w:r w:rsidRPr="00DB69D0">
        <w:rPr>
          <w:sz w:val="22"/>
          <w:szCs w:val="22"/>
          <w:lang w:val="sr-Latn-ME"/>
        </w:rPr>
        <w:t>HDPE</w:t>
      </w:r>
      <w:proofErr w:type="spellEnd"/>
      <w:r w:rsidRPr="00DB69D0">
        <w:rPr>
          <w:sz w:val="22"/>
          <w:szCs w:val="22"/>
          <w:lang w:val="sr-Latn-ME"/>
        </w:rPr>
        <w:t xml:space="preserve">) i </w:t>
      </w:r>
      <w:proofErr w:type="spellStart"/>
      <w:r w:rsidRPr="00DB69D0">
        <w:rPr>
          <w:sz w:val="22"/>
          <w:szCs w:val="22"/>
          <w:lang w:val="sr-Latn-ME"/>
        </w:rPr>
        <w:t>polipropilena</w:t>
      </w:r>
      <w:proofErr w:type="spellEnd"/>
      <w:r w:rsidR="0029012D" w:rsidRPr="00DB69D0">
        <w:rPr>
          <w:sz w:val="22"/>
          <w:szCs w:val="22"/>
          <w:lang w:val="sr-Latn-ME"/>
        </w:rPr>
        <w:t>,</w:t>
      </w:r>
      <w:r w:rsidRPr="00DB69D0">
        <w:rPr>
          <w:sz w:val="22"/>
          <w:szCs w:val="22"/>
          <w:lang w:val="sr-Latn-ME"/>
        </w:rPr>
        <w:t xml:space="preserve"> koja sadrži </w:t>
      </w:r>
      <w:r w:rsidR="006A4DCE" w:rsidRPr="00DB69D0">
        <w:rPr>
          <w:sz w:val="22"/>
          <w:szCs w:val="22"/>
          <w:lang w:val="sr-Latn-ME"/>
        </w:rPr>
        <w:t>2</w:t>
      </w:r>
      <w:r w:rsidRPr="00DB69D0">
        <w:rPr>
          <w:sz w:val="22"/>
          <w:szCs w:val="22"/>
          <w:lang w:val="sr-Latn-ME"/>
        </w:rPr>
        <w:t xml:space="preserve">50 </w:t>
      </w:r>
      <w:r w:rsidR="00722926" w:rsidRPr="00DB69D0">
        <w:rPr>
          <w:sz w:val="22"/>
          <w:szCs w:val="22"/>
          <w:lang w:val="sr-Latn-ME"/>
        </w:rPr>
        <w:t>ml</w:t>
      </w:r>
      <w:r w:rsidRPr="00DB69D0">
        <w:rPr>
          <w:sz w:val="22"/>
          <w:szCs w:val="22"/>
          <w:lang w:val="sr-Latn-ME"/>
        </w:rPr>
        <w:t xml:space="preserve"> rastvora.</w:t>
      </w:r>
    </w:p>
    <w:p w14:paraId="285E41FC" w14:textId="77777777" w:rsidR="002471E4" w:rsidRPr="00DB69D0" w:rsidRDefault="002471E4" w:rsidP="00DB69D0">
      <w:pPr>
        <w:jc w:val="both"/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 xml:space="preserve">Spoljašnje pakovanje je </w:t>
      </w:r>
      <w:proofErr w:type="spellStart"/>
      <w:r w:rsidRPr="00DB69D0">
        <w:rPr>
          <w:sz w:val="22"/>
          <w:szCs w:val="22"/>
          <w:lang w:val="sr-Latn-ME"/>
        </w:rPr>
        <w:t>složiva</w:t>
      </w:r>
      <w:proofErr w:type="spellEnd"/>
      <w:r w:rsidRPr="00DB69D0">
        <w:rPr>
          <w:sz w:val="22"/>
          <w:szCs w:val="22"/>
          <w:lang w:val="sr-Latn-ME"/>
        </w:rPr>
        <w:t xml:space="preserve"> kartonska kutija u kojoj se nalazi jedna plastična boca i Uputstvo za lijek.</w:t>
      </w:r>
    </w:p>
    <w:p w14:paraId="3D9F9C95" w14:textId="77777777" w:rsidR="002471E4" w:rsidRPr="00DB69D0" w:rsidRDefault="002471E4" w:rsidP="00A32113">
      <w:pPr>
        <w:rPr>
          <w:sz w:val="22"/>
          <w:szCs w:val="22"/>
          <w:lang w:val="sr-Latn-ME"/>
        </w:rPr>
      </w:pPr>
    </w:p>
    <w:p w14:paraId="47266451" w14:textId="77777777" w:rsidR="00A32113" w:rsidRPr="00DB69D0" w:rsidRDefault="00A32113" w:rsidP="00A32113">
      <w:pPr>
        <w:rPr>
          <w:b/>
          <w:sz w:val="22"/>
          <w:szCs w:val="22"/>
          <w:lang w:val="sr-Latn-ME"/>
        </w:rPr>
      </w:pPr>
      <w:r w:rsidRPr="00DB69D0">
        <w:rPr>
          <w:b/>
          <w:sz w:val="22"/>
          <w:szCs w:val="22"/>
          <w:lang w:val="sr-Latn-ME"/>
        </w:rPr>
        <w:t xml:space="preserve">Nosilac dozvole i </w:t>
      </w:r>
      <w:r w:rsidR="00C66783" w:rsidRPr="00DB69D0">
        <w:rPr>
          <w:b/>
          <w:sz w:val="22"/>
          <w:szCs w:val="22"/>
          <w:lang w:val="sr-Latn-ME"/>
        </w:rPr>
        <w:t>p</w:t>
      </w:r>
      <w:r w:rsidRPr="00DB69D0">
        <w:rPr>
          <w:b/>
          <w:sz w:val="22"/>
          <w:szCs w:val="22"/>
          <w:lang w:val="sr-Latn-ME"/>
        </w:rPr>
        <w:t>roizvođač</w:t>
      </w:r>
    </w:p>
    <w:p w14:paraId="26E34A86" w14:textId="1EE64304" w:rsidR="00445D8F" w:rsidRPr="00DB69D0" w:rsidRDefault="00445D8F" w:rsidP="00A32113">
      <w:pPr>
        <w:rPr>
          <w:sz w:val="22"/>
          <w:szCs w:val="22"/>
          <w:lang w:val="sr-Latn-ME"/>
        </w:rPr>
      </w:pPr>
    </w:p>
    <w:p w14:paraId="28802845" w14:textId="77777777" w:rsidR="002471E4" w:rsidRPr="00DB69D0" w:rsidRDefault="002471E4" w:rsidP="002471E4">
      <w:pPr>
        <w:rPr>
          <w:bCs/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>Nosilac dozvole:</w:t>
      </w:r>
    </w:p>
    <w:p w14:paraId="5795B78F" w14:textId="77777777" w:rsidR="002471E4" w:rsidRPr="00DB69D0" w:rsidRDefault="002471E4" w:rsidP="002471E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DB69D0">
        <w:rPr>
          <w:bCs/>
          <w:sz w:val="22"/>
          <w:szCs w:val="22"/>
          <w:lang w:val="sr-Latn-ME"/>
        </w:rPr>
        <w:t>PharmaSwiss</w:t>
      </w:r>
      <w:proofErr w:type="spellEnd"/>
      <w:r w:rsidRPr="00DB69D0">
        <w:rPr>
          <w:bCs/>
          <w:sz w:val="22"/>
          <w:szCs w:val="22"/>
          <w:lang w:val="sr-Latn-ME"/>
        </w:rPr>
        <w:t xml:space="preserve"> - </w:t>
      </w:r>
      <w:proofErr w:type="spellStart"/>
      <w:r w:rsidRPr="00DB69D0">
        <w:rPr>
          <w:bCs/>
          <w:sz w:val="22"/>
          <w:szCs w:val="22"/>
          <w:lang w:val="sr-Latn-ME"/>
        </w:rPr>
        <w:t>Montenegro</w:t>
      </w:r>
      <w:proofErr w:type="spellEnd"/>
      <w:r w:rsidRPr="00DB69D0">
        <w:rPr>
          <w:bCs/>
          <w:sz w:val="22"/>
          <w:szCs w:val="22"/>
          <w:lang w:val="sr-Latn-ME"/>
        </w:rPr>
        <w:t xml:space="preserve">, </w:t>
      </w:r>
      <w:proofErr w:type="spellStart"/>
      <w:r w:rsidRPr="00DB69D0">
        <w:rPr>
          <w:bCs/>
          <w:sz w:val="22"/>
          <w:szCs w:val="22"/>
          <w:lang w:val="sr-Latn-ME"/>
        </w:rPr>
        <w:t>PharmaSwiss</w:t>
      </w:r>
      <w:proofErr w:type="spellEnd"/>
      <w:r w:rsidRPr="00DB69D0">
        <w:rPr>
          <w:bCs/>
          <w:sz w:val="22"/>
          <w:szCs w:val="22"/>
          <w:lang w:val="sr-Latn-ME"/>
        </w:rPr>
        <w:t xml:space="preserve"> </w:t>
      </w:r>
      <w:proofErr w:type="spellStart"/>
      <w:r w:rsidRPr="00DB69D0">
        <w:rPr>
          <w:bCs/>
          <w:sz w:val="22"/>
          <w:szCs w:val="22"/>
          <w:lang w:val="sr-Latn-ME"/>
        </w:rPr>
        <w:t>doo</w:t>
      </w:r>
      <w:proofErr w:type="spellEnd"/>
      <w:r w:rsidRPr="00DB69D0">
        <w:rPr>
          <w:bCs/>
          <w:sz w:val="22"/>
          <w:szCs w:val="22"/>
          <w:lang w:val="sr-Latn-ME"/>
        </w:rPr>
        <w:t xml:space="preserve"> Beograd, dio stranog društva u Podgorici</w:t>
      </w:r>
    </w:p>
    <w:p w14:paraId="25AFC749" w14:textId="77777777" w:rsidR="002471E4" w:rsidRPr="00DB69D0" w:rsidRDefault="002471E4" w:rsidP="002471E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B69D0">
        <w:rPr>
          <w:bCs/>
          <w:sz w:val="22"/>
          <w:szCs w:val="22"/>
          <w:lang w:val="sr-Latn-ME"/>
        </w:rPr>
        <w:t>Rimski trg br. 16, Podgorica, Crna Gora</w:t>
      </w:r>
    </w:p>
    <w:p w14:paraId="637D094B" w14:textId="77777777" w:rsidR="002471E4" w:rsidRPr="00DB69D0" w:rsidRDefault="002471E4" w:rsidP="002471E4">
      <w:pPr>
        <w:rPr>
          <w:sz w:val="22"/>
          <w:szCs w:val="22"/>
          <w:lang w:val="sr-Latn-ME"/>
        </w:rPr>
      </w:pPr>
    </w:p>
    <w:p w14:paraId="4EDA70EA" w14:textId="77777777" w:rsidR="002471E4" w:rsidRPr="00DB69D0" w:rsidRDefault="002471E4" w:rsidP="002471E4">
      <w:pPr>
        <w:rPr>
          <w:sz w:val="22"/>
          <w:szCs w:val="22"/>
          <w:lang w:val="sr-Latn-ME"/>
        </w:rPr>
      </w:pPr>
      <w:r w:rsidRPr="00DB69D0">
        <w:rPr>
          <w:sz w:val="22"/>
          <w:szCs w:val="22"/>
          <w:lang w:val="sr-Latn-ME"/>
        </w:rPr>
        <w:t>Proizvođač:</w:t>
      </w:r>
    </w:p>
    <w:p w14:paraId="2D2AA5B7" w14:textId="77777777" w:rsidR="002471E4" w:rsidRPr="00DB69D0" w:rsidRDefault="002471E4" w:rsidP="002471E4">
      <w:pPr>
        <w:numPr>
          <w:ilvl w:val="12"/>
          <w:numId w:val="0"/>
        </w:numPr>
        <w:ind w:right="-2"/>
        <w:rPr>
          <w:sz w:val="22"/>
          <w:szCs w:val="22"/>
          <w:lang w:val="sr-Latn-ME"/>
        </w:rPr>
      </w:pPr>
      <w:proofErr w:type="spellStart"/>
      <w:r w:rsidRPr="00DB69D0">
        <w:rPr>
          <w:sz w:val="22"/>
          <w:szCs w:val="22"/>
          <w:lang w:val="sr-Latn-ME"/>
        </w:rPr>
        <w:t>ICN</w:t>
      </w:r>
      <w:proofErr w:type="spellEnd"/>
      <w:r w:rsidRPr="00DB69D0">
        <w:rPr>
          <w:sz w:val="22"/>
          <w:szCs w:val="22"/>
          <w:lang w:val="sr-Latn-ME"/>
        </w:rPr>
        <w:t xml:space="preserve"> </w:t>
      </w:r>
      <w:proofErr w:type="spellStart"/>
      <w:r w:rsidRPr="00DB69D0">
        <w:rPr>
          <w:sz w:val="22"/>
          <w:szCs w:val="22"/>
          <w:lang w:val="sr-Latn-ME"/>
        </w:rPr>
        <w:t>Polfa</w:t>
      </w:r>
      <w:proofErr w:type="spellEnd"/>
      <w:r w:rsidRPr="00DB69D0">
        <w:rPr>
          <w:sz w:val="22"/>
          <w:szCs w:val="22"/>
          <w:lang w:val="sr-Latn-ME"/>
        </w:rPr>
        <w:t xml:space="preserve"> </w:t>
      </w:r>
      <w:proofErr w:type="spellStart"/>
      <w:r w:rsidRPr="00DB69D0">
        <w:rPr>
          <w:sz w:val="22"/>
          <w:szCs w:val="22"/>
          <w:lang w:val="sr-Latn-ME"/>
        </w:rPr>
        <w:t>Rzeszów</w:t>
      </w:r>
      <w:proofErr w:type="spellEnd"/>
      <w:r w:rsidRPr="00DB69D0">
        <w:rPr>
          <w:sz w:val="22"/>
          <w:szCs w:val="22"/>
          <w:lang w:val="sr-Latn-ME"/>
        </w:rPr>
        <w:t xml:space="preserve"> </w:t>
      </w:r>
      <w:proofErr w:type="spellStart"/>
      <w:r w:rsidRPr="00DB69D0">
        <w:rPr>
          <w:sz w:val="22"/>
          <w:szCs w:val="22"/>
          <w:lang w:val="sr-Latn-ME"/>
        </w:rPr>
        <w:t>S.A</w:t>
      </w:r>
      <w:proofErr w:type="spellEnd"/>
      <w:r w:rsidRPr="00DB69D0">
        <w:rPr>
          <w:sz w:val="22"/>
          <w:szCs w:val="22"/>
          <w:lang w:val="sr-Latn-ME"/>
        </w:rPr>
        <w:t>.</w:t>
      </w:r>
    </w:p>
    <w:p w14:paraId="582415C0" w14:textId="6AE2301E" w:rsidR="002471E4" w:rsidRPr="00DB69D0" w:rsidRDefault="002471E4" w:rsidP="002471E4">
      <w:pPr>
        <w:numPr>
          <w:ilvl w:val="12"/>
          <w:numId w:val="0"/>
        </w:numPr>
        <w:ind w:right="-2"/>
        <w:rPr>
          <w:sz w:val="22"/>
          <w:szCs w:val="22"/>
          <w:lang w:val="sr-Latn-ME"/>
        </w:rPr>
      </w:pPr>
      <w:proofErr w:type="spellStart"/>
      <w:r w:rsidRPr="00DB69D0">
        <w:rPr>
          <w:sz w:val="22"/>
          <w:szCs w:val="22"/>
          <w:lang w:val="sr-Latn-ME"/>
        </w:rPr>
        <w:t>Przemysłowa</w:t>
      </w:r>
      <w:proofErr w:type="spellEnd"/>
      <w:r w:rsidRPr="00DB69D0">
        <w:rPr>
          <w:sz w:val="22"/>
          <w:szCs w:val="22"/>
          <w:lang w:val="sr-Latn-ME"/>
        </w:rPr>
        <w:t xml:space="preserve"> 2, </w:t>
      </w:r>
      <w:r w:rsidR="0029012D" w:rsidRPr="00DB69D0">
        <w:rPr>
          <w:sz w:val="22"/>
          <w:szCs w:val="22"/>
          <w:lang w:val="sr-Latn-ME"/>
        </w:rPr>
        <w:t xml:space="preserve">35-959 </w:t>
      </w:r>
      <w:proofErr w:type="spellStart"/>
      <w:r w:rsidRPr="00DB69D0">
        <w:rPr>
          <w:sz w:val="22"/>
          <w:szCs w:val="22"/>
          <w:lang w:val="sr-Latn-ME"/>
        </w:rPr>
        <w:t>Rzeszów</w:t>
      </w:r>
      <w:proofErr w:type="spellEnd"/>
      <w:r w:rsidRPr="00DB69D0">
        <w:rPr>
          <w:sz w:val="22"/>
          <w:szCs w:val="22"/>
          <w:lang w:val="sr-Latn-ME"/>
        </w:rPr>
        <w:t>, Poljska</w:t>
      </w:r>
    </w:p>
    <w:p w14:paraId="02A5AA3A" w14:textId="77777777" w:rsidR="002471E4" w:rsidRPr="00DB69D0" w:rsidRDefault="002471E4" w:rsidP="00A32113">
      <w:pPr>
        <w:rPr>
          <w:sz w:val="22"/>
          <w:szCs w:val="22"/>
          <w:lang w:val="sr-Latn-ME"/>
        </w:rPr>
      </w:pPr>
    </w:p>
    <w:p w14:paraId="78AEBB03" w14:textId="77777777" w:rsidR="00A32113" w:rsidRPr="00DB69D0" w:rsidRDefault="00A32113" w:rsidP="00A32113">
      <w:pPr>
        <w:rPr>
          <w:b/>
          <w:sz w:val="22"/>
          <w:szCs w:val="22"/>
          <w:lang w:val="sr-Latn-ME"/>
        </w:rPr>
      </w:pPr>
      <w:r w:rsidRPr="00DB69D0">
        <w:rPr>
          <w:b/>
          <w:sz w:val="22"/>
          <w:szCs w:val="22"/>
          <w:lang w:val="sr-Latn-ME"/>
        </w:rPr>
        <w:t>Režim izdavanja lijeka</w:t>
      </w:r>
    </w:p>
    <w:p w14:paraId="6249551A" w14:textId="51F17134" w:rsidR="00445D8F" w:rsidRPr="00DB69D0" w:rsidRDefault="00445D8F" w:rsidP="00A32113">
      <w:pPr>
        <w:rPr>
          <w:sz w:val="22"/>
          <w:szCs w:val="22"/>
          <w:lang w:val="sr-Latn-ME"/>
        </w:rPr>
      </w:pPr>
    </w:p>
    <w:p w14:paraId="68E51A42" w14:textId="4CA79C26" w:rsidR="002471E4" w:rsidRPr="00DB69D0" w:rsidRDefault="002471E4" w:rsidP="002471E4">
      <w:pPr>
        <w:rPr>
          <w:bCs/>
          <w:sz w:val="22"/>
          <w:szCs w:val="22"/>
          <w:lang w:val="sr-Latn-ME"/>
        </w:rPr>
      </w:pPr>
      <w:r w:rsidRPr="00DB69D0">
        <w:rPr>
          <w:bCs/>
          <w:sz w:val="22"/>
          <w:szCs w:val="22"/>
          <w:lang w:val="sr-Latn-ME"/>
        </w:rPr>
        <w:t xml:space="preserve">Lijek se </w:t>
      </w:r>
      <w:r w:rsidR="0029012D" w:rsidRPr="00DB69D0">
        <w:rPr>
          <w:bCs/>
          <w:sz w:val="22"/>
          <w:szCs w:val="22"/>
          <w:lang w:val="sr-Latn-ME"/>
        </w:rPr>
        <w:t xml:space="preserve">može </w:t>
      </w:r>
      <w:r w:rsidRPr="00DB69D0">
        <w:rPr>
          <w:bCs/>
          <w:sz w:val="22"/>
          <w:szCs w:val="22"/>
          <w:lang w:val="sr-Latn-ME"/>
        </w:rPr>
        <w:t>izda</w:t>
      </w:r>
      <w:r w:rsidR="0029012D" w:rsidRPr="00DB69D0">
        <w:rPr>
          <w:bCs/>
          <w:sz w:val="22"/>
          <w:szCs w:val="22"/>
          <w:lang w:val="sr-Latn-ME"/>
        </w:rPr>
        <w:t>vati</w:t>
      </w:r>
      <w:r w:rsidRPr="00DB69D0">
        <w:rPr>
          <w:bCs/>
          <w:sz w:val="22"/>
          <w:szCs w:val="22"/>
          <w:lang w:val="sr-Latn-ME"/>
        </w:rPr>
        <w:t xml:space="preserve"> bez ljekarskog recepta.</w:t>
      </w:r>
    </w:p>
    <w:p w14:paraId="3690B7BA" w14:textId="77777777" w:rsidR="002471E4" w:rsidRPr="00DB69D0" w:rsidRDefault="002471E4" w:rsidP="00A32113">
      <w:pPr>
        <w:rPr>
          <w:sz w:val="22"/>
          <w:szCs w:val="22"/>
          <w:lang w:val="sr-Latn-ME"/>
        </w:rPr>
      </w:pPr>
    </w:p>
    <w:p w14:paraId="3252BFC1" w14:textId="77777777" w:rsidR="0067145B" w:rsidRPr="00DB69D0" w:rsidRDefault="00A32113" w:rsidP="00DB53F4">
      <w:pPr>
        <w:rPr>
          <w:b/>
          <w:sz w:val="22"/>
          <w:szCs w:val="22"/>
          <w:lang w:val="sr-Latn-ME"/>
        </w:rPr>
      </w:pPr>
      <w:r w:rsidRPr="00DB69D0">
        <w:rPr>
          <w:b/>
          <w:sz w:val="22"/>
          <w:szCs w:val="22"/>
          <w:lang w:val="sr-Latn-ME"/>
        </w:rPr>
        <w:t>Broj i datum dozvole</w:t>
      </w:r>
    </w:p>
    <w:p w14:paraId="2B932BE0" w14:textId="60FF5FDD" w:rsidR="00440196" w:rsidRPr="00DB69D0" w:rsidRDefault="00440196" w:rsidP="00DB53F4">
      <w:pPr>
        <w:rPr>
          <w:b/>
          <w:sz w:val="22"/>
          <w:szCs w:val="22"/>
          <w:lang w:val="sr-Latn-ME"/>
        </w:rPr>
      </w:pPr>
    </w:p>
    <w:p w14:paraId="610B22DB" w14:textId="57EA0DB0" w:rsidR="002471E4" w:rsidRPr="00DB69D0" w:rsidRDefault="002471E4" w:rsidP="002471E4">
      <w:pPr>
        <w:rPr>
          <w:bCs/>
          <w:sz w:val="22"/>
          <w:szCs w:val="22"/>
          <w:lang w:val="sr-Latn-ME"/>
        </w:rPr>
      </w:pPr>
      <w:bookmarkStart w:id="2" w:name="_Hlk32320166"/>
      <w:proofErr w:type="spellStart"/>
      <w:r w:rsidRPr="00DB69D0">
        <w:rPr>
          <w:bCs/>
          <w:sz w:val="22"/>
          <w:szCs w:val="22"/>
          <w:lang w:val="sr-Latn-ME"/>
        </w:rPr>
        <w:t>Octecare</w:t>
      </w:r>
      <w:proofErr w:type="spellEnd"/>
      <w:r w:rsidRPr="00DB69D0">
        <w:rPr>
          <w:bCs/>
          <w:sz w:val="22"/>
          <w:szCs w:val="22"/>
          <w:lang w:val="sr-Latn-ME"/>
        </w:rPr>
        <w:t xml:space="preserve">, sprej za kožu, rastvor, 50 </w:t>
      </w:r>
      <w:r w:rsidR="00722926" w:rsidRPr="00DB69D0">
        <w:rPr>
          <w:bCs/>
          <w:sz w:val="22"/>
          <w:szCs w:val="22"/>
          <w:lang w:val="sr-Latn-ME"/>
        </w:rPr>
        <w:t>ml</w:t>
      </w:r>
      <w:r w:rsidRPr="00DB69D0">
        <w:rPr>
          <w:bCs/>
          <w:sz w:val="22"/>
          <w:szCs w:val="22"/>
          <w:lang w:val="sr-Latn-ME"/>
        </w:rPr>
        <w:t>:</w:t>
      </w:r>
      <w:r w:rsidR="00DB69D0">
        <w:rPr>
          <w:bCs/>
          <w:sz w:val="22"/>
          <w:szCs w:val="22"/>
          <w:lang w:val="sr-Latn-ME"/>
        </w:rPr>
        <w:t xml:space="preserve"> </w:t>
      </w:r>
      <w:r w:rsidR="00DB69D0">
        <w:rPr>
          <w:rFonts w:ascii="TimesNewRoman" w:hAnsi="TimesNewRoman" w:cs="TimesNewRoman"/>
          <w:sz w:val="22"/>
          <w:szCs w:val="22"/>
          <w:lang w:val="sr-Latn-ME" w:eastAsia="sr-Latn-ME"/>
        </w:rPr>
        <w:t>2030/23/1379 - 1024</w:t>
      </w:r>
      <w:r w:rsidR="00DB69D0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od </w:t>
      </w:r>
      <w:r w:rsidR="00DB69D0">
        <w:rPr>
          <w:rFonts w:ascii="TimesNewRoman" w:hAnsi="TimesNewRoman" w:cs="TimesNewRoman"/>
          <w:sz w:val="22"/>
          <w:szCs w:val="22"/>
          <w:lang w:val="sr-Latn-ME" w:eastAsia="sr-Latn-ME"/>
        </w:rPr>
        <w:t>06.04.2023. godine</w:t>
      </w:r>
    </w:p>
    <w:p w14:paraId="03450B05" w14:textId="45DE67EF" w:rsidR="002471E4" w:rsidRPr="00DB69D0" w:rsidRDefault="002471E4" w:rsidP="002471E4">
      <w:pPr>
        <w:rPr>
          <w:b/>
          <w:bCs/>
          <w:sz w:val="22"/>
          <w:szCs w:val="22"/>
          <w:lang w:val="sr-Latn-ME"/>
        </w:rPr>
      </w:pPr>
      <w:proofErr w:type="spellStart"/>
      <w:r w:rsidRPr="00DB69D0">
        <w:rPr>
          <w:bCs/>
          <w:sz w:val="22"/>
          <w:szCs w:val="22"/>
          <w:lang w:val="sr-Latn-ME"/>
        </w:rPr>
        <w:t>Octecare</w:t>
      </w:r>
      <w:proofErr w:type="spellEnd"/>
      <w:r w:rsidRPr="00DB69D0">
        <w:rPr>
          <w:bCs/>
          <w:sz w:val="22"/>
          <w:szCs w:val="22"/>
          <w:lang w:val="sr-Latn-ME"/>
        </w:rPr>
        <w:t xml:space="preserve">, sprej za kožu, rastvor, 250 </w:t>
      </w:r>
      <w:r w:rsidR="00722926" w:rsidRPr="00DB69D0">
        <w:rPr>
          <w:bCs/>
          <w:sz w:val="22"/>
          <w:szCs w:val="22"/>
          <w:lang w:val="sr-Latn-ME"/>
        </w:rPr>
        <w:t>ml</w:t>
      </w:r>
      <w:r w:rsidRPr="00DB69D0">
        <w:rPr>
          <w:bCs/>
          <w:sz w:val="22"/>
          <w:szCs w:val="22"/>
          <w:lang w:val="sr-Latn-ME"/>
        </w:rPr>
        <w:t>:</w:t>
      </w:r>
      <w:bookmarkEnd w:id="2"/>
      <w:r w:rsidR="00DB69D0" w:rsidRPr="00DB69D0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</w:t>
      </w:r>
      <w:r w:rsidR="00DB69D0">
        <w:rPr>
          <w:rFonts w:ascii="TimesNewRoman" w:hAnsi="TimesNewRoman" w:cs="TimesNewRoman"/>
          <w:sz w:val="22"/>
          <w:szCs w:val="22"/>
          <w:lang w:val="sr-Latn-ME" w:eastAsia="sr-Latn-ME"/>
        </w:rPr>
        <w:t>2030/23/1380 - 1025</w:t>
      </w:r>
      <w:r w:rsidR="00DB69D0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</w:t>
      </w:r>
      <w:r w:rsidR="00DB69D0">
        <w:rPr>
          <w:rFonts w:ascii="TimesNewRoman" w:hAnsi="TimesNewRoman" w:cs="TimesNewRoman"/>
          <w:sz w:val="22"/>
          <w:szCs w:val="22"/>
          <w:lang w:val="sr-Latn-ME" w:eastAsia="sr-Latn-ME"/>
        </w:rPr>
        <w:t>od 06.04.2023. godine</w:t>
      </w:r>
    </w:p>
    <w:p w14:paraId="400D8098" w14:textId="77777777" w:rsidR="002471E4" w:rsidRPr="00DB69D0" w:rsidRDefault="002471E4" w:rsidP="00DB53F4">
      <w:pPr>
        <w:rPr>
          <w:b/>
          <w:sz w:val="22"/>
          <w:szCs w:val="22"/>
          <w:lang w:val="sr-Latn-ME"/>
        </w:rPr>
      </w:pPr>
    </w:p>
    <w:p w14:paraId="48070545" w14:textId="77777777" w:rsidR="00440196" w:rsidRPr="00DB69D0" w:rsidRDefault="00440196" w:rsidP="00440196">
      <w:pPr>
        <w:rPr>
          <w:b/>
          <w:sz w:val="22"/>
          <w:szCs w:val="22"/>
          <w:lang w:val="sr-Latn-ME"/>
        </w:rPr>
      </w:pPr>
      <w:r w:rsidRPr="00DB69D0">
        <w:rPr>
          <w:b/>
          <w:sz w:val="22"/>
          <w:szCs w:val="22"/>
          <w:lang w:val="sr-Latn-ME"/>
        </w:rPr>
        <w:t>Ovo uputstvo je posljednji put odobreno</w:t>
      </w:r>
    </w:p>
    <w:p w14:paraId="5061FA30" w14:textId="77777777" w:rsidR="00440196" w:rsidRPr="00DB69D0" w:rsidRDefault="00440196" w:rsidP="00440196">
      <w:pPr>
        <w:rPr>
          <w:bCs/>
          <w:sz w:val="22"/>
          <w:szCs w:val="22"/>
          <w:lang w:val="sr-Latn-ME"/>
        </w:rPr>
      </w:pPr>
    </w:p>
    <w:p w14:paraId="59C7E046" w14:textId="61ADA0EF" w:rsidR="00440196" w:rsidRPr="00DB69D0" w:rsidRDefault="00DB69D0" w:rsidP="00DB53F4">
      <w:pPr>
        <w:rPr>
          <w:sz w:val="22"/>
          <w:szCs w:val="22"/>
          <w:lang w:val="sr-Latn-ME"/>
        </w:rPr>
      </w:pPr>
      <w:bookmarkStart w:id="3" w:name="_GoBack"/>
      <w:r w:rsidRPr="00DB69D0">
        <w:rPr>
          <w:sz w:val="22"/>
          <w:szCs w:val="22"/>
          <w:lang w:val="sr-Latn-ME"/>
        </w:rPr>
        <w:t>April, 2023. godine</w:t>
      </w:r>
      <w:bookmarkEnd w:id="3"/>
    </w:p>
    <w:sectPr w:rsidR="00440196" w:rsidRPr="00DB69D0" w:rsidSect="00890846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CEC92" w14:textId="77777777" w:rsidR="003C2A43" w:rsidRDefault="003C2A43">
      <w:r>
        <w:separator/>
      </w:r>
    </w:p>
  </w:endnote>
  <w:endnote w:type="continuationSeparator" w:id="0">
    <w:p w14:paraId="56CD56BF" w14:textId="77777777" w:rsidR="003C2A43" w:rsidRDefault="003C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8C733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0EA5B3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03530" w14:textId="74EA8379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DB69D0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DB69D0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84867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A98D3" w14:textId="77777777" w:rsidR="003C2A43" w:rsidRDefault="003C2A43">
      <w:r>
        <w:separator/>
      </w:r>
    </w:p>
  </w:footnote>
  <w:footnote w:type="continuationSeparator" w:id="0">
    <w:p w14:paraId="4AA02D38" w14:textId="77777777" w:rsidR="003C2A43" w:rsidRDefault="003C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05C12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47BBE986" wp14:editId="0EFAA641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48F096" w14:textId="77777777" w:rsidR="00890846" w:rsidRDefault="00890846">
    <w:pPr>
      <w:pStyle w:val="Header"/>
      <w:rPr>
        <w:sz w:val="16"/>
        <w:szCs w:val="16"/>
      </w:rPr>
    </w:pPr>
  </w:p>
  <w:p w14:paraId="3242805C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E731E"/>
    <w:multiLevelType w:val="hybridMultilevel"/>
    <w:tmpl w:val="29FE810E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16"/>
  </w:num>
  <w:num w:numId="16">
    <w:abstractNumId w:val="24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21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A7CD6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0739B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471E4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12D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2A43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0700"/>
    <w:rsid w:val="00463C95"/>
    <w:rsid w:val="00465608"/>
    <w:rsid w:val="00465C8B"/>
    <w:rsid w:val="0047297A"/>
    <w:rsid w:val="00474917"/>
    <w:rsid w:val="00480DCA"/>
    <w:rsid w:val="00484DDA"/>
    <w:rsid w:val="00485B8C"/>
    <w:rsid w:val="00485C29"/>
    <w:rsid w:val="0048792E"/>
    <w:rsid w:val="00493D45"/>
    <w:rsid w:val="00494AD0"/>
    <w:rsid w:val="004A0078"/>
    <w:rsid w:val="004A3564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4F79C0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4BA0"/>
    <w:rsid w:val="00565A3A"/>
    <w:rsid w:val="00570597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82BA6"/>
    <w:rsid w:val="006A1550"/>
    <w:rsid w:val="006A1C21"/>
    <w:rsid w:val="006A207D"/>
    <w:rsid w:val="006A2B96"/>
    <w:rsid w:val="006A4DCE"/>
    <w:rsid w:val="006A7DAC"/>
    <w:rsid w:val="006B03F6"/>
    <w:rsid w:val="006B0592"/>
    <w:rsid w:val="006B19BB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14EE8"/>
    <w:rsid w:val="00721DDE"/>
    <w:rsid w:val="00722926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1149"/>
    <w:rsid w:val="008D2F97"/>
    <w:rsid w:val="008D4353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70EA4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3EA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0B44"/>
    <w:rsid w:val="00B12AAE"/>
    <w:rsid w:val="00B15FA9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86A6B"/>
    <w:rsid w:val="00B91092"/>
    <w:rsid w:val="00B92E9B"/>
    <w:rsid w:val="00BA0C98"/>
    <w:rsid w:val="00BA5672"/>
    <w:rsid w:val="00BA65C4"/>
    <w:rsid w:val="00BB0B77"/>
    <w:rsid w:val="00BB261C"/>
    <w:rsid w:val="00BB7050"/>
    <w:rsid w:val="00BC1513"/>
    <w:rsid w:val="00BC4DE2"/>
    <w:rsid w:val="00BC5A90"/>
    <w:rsid w:val="00BC6D2D"/>
    <w:rsid w:val="00BD374F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27A61"/>
    <w:rsid w:val="00D32FA5"/>
    <w:rsid w:val="00D33D32"/>
    <w:rsid w:val="00D33E11"/>
    <w:rsid w:val="00D358A5"/>
    <w:rsid w:val="00D35E5C"/>
    <w:rsid w:val="00D44586"/>
    <w:rsid w:val="00D45439"/>
    <w:rsid w:val="00D45A18"/>
    <w:rsid w:val="00D46B3A"/>
    <w:rsid w:val="00D5482E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B69D0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48C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444C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758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3C0F"/>
    <w:rsid w:val="00F850ED"/>
    <w:rsid w:val="00F8537B"/>
    <w:rsid w:val="00F92454"/>
    <w:rsid w:val="00F92A2F"/>
    <w:rsid w:val="00F9369B"/>
    <w:rsid w:val="00F93716"/>
    <w:rsid w:val="00F96E5A"/>
    <w:rsid w:val="00FA151C"/>
    <w:rsid w:val="00FA22AD"/>
    <w:rsid w:val="00FA2A7B"/>
    <w:rsid w:val="00FA5394"/>
    <w:rsid w:val="00FB0AF5"/>
    <w:rsid w:val="00FB2077"/>
    <w:rsid w:val="00FB4376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0E15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9F9F6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2471E4"/>
    <w:pPr>
      <w:ind w:left="720"/>
      <w:contextualSpacing/>
    </w:pPr>
  </w:style>
  <w:style w:type="character" w:styleId="Hyperlink">
    <w:name w:val="Hyperlink"/>
    <w:basedOn w:val="DefaultParagraphFont"/>
    <w:unhideWhenUsed/>
    <w:rsid w:val="0046070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9369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A6EE6-6589-4AAA-850D-F4EC12D0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Gordana Boljević</cp:lastModifiedBy>
  <cp:revision>9</cp:revision>
  <cp:lastPrinted>2010-03-01T14:10:00Z</cp:lastPrinted>
  <dcterms:created xsi:type="dcterms:W3CDTF">2021-08-13T09:55:00Z</dcterms:created>
  <dcterms:modified xsi:type="dcterms:W3CDTF">2023-04-06T05:34:00Z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