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F34E11" w:rsidRDefault="001A5518" w:rsidP="005D7CB1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F91C7B" w:rsidRPr="00F34E11" w:rsidRDefault="00F91C7B" w:rsidP="005D7CB1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2510A5" w:rsidRPr="00F34E11" w:rsidRDefault="002510A5" w:rsidP="005D7CB1">
      <w:pPr>
        <w:jc w:val="center"/>
        <w:rPr>
          <w:b/>
          <w:bCs/>
          <w:iCs/>
          <w:sz w:val="22"/>
          <w:szCs w:val="22"/>
          <w:u w:val="single"/>
        </w:rPr>
      </w:pPr>
      <w:r w:rsidRPr="00F34E11">
        <w:rPr>
          <w:b/>
          <w:bCs/>
          <w:iCs/>
          <w:sz w:val="22"/>
          <w:szCs w:val="22"/>
          <w:u w:val="single"/>
        </w:rPr>
        <w:t>SAŽETAK KARAKTERISTIKA LIJEKA</w:t>
      </w:r>
    </w:p>
    <w:p w:rsidR="00C37FD7" w:rsidRPr="000C3825" w:rsidRDefault="00C37FD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>1.</w:t>
      </w:r>
      <w:r w:rsidR="00F5167F" w:rsidRPr="000C3825">
        <w:rPr>
          <w:b/>
          <w:bCs/>
          <w:sz w:val="22"/>
          <w:szCs w:val="22"/>
        </w:rPr>
        <w:tab/>
      </w:r>
      <w:r w:rsidR="002846DB" w:rsidRPr="000C3825">
        <w:rPr>
          <w:b/>
          <w:bCs/>
          <w:sz w:val="22"/>
          <w:szCs w:val="22"/>
        </w:rPr>
        <w:t xml:space="preserve">NAZIV </w:t>
      </w:r>
      <w:r w:rsidRPr="000C3825">
        <w:rPr>
          <w:b/>
          <w:bCs/>
          <w:sz w:val="22"/>
          <w:szCs w:val="22"/>
        </w:rPr>
        <w:t>LIJEKA</w:t>
      </w:r>
    </w:p>
    <w:p w:rsidR="00EC2532" w:rsidRPr="000C3825" w:rsidRDefault="00EC2532" w:rsidP="005D7CB1">
      <w:pPr>
        <w:jc w:val="both"/>
        <w:rPr>
          <w:sz w:val="22"/>
          <w:szCs w:val="22"/>
        </w:rPr>
      </w:pPr>
    </w:p>
    <w:p w:rsidR="000D425A" w:rsidRPr="000C3825" w:rsidRDefault="004F5615" w:rsidP="005D7CB1">
      <w:pPr>
        <w:jc w:val="both"/>
        <w:rPr>
          <w:bCs/>
          <w:iCs/>
          <w:sz w:val="22"/>
          <w:szCs w:val="22"/>
        </w:rPr>
      </w:pPr>
      <w:r w:rsidRPr="000C3825">
        <w:rPr>
          <w:iCs/>
          <w:sz w:val="22"/>
          <w:szCs w:val="22"/>
          <w:lang w:val="hr-HR"/>
        </w:rPr>
        <w:t>Rinobact</w:t>
      </w:r>
      <w:r w:rsidR="00224482">
        <w:rPr>
          <w:iCs/>
          <w:sz w:val="22"/>
          <w:szCs w:val="22"/>
          <w:lang w:val="hr-HR"/>
        </w:rPr>
        <w:t xml:space="preserve"> P</w:t>
      </w:r>
      <w:r w:rsidR="000C3825">
        <w:rPr>
          <w:iCs/>
          <w:sz w:val="22"/>
          <w:szCs w:val="22"/>
          <w:lang w:val="hr-HR"/>
        </w:rPr>
        <w:t xml:space="preserve">, </w:t>
      </w:r>
      <w:r w:rsidR="00224482">
        <w:rPr>
          <w:iCs/>
          <w:sz w:val="22"/>
          <w:szCs w:val="22"/>
          <w:lang w:val="hr-HR"/>
        </w:rPr>
        <w:t xml:space="preserve">0,5 </w:t>
      </w:r>
      <w:r w:rsidR="000C3825">
        <w:rPr>
          <w:iCs/>
          <w:sz w:val="22"/>
          <w:szCs w:val="22"/>
          <w:lang w:val="hr-HR"/>
        </w:rPr>
        <w:t xml:space="preserve">mg/ml, </w:t>
      </w:r>
      <w:r w:rsidRPr="000C3825">
        <w:rPr>
          <w:iCs/>
          <w:sz w:val="22"/>
          <w:szCs w:val="22"/>
          <w:lang w:val="hr-HR"/>
        </w:rPr>
        <w:t>sprej za nos, rastvor</w:t>
      </w:r>
    </w:p>
    <w:p w:rsidR="004F5615" w:rsidRPr="000C3825" w:rsidRDefault="004F5615" w:rsidP="005D7CB1">
      <w:pPr>
        <w:jc w:val="both"/>
        <w:rPr>
          <w:sz w:val="22"/>
          <w:szCs w:val="22"/>
        </w:rPr>
      </w:pPr>
    </w:p>
    <w:p w:rsidR="006D20A5" w:rsidRPr="000C3825" w:rsidRDefault="006D20A5" w:rsidP="005D7CB1">
      <w:pPr>
        <w:jc w:val="both"/>
        <w:rPr>
          <w:sz w:val="22"/>
          <w:szCs w:val="22"/>
        </w:rPr>
      </w:pPr>
      <w:r w:rsidRPr="000C3825">
        <w:rPr>
          <w:sz w:val="22"/>
          <w:szCs w:val="22"/>
        </w:rPr>
        <w:t>INN:</w:t>
      </w:r>
      <w:r w:rsidR="004F5615" w:rsidRPr="000C3825">
        <w:rPr>
          <w:sz w:val="22"/>
          <w:szCs w:val="22"/>
        </w:rPr>
        <w:t xml:space="preserve"> ksilometazolin</w:t>
      </w:r>
    </w:p>
    <w:p w:rsidR="00530BD7" w:rsidRDefault="00530BD7" w:rsidP="005D7CB1">
      <w:pPr>
        <w:jc w:val="both"/>
        <w:rPr>
          <w:bCs/>
          <w:sz w:val="22"/>
          <w:szCs w:val="22"/>
        </w:rPr>
      </w:pPr>
    </w:p>
    <w:p w:rsidR="00E61542" w:rsidRPr="000C3825" w:rsidRDefault="00E61542" w:rsidP="005D7CB1">
      <w:pPr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2. </w:t>
      </w:r>
      <w:r w:rsidR="00F5167F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KVALITATIVNI I KVANTITATIVNI SASTAV</w:t>
      </w:r>
    </w:p>
    <w:p w:rsidR="005A0B2E" w:rsidRPr="000C3825" w:rsidRDefault="005A0B2E" w:rsidP="005D7CB1">
      <w:pPr>
        <w:jc w:val="both"/>
        <w:rPr>
          <w:sz w:val="22"/>
          <w:szCs w:val="22"/>
        </w:rPr>
      </w:pPr>
    </w:p>
    <w:p w:rsidR="000C3825" w:rsidRPr="00224482" w:rsidRDefault="000C3825" w:rsidP="000C3825">
      <w:pPr>
        <w:jc w:val="both"/>
        <w:rPr>
          <w:sz w:val="22"/>
          <w:szCs w:val="22"/>
          <w:lang w:val="hr-BA"/>
        </w:rPr>
      </w:pPr>
      <w:r w:rsidRPr="00224482">
        <w:rPr>
          <w:sz w:val="22"/>
          <w:szCs w:val="22"/>
          <w:lang w:val="hr-BA"/>
        </w:rPr>
        <w:t xml:space="preserve">Jedan ml sprej za nos, rastvora sadrži </w:t>
      </w:r>
      <w:r w:rsidR="00224482" w:rsidRPr="00224482">
        <w:rPr>
          <w:sz w:val="22"/>
          <w:szCs w:val="22"/>
          <w:lang w:val="hr-BA"/>
        </w:rPr>
        <w:t>0,5</w:t>
      </w:r>
      <w:r w:rsidRPr="00224482">
        <w:rPr>
          <w:sz w:val="22"/>
          <w:szCs w:val="22"/>
          <w:lang w:val="hr-BA"/>
        </w:rPr>
        <w:t xml:space="preserve"> mg ksilometazolin hidrohlorida.</w:t>
      </w:r>
    </w:p>
    <w:p w:rsidR="00224482" w:rsidRPr="00224482" w:rsidRDefault="00224482" w:rsidP="00224482">
      <w:pPr>
        <w:pStyle w:val="Default"/>
        <w:jc w:val="both"/>
        <w:rPr>
          <w:sz w:val="22"/>
          <w:szCs w:val="22"/>
        </w:rPr>
      </w:pPr>
    </w:p>
    <w:p w:rsidR="00224482" w:rsidRPr="00224482" w:rsidRDefault="00224482" w:rsidP="00224482">
      <w:pPr>
        <w:pStyle w:val="Default"/>
        <w:jc w:val="both"/>
        <w:rPr>
          <w:sz w:val="22"/>
          <w:szCs w:val="22"/>
        </w:rPr>
      </w:pPr>
      <w:r w:rsidRPr="00224482">
        <w:rPr>
          <w:sz w:val="22"/>
          <w:szCs w:val="22"/>
        </w:rPr>
        <w:t>Jedna doza spreja (</w:t>
      </w:r>
      <w:r w:rsidRPr="00915946">
        <w:rPr>
          <w:sz w:val="22"/>
          <w:szCs w:val="22"/>
          <w:lang w:val="sr-Latn-ME"/>
        </w:rPr>
        <w:t>0,07 ml</w:t>
      </w:r>
      <w:r w:rsidRPr="00224482">
        <w:rPr>
          <w:sz w:val="22"/>
          <w:szCs w:val="22"/>
        </w:rPr>
        <w:t xml:space="preserve"> spreja za nos, </w:t>
      </w:r>
      <w:r>
        <w:rPr>
          <w:sz w:val="22"/>
          <w:szCs w:val="22"/>
        </w:rPr>
        <w:t>rastvora</w:t>
      </w:r>
      <w:r w:rsidRPr="00224482">
        <w:rPr>
          <w:sz w:val="22"/>
          <w:szCs w:val="22"/>
        </w:rPr>
        <w:t>) sadrži 0,035 mg ksi</w:t>
      </w:r>
      <w:r>
        <w:rPr>
          <w:sz w:val="22"/>
          <w:szCs w:val="22"/>
        </w:rPr>
        <w:t>lometazolin hidro</w:t>
      </w:r>
      <w:r w:rsidR="004C7A26">
        <w:rPr>
          <w:sz w:val="22"/>
          <w:szCs w:val="22"/>
        </w:rPr>
        <w:t>h</w:t>
      </w:r>
      <w:r>
        <w:rPr>
          <w:sz w:val="22"/>
          <w:szCs w:val="22"/>
        </w:rPr>
        <w:t>lorida.</w:t>
      </w:r>
    </w:p>
    <w:p w:rsidR="00224482" w:rsidRPr="00224482" w:rsidRDefault="00224482" w:rsidP="000C3825">
      <w:pPr>
        <w:jc w:val="both"/>
        <w:rPr>
          <w:sz w:val="22"/>
          <w:szCs w:val="22"/>
          <w:lang w:val="hr-HR"/>
        </w:rPr>
      </w:pPr>
    </w:p>
    <w:p w:rsidR="000C3825" w:rsidRPr="00224482" w:rsidRDefault="000C3825" w:rsidP="000C3825">
      <w:pPr>
        <w:jc w:val="both"/>
        <w:rPr>
          <w:sz w:val="22"/>
          <w:szCs w:val="22"/>
          <w:lang w:val="hr-BA"/>
        </w:rPr>
      </w:pPr>
      <w:r w:rsidRPr="00224482">
        <w:rPr>
          <w:sz w:val="22"/>
          <w:szCs w:val="22"/>
          <w:lang w:val="hr-HR"/>
        </w:rPr>
        <w:t>Pomoćne supstance s poznatim djelovanjem: propilen</w:t>
      </w:r>
      <w:r w:rsidR="006464DD">
        <w:rPr>
          <w:sz w:val="22"/>
          <w:szCs w:val="22"/>
          <w:lang w:val="hr-HR"/>
        </w:rPr>
        <w:t xml:space="preserve"> </w:t>
      </w:r>
      <w:r w:rsidRPr="00224482">
        <w:rPr>
          <w:sz w:val="22"/>
          <w:szCs w:val="22"/>
          <w:lang w:val="hr-HR"/>
        </w:rPr>
        <w:t xml:space="preserve">glikol, </w:t>
      </w:r>
      <w:r w:rsidRPr="00224482">
        <w:rPr>
          <w:sz w:val="22"/>
          <w:szCs w:val="22"/>
          <w:lang w:val="hr-BA"/>
        </w:rPr>
        <w:t>metil</w:t>
      </w:r>
      <w:r w:rsidR="006464DD">
        <w:rPr>
          <w:sz w:val="22"/>
          <w:szCs w:val="22"/>
          <w:lang w:val="hr-BA"/>
        </w:rPr>
        <w:t xml:space="preserve"> </w:t>
      </w:r>
      <w:r w:rsidRPr="00224482">
        <w:rPr>
          <w:sz w:val="22"/>
          <w:szCs w:val="22"/>
          <w:lang w:val="hr-BA"/>
        </w:rPr>
        <w:t>parahidroksibenzoat (E218)</w:t>
      </w:r>
      <w:r w:rsidR="00A15C06">
        <w:rPr>
          <w:sz w:val="22"/>
          <w:szCs w:val="22"/>
          <w:lang w:val="hr-BA"/>
        </w:rPr>
        <w:t xml:space="preserve">, </w:t>
      </w:r>
      <w:r w:rsidRPr="00224482">
        <w:rPr>
          <w:sz w:val="22"/>
          <w:szCs w:val="22"/>
          <w:lang w:val="hr-BA"/>
        </w:rPr>
        <w:t>propil</w:t>
      </w:r>
      <w:r w:rsidR="006464DD">
        <w:rPr>
          <w:sz w:val="22"/>
          <w:szCs w:val="22"/>
          <w:lang w:val="hr-BA"/>
        </w:rPr>
        <w:t xml:space="preserve"> </w:t>
      </w:r>
      <w:r w:rsidRPr="00224482">
        <w:rPr>
          <w:sz w:val="22"/>
          <w:szCs w:val="22"/>
          <w:lang w:val="hr-BA"/>
        </w:rPr>
        <w:t>parahidroksibenzoat (E216)</w:t>
      </w:r>
      <w:r w:rsidR="00A15C06">
        <w:rPr>
          <w:sz w:val="22"/>
          <w:szCs w:val="22"/>
          <w:lang w:val="hr-BA"/>
        </w:rPr>
        <w:t>, lizozim</w:t>
      </w:r>
      <w:r w:rsidRPr="00224482">
        <w:rPr>
          <w:sz w:val="22"/>
          <w:szCs w:val="22"/>
          <w:lang w:val="hr-BA"/>
        </w:rPr>
        <w:t>.</w:t>
      </w:r>
    </w:p>
    <w:p w:rsidR="000C3825" w:rsidRPr="000C3825" w:rsidRDefault="000C3825" w:rsidP="005D7CB1">
      <w:pPr>
        <w:jc w:val="both"/>
        <w:rPr>
          <w:sz w:val="22"/>
          <w:szCs w:val="22"/>
        </w:rPr>
      </w:pPr>
    </w:p>
    <w:p w:rsidR="0003793F" w:rsidRPr="000C3825" w:rsidRDefault="0003793F" w:rsidP="005D7CB1">
      <w:pPr>
        <w:jc w:val="both"/>
        <w:rPr>
          <w:sz w:val="22"/>
          <w:szCs w:val="22"/>
        </w:rPr>
      </w:pPr>
      <w:r w:rsidRPr="000C3825">
        <w:rPr>
          <w:sz w:val="22"/>
          <w:szCs w:val="22"/>
        </w:rPr>
        <w:t>Za spisak svih ekscipijenasa, pogledati dio 6.1.</w:t>
      </w:r>
    </w:p>
    <w:p w:rsidR="00C37FD7" w:rsidRDefault="00C37FD7" w:rsidP="005D7CB1">
      <w:pPr>
        <w:jc w:val="both"/>
        <w:rPr>
          <w:sz w:val="22"/>
          <w:szCs w:val="22"/>
        </w:rPr>
      </w:pPr>
    </w:p>
    <w:p w:rsidR="00E61542" w:rsidRPr="000C3825" w:rsidRDefault="00E61542" w:rsidP="005D7CB1">
      <w:pPr>
        <w:jc w:val="both"/>
        <w:rPr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3. </w:t>
      </w:r>
      <w:r w:rsidR="00F5167F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FARMACEUTSKI OBLIK</w:t>
      </w:r>
      <w:r w:rsidR="009F2D23" w:rsidRPr="000C3825">
        <w:rPr>
          <w:b/>
          <w:bCs/>
          <w:sz w:val="22"/>
          <w:szCs w:val="22"/>
        </w:rPr>
        <w:t xml:space="preserve"> </w:t>
      </w:r>
    </w:p>
    <w:p w:rsidR="000C3825" w:rsidRPr="000C3825" w:rsidRDefault="000C3825" w:rsidP="000C3825">
      <w:pPr>
        <w:jc w:val="both"/>
        <w:rPr>
          <w:bCs/>
          <w:sz w:val="22"/>
          <w:szCs w:val="22"/>
        </w:rPr>
      </w:pPr>
    </w:p>
    <w:p w:rsidR="000C3825" w:rsidRPr="000C3825" w:rsidRDefault="000C3825" w:rsidP="000C3825">
      <w:pPr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Sprej za nos, rastvor.</w:t>
      </w:r>
    </w:p>
    <w:p w:rsidR="00411B4B" w:rsidRPr="000C3825" w:rsidRDefault="000C3825" w:rsidP="000C3825">
      <w:pPr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Rastvor je bistar i bezbojan.</w:t>
      </w:r>
    </w:p>
    <w:p w:rsidR="00EC2532" w:rsidRDefault="00EC2532" w:rsidP="005D7CB1">
      <w:pPr>
        <w:jc w:val="both"/>
        <w:rPr>
          <w:bCs/>
          <w:sz w:val="22"/>
          <w:szCs w:val="22"/>
        </w:rPr>
      </w:pPr>
    </w:p>
    <w:p w:rsidR="009A6E84" w:rsidRPr="000C3825" w:rsidRDefault="009A6E84" w:rsidP="005D7CB1">
      <w:pPr>
        <w:jc w:val="both"/>
        <w:rPr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4. </w:t>
      </w:r>
      <w:r w:rsidR="00480FB1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KLINIČKI PODACI</w:t>
      </w:r>
    </w:p>
    <w:p w:rsidR="00CD6F02" w:rsidRPr="000C3825" w:rsidRDefault="00CD6F02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4.1. </w:t>
      </w:r>
      <w:r w:rsidR="00480FB1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Terapijske indikacije</w:t>
      </w:r>
    </w:p>
    <w:p w:rsidR="008B42FA" w:rsidRPr="000C3825" w:rsidRDefault="008B42FA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3015E" w:rsidRPr="000C3825" w:rsidRDefault="00F3015E" w:rsidP="005D7CB1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 xml:space="preserve">simptomatsko liječenje nazalne kongestije i otoka </w:t>
      </w:r>
      <w:r w:rsidR="0047272B" w:rsidRPr="000C3825">
        <w:rPr>
          <w:bCs/>
          <w:sz w:val="22"/>
          <w:szCs w:val="22"/>
        </w:rPr>
        <w:t>sluzokože</w:t>
      </w:r>
      <w:r w:rsidRPr="000C3825">
        <w:rPr>
          <w:bCs/>
          <w:sz w:val="22"/>
          <w:szCs w:val="22"/>
        </w:rPr>
        <w:t xml:space="preserve"> nosa kod akutne prehlade, vazomotornog i alergijskog rinitisa</w:t>
      </w:r>
    </w:p>
    <w:p w:rsidR="00411B4B" w:rsidRDefault="00F3015E" w:rsidP="005D7CB1">
      <w:pPr>
        <w:pStyle w:val="ListParagraph"/>
        <w:numPr>
          <w:ilvl w:val="0"/>
          <w:numId w:val="12"/>
        </w:numPr>
        <w:tabs>
          <w:tab w:val="left" w:pos="426"/>
          <w:tab w:val="left" w:pos="70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olakšavanje pražnjenja sekreta u slučaju paranazalnog sinu</w:t>
      </w:r>
      <w:r w:rsidR="000C3825">
        <w:rPr>
          <w:bCs/>
          <w:sz w:val="22"/>
          <w:szCs w:val="22"/>
        </w:rPr>
        <w:t>z</w:t>
      </w:r>
      <w:r w:rsidRPr="000C3825">
        <w:rPr>
          <w:bCs/>
          <w:sz w:val="22"/>
          <w:szCs w:val="22"/>
        </w:rPr>
        <w:t>itisa i kataralne upale sr</w:t>
      </w:r>
      <w:r w:rsidR="006731D4">
        <w:rPr>
          <w:bCs/>
          <w:sz w:val="22"/>
          <w:szCs w:val="22"/>
        </w:rPr>
        <w:t>ednjeg uv</w:t>
      </w:r>
      <w:r w:rsidR="004F5615" w:rsidRPr="000C3825">
        <w:rPr>
          <w:bCs/>
          <w:sz w:val="22"/>
          <w:szCs w:val="22"/>
        </w:rPr>
        <w:t>a povezane s prehladom</w:t>
      </w:r>
    </w:p>
    <w:p w:rsidR="00224482" w:rsidRPr="00224482" w:rsidRDefault="00224482" w:rsidP="00224482">
      <w:pPr>
        <w:tabs>
          <w:tab w:val="left" w:pos="426"/>
          <w:tab w:val="left" w:pos="709"/>
        </w:tabs>
        <w:ind w:left="360"/>
        <w:jc w:val="both"/>
        <w:rPr>
          <w:bCs/>
          <w:sz w:val="22"/>
          <w:szCs w:val="22"/>
        </w:rPr>
      </w:pPr>
    </w:p>
    <w:p w:rsidR="00F3015E" w:rsidRPr="000C3825" w:rsidRDefault="00224482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sz w:val="22"/>
          <w:szCs w:val="22"/>
          <w:lang w:val="hr-HR"/>
        </w:rPr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>
        <w:rPr>
          <w:sz w:val="22"/>
          <w:szCs w:val="22"/>
          <w:lang w:val="hr-HR"/>
        </w:rPr>
        <w:t xml:space="preserve">r </w:t>
      </w:r>
      <w:r w:rsidRPr="00224482">
        <w:rPr>
          <w:bCs/>
          <w:sz w:val="22"/>
          <w:szCs w:val="22"/>
        </w:rPr>
        <w:t xml:space="preserve">namijenjen je za simptomatsko liječenje djece </w:t>
      </w:r>
      <w:r>
        <w:rPr>
          <w:bCs/>
          <w:sz w:val="22"/>
          <w:szCs w:val="22"/>
        </w:rPr>
        <w:t>uzrasta</w:t>
      </w:r>
      <w:r w:rsidRPr="00224482">
        <w:rPr>
          <w:bCs/>
          <w:sz w:val="22"/>
          <w:szCs w:val="22"/>
        </w:rPr>
        <w:t xml:space="preserve"> od 2 do 6 godina.</w:t>
      </w:r>
    </w:p>
    <w:p w:rsidR="00224482" w:rsidRDefault="00224482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411B4B" w:rsidRPr="000C3825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0C3825">
        <w:rPr>
          <w:b/>
          <w:bCs/>
          <w:sz w:val="22"/>
          <w:szCs w:val="22"/>
        </w:rPr>
        <w:t xml:space="preserve">4.2. </w:t>
      </w:r>
      <w:r w:rsidR="00480FB1" w:rsidRPr="000C3825">
        <w:rPr>
          <w:b/>
          <w:bCs/>
          <w:sz w:val="22"/>
          <w:szCs w:val="22"/>
        </w:rPr>
        <w:tab/>
      </w:r>
      <w:r w:rsidRPr="000C3825">
        <w:rPr>
          <w:b/>
          <w:bCs/>
          <w:sz w:val="22"/>
          <w:szCs w:val="22"/>
        </w:rPr>
        <w:t>Doziranje i način primjene</w:t>
      </w:r>
    </w:p>
    <w:p w:rsidR="0072020E" w:rsidRPr="000C3825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2E9D" w:rsidRPr="000C3825" w:rsidRDefault="00452E9D" w:rsidP="005D7CB1">
      <w:pPr>
        <w:tabs>
          <w:tab w:val="left" w:pos="426"/>
          <w:tab w:val="left" w:pos="569"/>
        </w:tabs>
        <w:jc w:val="both"/>
        <w:rPr>
          <w:bCs/>
          <w:sz w:val="22"/>
          <w:szCs w:val="22"/>
          <w:u w:val="single"/>
        </w:rPr>
      </w:pPr>
      <w:r w:rsidRPr="000C3825">
        <w:rPr>
          <w:bCs/>
          <w:sz w:val="22"/>
          <w:szCs w:val="22"/>
          <w:u w:val="single"/>
        </w:rPr>
        <w:t>Doziranje</w:t>
      </w:r>
    </w:p>
    <w:p w:rsidR="00224482" w:rsidRDefault="00224482" w:rsidP="0022448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224482" w:rsidRPr="00224482" w:rsidRDefault="00224482" w:rsidP="00224482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915946">
        <w:rPr>
          <w:bCs/>
          <w:i/>
          <w:sz w:val="22"/>
          <w:szCs w:val="22"/>
          <w:u w:val="single"/>
        </w:rPr>
        <w:t>Djeca uzrasta od 2 do 6 godina</w:t>
      </w:r>
      <w:r w:rsidRPr="00224482">
        <w:rPr>
          <w:bCs/>
          <w:i/>
          <w:sz w:val="22"/>
          <w:szCs w:val="22"/>
        </w:rPr>
        <w:t>:</w:t>
      </w:r>
    </w:p>
    <w:p w:rsidR="00224482" w:rsidRPr="00224482" w:rsidRDefault="00224482" w:rsidP="0022448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24482">
        <w:rPr>
          <w:bCs/>
          <w:sz w:val="22"/>
          <w:szCs w:val="22"/>
        </w:rPr>
        <w:t>1 potisak spreja u svaku nosnicu (po potrebi), do najviše 3 puta na dan.</w:t>
      </w:r>
    </w:p>
    <w:p w:rsidR="00224482" w:rsidRDefault="00224482" w:rsidP="0022448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24482" w:rsidRPr="00224482" w:rsidRDefault="00224482" w:rsidP="0022448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224482">
        <w:rPr>
          <w:bCs/>
          <w:sz w:val="22"/>
          <w:szCs w:val="22"/>
          <w:u w:val="single"/>
        </w:rPr>
        <w:t>Pedijatrijska populacija</w:t>
      </w:r>
    </w:p>
    <w:p w:rsidR="00221D8A" w:rsidRPr="000C3825" w:rsidRDefault="00224482" w:rsidP="0022448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Efikasnost i bezbjednost</w:t>
      </w:r>
      <w:r w:rsidRPr="00224482">
        <w:rPr>
          <w:bCs/>
          <w:sz w:val="22"/>
          <w:szCs w:val="22"/>
        </w:rPr>
        <w:t xml:space="preserve"> primjene </w:t>
      </w:r>
      <w:r w:rsidRPr="000C3825">
        <w:rPr>
          <w:sz w:val="22"/>
          <w:szCs w:val="22"/>
          <w:lang w:val="hr-HR"/>
        </w:rPr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>
        <w:rPr>
          <w:sz w:val="22"/>
          <w:szCs w:val="22"/>
          <w:lang w:val="hr-HR"/>
        </w:rPr>
        <w:t xml:space="preserve">ra </w:t>
      </w:r>
      <w:r>
        <w:rPr>
          <w:bCs/>
          <w:sz w:val="22"/>
          <w:szCs w:val="22"/>
        </w:rPr>
        <w:t>kod djece mlađe od 2 godine nije utvrđena</w:t>
      </w:r>
    </w:p>
    <w:p w:rsidR="00224482" w:rsidRDefault="00224482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0C3825">
        <w:rPr>
          <w:bCs/>
          <w:sz w:val="22"/>
          <w:szCs w:val="22"/>
          <w:u w:val="single"/>
        </w:rPr>
        <w:t xml:space="preserve">Način primjene </w:t>
      </w:r>
    </w:p>
    <w:p w:rsidR="00452E9D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>Za primjenu u nos.</w:t>
      </w:r>
    </w:p>
    <w:p w:rsidR="00452E9D" w:rsidRPr="000C3825" w:rsidRDefault="00452E9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9A6E84" w:rsidRDefault="009A6E84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9A6E84" w:rsidRDefault="009A6E84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0C3825">
        <w:rPr>
          <w:bCs/>
          <w:sz w:val="22"/>
          <w:szCs w:val="22"/>
          <w:u w:val="single"/>
        </w:rPr>
        <w:lastRenderedPageBreak/>
        <w:t>Trajanje liječenja</w:t>
      </w:r>
    </w:p>
    <w:p w:rsidR="00F3015E" w:rsidRPr="000C3825" w:rsidRDefault="00224482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sz w:val="22"/>
          <w:szCs w:val="22"/>
          <w:lang w:val="hr-HR"/>
        </w:rPr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 w:rsidR="006731D4">
        <w:rPr>
          <w:sz w:val="22"/>
          <w:szCs w:val="22"/>
          <w:lang w:val="hr-HR"/>
        </w:rPr>
        <w:t>r</w:t>
      </w:r>
      <w:r w:rsidR="00F3015E" w:rsidRPr="000C3825">
        <w:rPr>
          <w:bCs/>
          <w:sz w:val="22"/>
          <w:szCs w:val="22"/>
        </w:rPr>
        <w:t xml:space="preserve"> ne smije</w:t>
      </w:r>
      <w:r w:rsidR="006731D4">
        <w:rPr>
          <w:bCs/>
          <w:sz w:val="22"/>
          <w:szCs w:val="22"/>
        </w:rPr>
        <w:t xml:space="preserve"> da se </w:t>
      </w:r>
      <w:r w:rsidR="00F3015E" w:rsidRPr="000C3825">
        <w:rPr>
          <w:bCs/>
          <w:sz w:val="22"/>
          <w:szCs w:val="22"/>
        </w:rPr>
        <w:t xml:space="preserve"> primjenj</w:t>
      </w:r>
      <w:r w:rsidR="006731D4">
        <w:rPr>
          <w:bCs/>
          <w:sz w:val="22"/>
          <w:szCs w:val="22"/>
        </w:rPr>
        <w:t>uje</w:t>
      </w:r>
      <w:r w:rsidR="00221D8A" w:rsidRPr="000C3825">
        <w:rPr>
          <w:bCs/>
          <w:sz w:val="22"/>
          <w:szCs w:val="22"/>
        </w:rPr>
        <w:t xml:space="preserve"> duže od 5 dana, osim ako ljekar </w:t>
      </w:r>
      <w:r w:rsidR="00F3015E" w:rsidRPr="000C3825">
        <w:rPr>
          <w:bCs/>
          <w:sz w:val="22"/>
          <w:szCs w:val="22"/>
        </w:rPr>
        <w:t>ne preporuči drugačije.</w:t>
      </w:r>
    </w:p>
    <w:p w:rsidR="00221D8A" w:rsidRPr="000C3825" w:rsidRDefault="00221D8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0C3825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bCs/>
          <w:sz w:val="22"/>
          <w:szCs w:val="22"/>
        </w:rPr>
        <w:t xml:space="preserve">Dugotrajna i pretjerana upotreba može </w:t>
      </w:r>
      <w:r w:rsidR="006731D4">
        <w:rPr>
          <w:bCs/>
          <w:sz w:val="22"/>
          <w:szCs w:val="22"/>
        </w:rPr>
        <w:t>da izazove</w:t>
      </w:r>
      <w:r w:rsidRPr="000C3825">
        <w:rPr>
          <w:bCs/>
          <w:sz w:val="22"/>
          <w:szCs w:val="22"/>
        </w:rPr>
        <w:t xml:space="preserve"> reaktivnu hiperemiju ili povratnu kongestiju (</w:t>
      </w:r>
      <w:r w:rsidR="00221D8A" w:rsidRPr="000C3825">
        <w:rPr>
          <w:bCs/>
          <w:sz w:val="22"/>
          <w:szCs w:val="22"/>
        </w:rPr>
        <w:t xml:space="preserve">pogledati </w:t>
      </w:r>
      <w:r w:rsidR="006731D4">
        <w:rPr>
          <w:bCs/>
          <w:sz w:val="22"/>
          <w:szCs w:val="22"/>
        </w:rPr>
        <w:t xml:space="preserve">dio 4.4). Preporučene doze </w:t>
      </w:r>
      <w:r w:rsidRPr="000C3825">
        <w:rPr>
          <w:bCs/>
          <w:sz w:val="22"/>
          <w:szCs w:val="22"/>
        </w:rPr>
        <w:t xml:space="preserve"> ne smiju </w:t>
      </w:r>
      <w:r w:rsidR="006731D4">
        <w:rPr>
          <w:bCs/>
          <w:sz w:val="22"/>
          <w:szCs w:val="22"/>
        </w:rPr>
        <w:t>da se prekorače</w:t>
      </w:r>
      <w:r w:rsidRPr="000C3825">
        <w:rPr>
          <w:bCs/>
          <w:sz w:val="22"/>
          <w:szCs w:val="22"/>
        </w:rPr>
        <w:t>.</w:t>
      </w:r>
    </w:p>
    <w:p w:rsidR="00221D8A" w:rsidRPr="000C3825" w:rsidRDefault="00221D8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 xml:space="preserve">Za trajanje primjene </w:t>
      </w:r>
      <w:r w:rsidR="00221D8A">
        <w:rPr>
          <w:bCs/>
          <w:sz w:val="22"/>
          <w:szCs w:val="22"/>
        </w:rPr>
        <w:t>kod</w:t>
      </w:r>
      <w:r w:rsidRPr="00F34E11">
        <w:rPr>
          <w:bCs/>
          <w:sz w:val="22"/>
          <w:szCs w:val="22"/>
        </w:rPr>
        <w:t xml:space="preserve"> djece, </w:t>
      </w:r>
      <w:r w:rsidR="00221D8A">
        <w:rPr>
          <w:bCs/>
          <w:sz w:val="22"/>
          <w:szCs w:val="22"/>
        </w:rPr>
        <w:t xml:space="preserve">uvijek je potrebno </w:t>
      </w:r>
      <w:r w:rsidR="0091462D">
        <w:rPr>
          <w:bCs/>
          <w:sz w:val="22"/>
          <w:szCs w:val="22"/>
        </w:rPr>
        <w:t>da se za savjet obratite</w:t>
      </w:r>
      <w:r w:rsidRPr="00F34E11">
        <w:rPr>
          <w:bCs/>
          <w:sz w:val="22"/>
          <w:szCs w:val="22"/>
        </w:rPr>
        <w:t xml:space="preserve"> </w:t>
      </w:r>
      <w:r w:rsidR="00221D8A">
        <w:rPr>
          <w:bCs/>
          <w:sz w:val="22"/>
          <w:szCs w:val="22"/>
        </w:rPr>
        <w:t>ljekaru.</w:t>
      </w:r>
    </w:p>
    <w:p w:rsidR="00F3015E" w:rsidRPr="00F34E11" w:rsidRDefault="0091462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Primjena </w:t>
      </w:r>
      <w:r w:rsidR="00F3015E" w:rsidRPr="00F34E11">
        <w:rPr>
          <w:bCs/>
          <w:sz w:val="22"/>
          <w:szCs w:val="22"/>
        </w:rPr>
        <w:t xml:space="preserve"> može </w:t>
      </w:r>
      <w:r>
        <w:rPr>
          <w:bCs/>
          <w:sz w:val="22"/>
          <w:szCs w:val="22"/>
        </w:rPr>
        <w:t>da se ponovi</w:t>
      </w:r>
      <w:r w:rsidR="00F3015E" w:rsidRPr="00F34E11">
        <w:rPr>
          <w:bCs/>
          <w:sz w:val="22"/>
          <w:szCs w:val="22"/>
        </w:rPr>
        <w:t xml:space="preserve"> samo nakon nekoliko dana pauze. </w:t>
      </w:r>
    </w:p>
    <w:p w:rsidR="004F5615" w:rsidRDefault="004F561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015E" w:rsidRPr="00F34E11" w:rsidRDefault="00224482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C3825">
        <w:rPr>
          <w:sz w:val="22"/>
          <w:szCs w:val="22"/>
          <w:lang w:val="hr-HR"/>
        </w:rPr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>
        <w:rPr>
          <w:sz w:val="22"/>
          <w:szCs w:val="22"/>
          <w:lang w:val="hr-HR"/>
        </w:rPr>
        <w:t xml:space="preserve">r </w:t>
      </w:r>
      <w:r w:rsidR="00F3015E" w:rsidRPr="00F34E11">
        <w:rPr>
          <w:bCs/>
          <w:sz w:val="22"/>
          <w:szCs w:val="22"/>
        </w:rPr>
        <w:t>može</w:t>
      </w:r>
      <w:r w:rsidR="0091462D">
        <w:rPr>
          <w:bCs/>
          <w:sz w:val="22"/>
          <w:szCs w:val="22"/>
        </w:rPr>
        <w:t xml:space="preserve"> da se primjenjuje</w:t>
      </w:r>
      <w:r w:rsidR="00F3015E" w:rsidRPr="00F34E11">
        <w:rPr>
          <w:bCs/>
          <w:sz w:val="22"/>
          <w:szCs w:val="22"/>
        </w:rPr>
        <w:t xml:space="preserve"> u slučajevima </w:t>
      </w:r>
      <w:r w:rsidR="004F5615">
        <w:rPr>
          <w:bCs/>
          <w:sz w:val="22"/>
          <w:szCs w:val="22"/>
        </w:rPr>
        <w:t>h</w:t>
      </w:r>
      <w:r w:rsidR="00F3015E" w:rsidRPr="00F34E11">
        <w:rPr>
          <w:bCs/>
          <w:sz w:val="22"/>
          <w:szCs w:val="22"/>
        </w:rPr>
        <w:t xml:space="preserve">ronične prehlade samo uz nadzor </w:t>
      </w:r>
      <w:r w:rsidR="004F5615">
        <w:rPr>
          <w:bCs/>
          <w:sz w:val="22"/>
          <w:szCs w:val="22"/>
        </w:rPr>
        <w:t>ljekara</w:t>
      </w:r>
      <w:r w:rsidR="00F3015E" w:rsidRPr="00F34E11">
        <w:rPr>
          <w:bCs/>
          <w:sz w:val="22"/>
          <w:szCs w:val="22"/>
        </w:rPr>
        <w:t xml:space="preserve"> zbog opasnosti od atrofije </w:t>
      </w:r>
      <w:r w:rsidR="0047272B">
        <w:rPr>
          <w:bCs/>
          <w:sz w:val="22"/>
          <w:szCs w:val="22"/>
        </w:rPr>
        <w:t>sluzokože</w:t>
      </w:r>
      <w:r w:rsidR="00F3015E" w:rsidRPr="00F34E11">
        <w:rPr>
          <w:bCs/>
          <w:sz w:val="22"/>
          <w:szCs w:val="22"/>
        </w:rPr>
        <w:t xml:space="preserve"> nosa </w:t>
      </w:r>
      <w:r w:rsidR="004F5615">
        <w:rPr>
          <w:bCs/>
          <w:sz w:val="22"/>
          <w:szCs w:val="22"/>
        </w:rPr>
        <w:t xml:space="preserve">kod </w:t>
      </w:r>
      <w:r w:rsidR="00F3015E" w:rsidRPr="00F34E11">
        <w:rPr>
          <w:bCs/>
          <w:sz w:val="22"/>
          <w:szCs w:val="22"/>
        </w:rPr>
        <w:t>djeteta.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F34E11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4.3.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Kontraindikacije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4E11" w:rsidRDefault="00F34E11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F3015E" w:rsidRPr="00F34E11">
        <w:rPr>
          <w:bCs/>
          <w:sz w:val="22"/>
          <w:szCs w:val="22"/>
        </w:rPr>
        <w:t>reosjetljivost na ksilometazolin</w:t>
      </w:r>
      <w:r>
        <w:rPr>
          <w:bCs/>
          <w:sz w:val="22"/>
          <w:szCs w:val="22"/>
        </w:rPr>
        <w:t xml:space="preserve"> ili na neku od pomoćnih supstanci</w:t>
      </w:r>
      <w:r w:rsidR="00F3015E" w:rsidRPr="00F34E11">
        <w:rPr>
          <w:bCs/>
          <w:sz w:val="22"/>
          <w:szCs w:val="22"/>
        </w:rPr>
        <w:t xml:space="preserve"> navedenih u dijelu 6.1</w:t>
      </w:r>
    </w:p>
    <w:p w:rsidR="00F34E11" w:rsidRPr="00F34E11" w:rsidRDefault="00F34E11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preosjetljivost na bjelance jajeta</w:t>
      </w:r>
    </w:p>
    <w:p w:rsidR="00F3015E" w:rsidRPr="00F34E11" w:rsidRDefault="00F3015E" w:rsidP="005D7CB1">
      <w:pPr>
        <w:pStyle w:val="ListParagraph"/>
        <w:numPr>
          <w:ilvl w:val="0"/>
          <w:numId w:val="14"/>
        </w:numPr>
        <w:tabs>
          <w:tab w:val="left" w:pos="540"/>
          <w:tab w:val="left" w:pos="567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 xml:space="preserve">stanje nakon transsfenoidalne operacije hipofize ili nekog </w:t>
      </w:r>
      <w:r w:rsidR="00F34E11" w:rsidRPr="00F34E11">
        <w:rPr>
          <w:bCs/>
          <w:sz w:val="22"/>
          <w:szCs w:val="22"/>
        </w:rPr>
        <w:t>drugog zahvata prilikom</w:t>
      </w:r>
      <w:r w:rsidRPr="00F34E11">
        <w:rPr>
          <w:bCs/>
          <w:sz w:val="22"/>
          <w:szCs w:val="22"/>
        </w:rPr>
        <w:t xml:space="preserve"> kojeg je izložena tvrda moždana ovojnica (</w:t>
      </w:r>
      <w:r w:rsidRPr="00F34E11">
        <w:rPr>
          <w:bCs/>
          <w:i/>
          <w:iCs/>
          <w:sz w:val="22"/>
          <w:szCs w:val="22"/>
        </w:rPr>
        <w:t>dura mater</w:t>
      </w:r>
      <w:r w:rsidRPr="00F34E11">
        <w:rPr>
          <w:bCs/>
          <w:sz w:val="22"/>
          <w:szCs w:val="22"/>
        </w:rPr>
        <w:t>)</w:t>
      </w:r>
    </w:p>
    <w:p w:rsidR="00F3015E" w:rsidRPr="00F34E11" w:rsidRDefault="008931A3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suv</w:t>
      </w:r>
      <w:r w:rsidR="00F3015E" w:rsidRPr="00F34E11">
        <w:rPr>
          <w:bCs/>
          <w:sz w:val="22"/>
          <w:szCs w:val="22"/>
        </w:rPr>
        <w:t xml:space="preserve">a upala </w:t>
      </w:r>
      <w:r w:rsidR="0047272B">
        <w:rPr>
          <w:bCs/>
          <w:sz w:val="22"/>
          <w:szCs w:val="22"/>
        </w:rPr>
        <w:t>sluzokože</w:t>
      </w:r>
      <w:r w:rsidR="00F3015E" w:rsidRPr="00F34E11">
        <w:rPr>
          <w:bCs/>
          <w:sz w:val="22"/>
          <w:szCs w:val="22"/>
        </w:rPr>
        <w:t xml:space="preserve"> nosa (rhinitis sicca)</w:t>
      </w:r>
    </w:p>
    <w:p w:rsidR="00F3015E" w:rsidRPr="00F34E11" w:rsidRDefault="00F34E11" w:rsidP="005D7CB1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kod </w:t>
      </w:r>
      <w:r w:rsidR="00F3015E" w:rsidRPr="00F34E11">
        <w:rPr>
          <w:bCs/>
          <w:sz w:val="22"/>
          <w:szCs w:val="22"/>
        </w:rPr>
        <w:t>dojenčadi i</w:t>
      </w:r>
      <w:r w:rsidR="00DA396C">
        <w:rPr>
          <w:bCs/>
          <w:sz w:val="22"/>
          <w:szCs w:val="22"/>
        </w:rPr>
        <w:t xml:space="preserve"> </w:t>
      </w:r>
      <w:r w:rsidR="00F3015E" w:rsidRPr="00F34E11">
        <w:rPr>
          <w:bCs/>
          <w:sz w:val="22"/>
          <w:szCs w:val="22"/>
        </w:rPr>
        <w:t xml:space="preserve">djece mlađe od </w:t>
      </w:r>
      <w:r w:rsidR="00224482">
        <w:rPr>
          <w:bCs/>
          <w:sz w:val="22"/>
          <w:szCs w:val="22"/>
        </w:rPr>
        <w:t>2</w:t>
      </w:r>
      <w:r w:rsidR="00F3015E" w:rsidRPr="00F34E11">
        <w:rPr>
          <w:bCs/>
          <w:sz w:val="22"/>
          <w:szCs w:val="22"/>
        </w:rPr>
        <w:t xml:space="preserve"> godina.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F34E11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4.4.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Posebna upozorenja i mjere opreza pri upotrebi lijeka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34E11" w:rsidRDefault="008931A3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Ovaj lijek </w:t>
      </w:r>
      <w:r w:rsidR="00F3015E" w:rsidRPr="00F34E11">
        <w:rPr>
          <w:sz w:val="22"/>
          <w:szCs w:val="22"/>
          <w:lang w:val="sr-Latn-CS"/>
        </w:rPr>
        <w:t>smije</w:t>
      </w:r>
      <w:r>
        <w:rPr>
          <w:sz w:val="22"/>
          <w:szCs w:val="22"/>
          <w:lang w:val="sr-Latn-CS"/>
        </w:rPr>
        <w:t xml:space="preserve"> da se koristi</w:t>
      </w:r>
      <w:r w:rsidR="00F3015E" w:rsidRPr="00F34E11">
        <w:rPr>
          <w:sz w:val="22"/>
          <w:szCs w:val="22"/>
          <w:lang w:val="sr-Latn-CS"/>
        </w:rPr>
        <w:t xml:space="preserve"> samo nakon pažljive procjene koristi i rizika </w:t>
      </w:r>
      <w:r w:rsidR="00F34E11">
        <w:rPr>
          <w:sz w:val="22"/>
          <w:szCs w:val="22"/>
          <w:lang w:val="sr-Latn-CS"/>
        </w:rPr>
        <w:t>kod pacijenata</w:t>
      </w:r>
      <w:r w:rsidR="00F3015E" w:rsidRPr="00F34E11">
        <w:rPr>
          <w:sz w:val="22"/>
          <w:szCs w:val="22"/>
          <w:lang w:val="sr-Latn-CS"/>
        </w:rPr>
        <w:t>: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koji se liječe inhibitorima monoaminooksidaza (MAO inhibitori), triciklički</w:t>
      </w:r>
      <w:r w:rsidR="00F34E11">
        <w:rPr>
          <w:sz w:val="22"/>
          <w:szCs w:val="22"/>
          <w:lang w:val="sr-Latn-CS"/>
        </w:rPr>
        <w:t>m antidepresivima ili drugim lj</w:t>
      </w:r>
      <w:r w:rsidRPr="00F34E11">
        <w:rPr>
          <w:sz w:val="22"/>
          <w:szCs w:val="22"/>
          <w:lang w:val="sr-Latn-CS"/>
        </w:rPr>
        <w:t xml:space="preserve">ekovima koji mogu </w:t>
      </w:r>
      <w:r w:rsidR="008931A3">
        <w:rPr>
          <w:sz w:val="22"/>
          <w:szCs w:val="22"/>
          <w:lang w:val="sr-Latn-CS"/>
        </w:rPr>
        <w:t>da povise</w:t>
      </w:r>
      <w:r w:rsidRPr="00F34E11">
        <w:rPr>
          <w:sz w:val="22"/>
          <w:szCs w:val="22"/>
          <w:lang w:val="sr-Latn-CS"/>
        </w:rPr>
        <w:t xml:space="preserve"> krvni </w:t>
      </w:r>
      <w:r w:rsidR="00F34E11">
        <w:rPr>
          <w:sz w:val="22"/>
          <w:szCs w:val="22"/>
          <w:lang w:val="sr-Latn-CS"/>
        </w:rPr>
        <w:t>pritisak</w:t>
      </w:r>
      <w:r w:rsidRPr="00F34E11">
        <w:rPr>
          <w:sz w:val="22"/>
          <w:szCs w:val="22"/>
          <w:lang w:val="sr-Latn-CS"/>
        </w:rPr>
        <w:t xml:space="preserve"> 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s povećanim intraokularnim </w:t>
      </w:r>
      <w:r w:rsidR="00F34E11">
        <w:rPr>
          <w:sz w:val="22"/>
          <w:szCs w:val="22"/>
          <w:lang w:val="sr-Latn-CS"/>
        </w:rPr>
        <w:t>pritiskom, naročit</w:t>
      </w:r>
      <w:r w:rsidRPr="00F34E11">
        <w:rPr>
          <w:sz w:val="22"/>
          <w:szCs w:val="22"/>
          <w:lang w:val="sr-Latn-CS"/>
        </w:rPr>
        <w:t xml:space="preserve">o kod glaukoma uskog </w:t>
      </w:r>
      <w:r w:rsidR="00F34E11">
        <w:rPr>
          <w:sz w:val="22"/>
          <w:szCs w:val="22"/>
          <w:lang w:val="sr-Latn-CS"/>
        </w:rPr>
        <w:t>ugla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s ozbiljnim kardiovaskularnim bolestima (npr. </w:t>
      </w:r>
      <w:r w:rsidR="00F34E11">
        <w:rPr>
          <w:sz w:val="22"/>
          <w:szCs w:val="22"/>
          <w:lang w:val="sr-Latn-CS"/>
        </w:rPr>
        <w:t xml:space="preserve">koronarna bolest srca, visok </w:t>
      </w:r>
      <w:r w:rsidRPr="00F34E11">
        <w:rPr>
          <w:sz w:val="22"/>
          <w:szCs w:val="22"/>
          <w:lang w:val="sr-Latn-CS"/>
        </w:rPr>
        <w:t>krvn</w:t>
      </w:r>
      <w:r w:rsidR="00F34E11">
        <w:rPr>
          <w:sz w:val="22"/>
          <w:szCs w:val="22"/>
          <w:lang w:val="sr-Latn-CS"/>
        </w:rPr>
        <w:t>i pritisak</w:t>
      </w:r>
      <w:r w:rsidRPr="00F34E11">
        <w:rPr>
          <w:sz w:val="22"/>
          <w:szCs w:val="22"/>
          <w:lang w:val="sr-Latn-CS"/>
        </w:rPr>
        <w:t>)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feo</w:t>
      </w:r>
      <w:r w:rsidR="00F34E11">
        <w:rPr>
          <w:sz w:val="22"/>
          <w:szCs w:val="22"/>
          <w:lang w:val="sr-Latn-CS"/>
        </w:rPr>
        <w:t>h</w:t>
      </w:r>
      <w:r w:rsidRPr="00F34E11">
        <w:rPr>
          <w:sz w:val="22"/>
          <w:szCs w:val="22"/>
          <w:lang w:val="sr-Latn-CS"/>
        </w:rPr>
        <w:t xml:space="preserve">romocitomom 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poremećajima metabolizma (npr. hipertireoza, dijabetes)</w:t>
      </w:r>
    </w:p>
    <w:p w:rsid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porfirijom</w:t>
      </w:r>
    </w:p>
    <w:p w:rsidR="00F3015E" w:rsidRPr="00F34E11" w:rsidRDefault="00F3015E" w:rsidP="005D7CB1">
      <w:pPr>
        <w:pStyle w:val="Default"/>
        <w:numPr>
          <w:ilvl w:val="0"/>
          <w:numId w:val="15"/>
        </w:numPr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s hiperplazijom prostate.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4E11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Pacijent</w:t>
      </w:r>
      <w:r w:rsidR="00F3015E" w:rsidRPr="00F34E11"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Latn-CS"/>
        </w:rPr>
        <w:t xml:space="preserve"> </w:t>
      </w:r>
      <w:r w:rsidR="00F3015E" w:rsidRPr="00F34E11">
        <w:rPr>
          <w:sz w:val="22"/>
          <w:szCs w:val="22"/>
          <w:lang w:val="sr-Latn-CS"/>
        </w:rPr>
        <w:t>sa sindromom dugog QT intervala koji se liječe ksil</w:t>
      </w:r>
      <w:r>
        <w:rPr>
          <w:sz w:val="22"/>
          <w:szCs w:val="22"/>
          <w:lang w:val="sr-Latn-CS"/>
        </w:rPr>
        <w:t xml:space="preserve">ometazolinom mogu </w:t>
      </w:r>
      <w:r w:rsidR="008931A3">
        <w:rPr>
          <w:sz w:val="22"/>
          <w:szCs w:val="22"/>
          <w:lang w:val="sr-Latn-CS"/>
        </w:rPr>
        <w:t>da budu</w:t>
      </w:r>
      <w:r>
        <w:rPr>
          <w:sz w:val="22"/>
          <w:szCs w:val="22"/>
          <w:lang w:val="sr-Latn-CS"/>
        </w:rPr>
        <w:t xml:space="preserve"> izloženi </w:t>
      </w:r>
      <w:r w:rsidR="00F3015E" w:rsidRPr="00F34E11">
        <w:rPr>
          <w:sz w:val="22"/>
          <w:szCs w:val="22"/>
          <w:lang w:val="sr-Latn-CS"/>
        </w:rPr>
        <w:t>povećanom riziku od ozbiljnih ventrikularnih aritmija.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Ovaj lijek je namijenjen samo za kratkotrajnu </w:t>
      </w:r>
      <w:r w:rsidR="00F34E11">
        <w:rPr>
          <w:sz w:val="22"/>
          <w:szCs w:val="22"/>
          <w:lang w:val="sr-Latn-CS"/>
        </w:rPr>
        <w:t>primjenu.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Dugotrajna </w:t>
      </w:r>
      <w:r w:rsidR="004F5615">
        <w:rPr>
          <w:sz w:val="22"/>
          <w:szCs w:val="22"/>
          <w:lang w:val="sr-Latn-CS"/>
        </w:rPr>
        <w:t>upotreba</w:t>
      </w:r>
      <w:r w:rsidR="0047272B">
        <w:rPr>
          <w:sz w:val="22"/>
          <w:szCs w:val="22"/>
          <w:lang w:val="sr-Latn-CS"/>
        </w:rPr>
        <w:t>, učes</w:t>
      </w:r>
      <w:r w:rsidRPr="00F34E11">
        <w:rPr>
          <w:sz w:val="22"/>
          <w:szCs w:val="22"/>
          <w:lang w:val="sr-Latn-CS"/>
        </w:rPr>
        <w:t xml:space="preserve">tala primjena i predoziranje simpatomimetičkim dekongestivom može </w:t>
      </w:r>
      <w:r w:rsidR="008931A3">
        <w:rPr>
          <w:sz w:val="22"/>
          <w:szCs w:val="22"/>
          <w:lang w:val="sr-Latn-CS"/>
        </w:rPr>
        <w:t>da dovede</w:t>
      </w:r>
      <w:r w:rsidRPr="00F34E11">
        <w:rPr>
          <w:sz w:val="22"/>
          <w:szCs w:val="22"/>
          <w:lang w:val="sr-Latn-CS"/>
        </w:rPr>
        <w:t xml:space="preserve"> do reaktivne hiperemije </w:t>
      </w:r>
      <w:r w:rsidR="0047272B">
        <w:rPr>
          <w:sz w:val="22"/>
          <w:szCs w:val="22"/>
          <w:lang w:val="sr-Latn-CS"/>
        </w:rPr>
        <w:t>sluzokože</w:t>
      </w:r>
      <w:r w:rsidRPr="00F34E11">
        <w:rPr>
          <w:sz w:val="22"/>
          <w:szCs w:val="22"/>
          <w:lang w:val="sr-Latn-CS"/>
        </w:rPr>
        <w:t xml:space="preserve"> nosa.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47272B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Zbog</w:t>
      </w:r>
      <w:r w:rsidR="00F3015E" w:rsidRPr="00F34E11">
        <w:rPr>
          <w:sz w:val="22"/>
          <w:szCs w:val="22"/>
          <w:lang w:val="sr-Latn-CS"/>
        </w:rPr>
        <w:t xml:space="preserve"> povratnog </w:t>
      </w:r>
      <w:r>
        <w:rPr>
          <w:sz w:val="22"/>
          <w:szCs w:val="22"/>
          <w:lang w:val="sr-Latn-CS"/>
        </w:rPr>
        <w:t>efekta</w:t>
      </w:r>
      <w:r w:rsidR="00F3015E" w:rsidRPr="00F34E11">
        <w:rPr>
          <w:sz w:val="22"/>
          <w:szCs w:val="22"/>
          <w:lang w:val="sr-Latn-CS"/>
        </w:rPr>
        <w:t xml:space="preserve"> (engl. rebound effect) može </w:t>
      </w:r>
      <w:r w:rsidR="008931A3">
        <w:rPr>
          <w:sz w:val="22"/>
          <w:szCs w:val="22"/>
          <w:lang w:val="sr-Latn-CS"/>
        </w:rPr>
        <w:t>da nastane</w:t>
      </w:r>
      <w:r w:rsidR="00F3015E" w:rsidRPr="00F34E11">
        <w:rPr>
          <w:sz w:val="22"/>
          <w:szCs w:val="22"/>
          <w:lang w:val="sr-Latn-CS"/>
        </w:rPr>
        <w:t xml:space="preserve"> opstrukcija </w:t>
      </w:r>
      <w:r>
        <w:rPr>
          <w:sz w:val="22"/>
          <w:szCs w:val="22"/>
          <w:lang w:val="sr-Latn-CS"/>
        </w:rPr>
        <w:t>disajnih</w:t>
      </w:r>
      <w:r w:rsidR="00F3015E" w:rsidRPr="00F34E11">
        <w:rPr>
          <w:sz w:val="22"/>
          <w:szCs w:val="22"/>
          <w:lang w:val="sr-Latn-CS"/>
        </w:rPr>
        <w:t xml:space="preserve"> put</w:t>
      </w:r>
      <w:r>
        <w:rPr>
          <w:sz w:val="22"/>
          <w:szCs w:val="22"/>
          <w:lang w:val="sr-Latn-CS"/>
        </w:rPr>
        <w:t>e</w:t>
      </w:r>
      <w:r w:rsidR="00F3015E" w:rsidRPr="00F34E11">
        <w:rPr>
          <w:sz w:val="22"/>
          <w:szCs w:val="22"/>
          <w:lang w:val="sr-Latn-CS"/>
        </w:rPr>
        <w:t xml:space="preserve">va i </w:t>
      </w:r>
      <w:r w:rsidR="008931A3">
        <w:rPr>
          <w:sz w:val="22"/>
          <w:szCs w:val="22"/>
          <w:lang w:val="sr-Latn-CS"/>
        </w:rPr>
        <w:t xml:space="preserve">rezultuje </w:t>
      </w:r>
      <w:r w:rsidR="00F3015E" w:rsidRPr="00F34E11">
        <w:rPr>
          <w:sz w:val="22"/>
          <w:szCs w:val="22"/>
          <w:lang w:val="sr-Latn-CS"/>
        </w:rPr>
        <w:t xml:space="preserve">time da </w:t>
      </w:r>
      <w:r>
        <w:rPr>
          <w:sz w:val="22"/>
          <w:szCs w:val="22"/>
          <w:lang w:val="sr-Latn-CS"/>
        </w:rPr>
        <w:t xml:space="preserve">pacijent </w:t>
      </w:r>
      <w:r w:rsidR="00A2342A">
        <w:rPr>
          <w:sz w:val="22"/>
          <w:szCs w:val="22"/>
          <w:lang w:val="sr-Latn-CS"/>
        </w:rPr>
        <w:t>ponovo</w:t>
      </w:r>
      <w:r w:rsidR="00F3015E" w:rsidRPr="00F34E11">
        <w:rPr>
          <w:sz w:val="22"/>
          <w:szCs w:val="22"/>
          <w:lang w:val="sr-Latn-CS"/>
        </w:rPr>
        <w:t xml:space="preserve"> ili čak stalno koristi lijek.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Ovo može </w:t>
      </w:r>
      <w:r w:rsidR="008931A3">
        <w:rPr>
          <w:sz w:val="22"/>
          <w:szCs w:val="22"/>
          <w:lang w:val="sr-Latn-CS"/>
        </w:rPr>
        <w:t>da vodi</w:t>
      </w:r>
      <w:r w:rsidRPr="00F34E11">
        <w:rPr>
          <w:sz w:val="22"/>
          <w:szCs w:val="22"/>
          <w:lang w:val="sr-Latn-CS"/>
        </w:rPr>
        <w:t xml:space="preserve"> do </w:t>
      </w:r>
      <w:r w:rsidR="00A2342A">
        <w:rPr>
          <w:sz w:val="22"/>
          <w:szCs w:val="22"/>
          <w:lang w:val="sr-Latn-CS"/>
        </w:rPr>
        <w:t>h</w:t>
      </w:r>
      <w:r w:rsidRPr="00F34E11">
        <w:rPr>
          <w:sz w:val="22"/>
          <w:szCs w:val="22"/>
          <w:lang w:val="sr-Latn-CS"/>
        </w:rPr>
        <w:t>roničnog oticanja (</w:t>
      </w:r>
      <w:r w:rsidRPr="00F34E11">
        <w:rPr>
          <w:i/>
          <w:iCs/>
          <w:sz w:val="22"/>
          <w:szCs w:val="22"/>
          <w:lang w:val="sr-Latn-CS"/>
        </w:rPr>
        <w:t>rhinitis medicamentosa</w:t>
      </w:r>
      <w:r w:rsidRPr="00F34E11">
        <w:rPr>
          <w:sz w:val="22"/>
          <w:szCs w:val="22"/>
          <w:lang w:val="sr-Latn-CS"/>
        </w:rPr>
        <w:t xml:space="preserve">) i konačno čak do atrofije </w:t>
      </w:r>
      <w:r w:rsidR="0047272B">
        <w:rPr>
          <w:sz w:val="22"/>
          <w:szCs w:val="22"/>
          <w:lang w:val="sr-Latn-CS"/>
        </w:rPr>
        <w:t>sluzokože</w:t>
      </w:r>
      <w:r w:rsidRPr="00F34E11">
        <w:rPr>
          <w:sz w:val="22"/>
          <w:szCs w:val="22"/>
          <w:lang w:val="sr-Latn-CS"/>
        </w:rPr>
        <w:t xml:space="preserve"> nosa </w:t>
      </w:r>
      <w:r w:rsidRPr="00F34E11">
        <w:rPr>
          <w:i/>
          <w:iCs/>
          <w:sz w:val="22"/>
          <w:szCs w:val="22"/>
          <w:lang w:val="sr-Latn-CS"/>
        </w:rPr>
        <w:t>(ozena</w:t>
      </w:r>
      <w:r w:rsidRPr="00F34E11">
        <w:rPr>
          <w:sz w:val="22"/>
          <w:szCs w:val="22"/>
          <w:lang w:val="sr-Latn-CS"/>
        </w:rPr>
        <w:t>).</w:t>
      </w:r>
    </w:p>
    <w:p w:rsidR="004F5615" w:rsidRDefault="004F5615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8931A3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U blažim slučajevima </w:t>
      </w:r>
      <w:r w:rsidR="00F3015E" w:rsidRPr="00F34E11">
        <w:rPr>
          <w:sz w:val="22"/>
          <w:szCs w:val="22"/>
          <w:lang w:val="sr-Latn-CS"/>
        </w:rPr>
        <w:t>može</w:t>
      </w:r>
      <w:r>
        <w:rPr>
          <w:sz w:val="22"/>
          <w:szCs w:val="22"/>
          <w:lang w:val="sr-Latn-CS"/>
        </w:rPr>
        <w:t xml:space="preserve"> da se razmotri</w:t>
      </w:r>
      <w:r w:rsidR="00F3015E" w:rsidRPr="00F34E11">
        <w:rPr>
          <w:sz w:val="22"/>
          <w:szCs w:val="22"/>
          <w:lang w:val="sr-Latn-CS"/>
        </w:rPr>
        <w:t xml:space="preserve"> mogućnost prekida primjene simpatomimetičkog lijeka prvo u jednoj nosnici, a nakon nestanka simptoma, i u drugoj nosnici.</w:t>
      </w:r>
    </w:p>
    <w:p w:rsidR="00057E35" w:rsidRDefault="00F3015E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F34E11">
        <w:rPr>
          <w:sz w:val="22"/>
          <w:szCs w:val="22"/>
        </w:rPr>
        <w:t>Ako simptomi ne prolaze ili se pogoršavaju, ili se pojave novi</w:t>
      </w:r>
      <w:r w:rsidR="00A2342A">
        <w:rPr>
          <w:sz w:val="22"/>
          <w:szCs w:val="22"/>
        </w:rPr>
        <w:t xml:space="preserve"> simptomi, treba prestati s upotre</w:t>
      </w:r>
      <w:r w:rsidRPr="00F34E11">
        <w:rPr>
          <w:sz w:val="22"/>
          <w:szCs w:val="22"/>
        </w:rPr>
        <w:t xml:space="preserve">bom i potražiti savjet </w:t>
      </w:r>
      <w:r w:rsidR="00A2342A">
        <w:rPr>
          <w:sz w:val="22"/>
          <w:szCs w:val="22"/>
        </w:rPr>
        <w:t>ljekara</w:t>
      </w:r>
      <w:r w:rsidRPr="00F34E11">
        <w:rPr>
          <w:sz w:val="22"/>
          <w:szCs w:val="22"/>
        </w:rPr>
        <w:t>.</w:t>
      </w:r>
    </w:p>
    <w:p w:rsidR="00A2342A" w:rsidRDefault="00A2342A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A2342A" w:rsidRPr="00A2342A" w:rsidRDefault="00224482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en-AU"/>
        </w:rPr>
      </w:pPr>
      <w:r w:rsidRPr="000C3825">
        <w:rPr>
          <w:sz w:val="22"/>
          <w:szCs w:val="22"/>
          <w:lang w:val="hr-HR"/>
        </w:rPr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>
        <w:rPr>
          <w:sz w:val="22"/>
          <w:szCs w:val="22"/>
          <w:lang w:val="hr-HR"/>
        </w:rPr>
        <w:t xml:space="preserve">r </w:t>
      </w:r>
      <w:r w:rsidR="00A2342A" w:rsidRPr="00A2342A">
        <w:rPr>
          <w:sz w:val="22"/>
          <w:szCs w:val="22"/>
          <w:lang w:val="hr-HR"/>
        </w:rPr>
        <w:t xml:space="preserve">sadrži </w:t>
      </w:r>
      <w:r w:rsidR="00A2342A" w:rsidRPr="00A2342A">
        <w:rPr>
          <w:sz w:val="22"/>
          <w:szCs w:val="22"/>
          <w:lang w:val="en-AU"/>
        </w:rPr>
        <w:t xml:space="preserve">propilenglikol, koji pri lokalnoj primjeni može </w:t>
      </w:r>
      <w:r w:rsidR="008931A3">
        <w:rPr>
          <w:sz w:val="22"/>
          <w:szCs w:val="22"/>
          <w:lang w:val="en-AU"/>
        </w:rPr>
        <w:t>da nadraži</w:t>
      </w:r>
      <w:r w:rsidR="00A2342A" w:rsidRPr="00A2342A">
        <w:rPr>
          <w:sz w:val="22"/>
          <w:szCs w:val="22"/>
          <w:lang w:val="en-AU"/>
        </w:rPr>
        <w:t xml:space="preserve"> kožu.</w:t>
      </w:r>
    </w:p>
    <w:p w:rsidR="00A2342A" w:rsidRPr="00A2342A" w:rsidRDefault="00A2342A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</w:p>
    <w:p w:rsidR="00A2342A" w:rsidRPr="00A2342A" w:rsidRDefault="00224482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0C3825">
        <w:rPr>
          <w:sz w:val="22"/>
          <w:szCs w:val="22"/>
          <w:lang w:val="hr-HR"/>
        </w:rPr>
        <w:lastRenderedPageBreak/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>
        <w:rPr>
          <w:sz w:val="22"/>
          <w:szCs w:val="22"/>
          <w:lang w:val="hr-HR"/>
        </w:rPr>
        <w:t>r</w:t>
      </w:r>
      <w:r w:rsidR="00A2342A" w:rsidRPr="00A2342A">
        <w:rPr>
          <w:sz w:val="22"/>
          <w:szCs w:val="22"/>
          <w:lang w:val="en-AU"/>
        </w:rPr>
        <w:t xml:space="preserve"> sadrži</w:t>
      </w:r>
      <w:r w:rsidR="00A2342A" w:rsidRPr="00A2342A">
        <w:rPr>
          <w:sz w:val="22"/>
          <w:szCs w:val="22"/>
          <w:lang w:val="hr-HR"/>
        </w:rPr>
        <w:t xml:space="preserve"> metilparahidroksibenzoat (E218) i propilparahidroksibenzoat (E216). Oba navedena sastojka mogu </w:t>
      </w:r>
      <w:r w:rsidR="008931A3">
        <w:rPr>
          <w:sz w:val="22"/>
          <w:szCs w:val="22"/>
          <w:lang w:val="hr-HR"/>
        </w:rPr>
        <w:t>da izazovu</w:t>
      </w:r>
      <w:r w:rsidR="00A2342A" w:rsidRPr="00A2342A">
        <w:rPr>
          <w:sz w:val="22"/>
          <w:szCs w:val="22"/>
          <w:lang w:val="hr-HR"/>
        </w:rPr>
        <w:t xml:space="preserve"> alergijske reakcije (moguće i reakcije odgođene preosjetljivosti), izuzetno bronhospazam.</w:t>
      </w:r>
    </w:p>
    <w:p w:rsidR="00A2342A" w:rsidRPr="00A2342A" w:rsidRDefault="00A2342A" w:rsidP="005D7C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/>
        </w:rPr>
      </w:pPr>
    </w:p>
    <w:p w:rsidR="00A2342A" w:rsidRPr="00A2342A" w:rsidRDefault="00221D8A" w:rsidP="005D7C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/>
        </w:rPr>
      </w:pPr>
      <w:r>
        <w:rPr>
          <w:sz w:val="22"/>
          <w:szCs w:val="22"/>
          <w:u w:val="single"/>
          <w:lang w:val="hr-HR"/>
        </w:rPr>
        <w:t>Pedijatrijska populacija</w:t>
      </w:r>
    </w:p>
    <w:p w:rsidR="00A2342A" w:rsidRPr="00DA396C" w:rsidRDefault="00224482" w:rsidP="005D7CB1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0C3825">
        <w:rPr>
          <w:sz w:val="22"/>
          <w:szCs w:val="22"/>
          <w:lang w:val="hr-HR"/>
        </w:rPr>
        <w:t>Rinobact</w:t>
      </w:r>
      <w:r>
        <w:rPr>
          <w:sz w:val="22"/>
          <w:szCs w:val="22"/>
          <w:lang w:val="hr-HR"/>
        </w:rPr>
        <w:t xml:space="preserve"> P 0,5</w:t>
      </w:r>
      <w:r w:rsidRPr="000C3825">
        <w:rPr>
          <w:sz w:val="22"/>
          <w:szCs w:val="22"/>
          <w:lang w:val="hr-HR"/>
        </w:rPr>
        <w:t xml:space="preserve"> mg/ml sprej za nos, rastvo</w:t>
      </w:r>
      <w:r>
        <w:rPr>
          <w:sz w:val="22"/>
          <w:szCs w:val="22"/>
          <w:lang w:val="hr-HR"/>
        </w:rPr>
        <w:t xml:space="preserve">r </w:t>
      </w:r>
      <w:r w:rsidR="00A2342A" w:rsidRPr="00A2342A">
        <w:rPr>
          <w:sz w:val="22"/>
          <w:szCs w:val="22"/>
          <w:lang w:val="hr-HR"/>
        </w:rPr>
        <w:t>ne smije</w:t>
      </w:r>
      <w:r w:rsidR="008931A3">
        <w:rPr>
          <w:sz w:val="22"/>
          <w:szCs w:val="22"/>
          <w:lang w:val="hr-HR"/>
        </w:rPr>
        <w:t xml:space="preserve"> da se primjenjuje</w:t>
      </w:r>
      <w:r w:rsidR="00A2342A" w:rsidRPr="00A2342A">
        <w:rPr>
          <w:sz w:val="22"/>
          <w:szCs w:val="22"/>
          <w:lang w:val="hr-HR"/>
        </w:rPr>
        <w:t xml:space="preserve"> </w:t>
      </w:r>
      <w:r w:rsidR="00221D8A">
        <w:rPr>
          <w:sz w:val="22"/>
          <w:szCs w:val="22"/>
          <w:lang w:val="hr-HR"/>
        </w:rPr>
        <w:t>kod</w:t>
      </w:r>
      <w:r w:rsidR="00A2342A" w:rsidRPr="00A2342A">
        <w:rPr>
          <w:sz w:val="22"/>
          <w:szCs w:val="22"/>
          <w:lang w:val="hr-HR"/>
        </w:rPr>
        <w:t xml:space="preserve"> djece mlađe od </w:t>
      </w:r>
      <w:r>
        <w:rPr>
          <w:sz w:val="22"/>
          <w:szCs w:val="22"/>
          <w:lang w:val="hr-HR"/>
        </w:rPr>
        <w:t>2</w:t>
      </w:r>
      <w:r w:rsidR="00A2342A" w:rsidRPr="00A2342A">
        <w:rPr>
          <w:sz w:val="22"/>
          <w:szCs w:val="22"/>
          <w:lang w:val="hr-HR"/>
        </w:rPr>
        <w:t xml:space="preserve"> godine.</w:t>
      </w:r>
    </w:p>
    <w:p w:rsidR="00F3015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Default="00411B4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>4.5.</w:t>
      </w:r>
      <w:r w:rsidR="000D60CC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Interakcije sa drugim ljekovima i druge vrste interakcija</w:t>
      </w:r>
    </w:p>
    <w:p w:rsidR="008B42FA" w:rsidRPr="00F34E11" w:rsidRDefault="008B42FA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F3015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sz w:val="22"/>
          <w:szCs w:val="22"/>
        </w:rPr>
        <w:t>Isto</w:t>
      </w:r>
      <w:r w:rsidR="00A2342A">
        <w:rPr>
          <w:sz w:val="22"/>
          <w:szCs w:val="22"/>
        </w:rPr>
        <w:t>vremena</w:t>
      </w:r>
      <w:r w:rsidRPr="00F34E11">
        <w:rPr>
          <w:sz w:val="22"/>
          <w:szCs w:val="22"/>
        </w:rPr>
        <w:t xml:space="preserve"> primjena inhibitora monoaminooksidaza tranilcipromin tipa ili tricikličkih antidepresiva može </w:t>
      </w:r>
      <w:r w:rsidR="00D97393">
        <w:rPr>
          <w:sz w:val="22"/>
          <w:szCs w:val="22"/>
        </w:rPr>
        <w:t>da dovede</w:t>
      </w:r>
      <w:r w:rsidRPr="00F34E11">
        <w:rPr>
          <w:sz w:val="22"/>
          <w:szCs w:val="22"/>
        </w:rPr>
        <w:t xml:space="preserve"> do povećanog krvnog </w:t>
      </w:r>
      <w:r w:rsidR="00A2342A">
        <w:rPr>
          <w:sz w:val="22"/>
          <w:szCs w:val="22"/>
        </w:rPr>
        <w:t>pritiska</w:t>
      </w:r>
      <w:r w:rsidRPr="00F34E11">
        <w:rPr>
          <w:sz w:val="22"/>
          <w:szCs w:val="22"/>
        </w:rPr>
        <w:t xml:space="preserve"> </w:t>
      </w:r>
      <w:r w:rsidR="00A2342A">
        <w:rPr>
          <w:sz w:val="22"/>
          <w:szCs w:val="22"/>
        </w:rPr>
        <w:t xml:space="preserve">zbog </w:t>
      </w:r>
      <w:r w:rsidRPr="00F34E11">
        <w:rPr>
          <w:sz w:val="22"/>
          <w:szCs w:val="22"/>
        </w:rPr>
        <w:t xml:space="preserve">kardiovaskularnog </w:t>
      </w:r>
      <w:r w:rsidR="00A2342A">
        <w:rPr>
          <w:sz w:val="22"/>
          <w:szCs w:val="22"/>
        </w:rPr>
        <w:t>efekta ovih supstanci</w:t>
      </w:r>
      <w:r w:rsidRPr="00F34E11">
        <w:rPr>
          <w:sz w:val="22"/>
          <w:szCs w:val="22"/>
        </w:rPr>
        <w:t>.</w:t>
      </w:r>
    </w:p>
    <w:p w:rsidR="00A2342A" w:rsidRDefault="00A2342A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4.6. </w:t>
      </w:r>
      <w:r w:rsidR="00480FB1" w:rsidRPr="00F34E11">
        <w:rPr>
          <w:b/>
          <w:bCs/>
          <w:sz w:val="22"/>
          <w:szCs w:val="22"/>
        </w:rPr>
        <w:tab/>
      </w:r>
      <w:r w:rsidR="006D20A5" w:rsidRPr="00F34E11">
        <w:rPr>
          <w:b/>
          <w:sz w:val="22"/>
          <w:szCs w:val="22"/>
        </w:rPr>
        <w:t>Plodnost, trudnoća i dojenje</w:t>
      </w:r>
    </w:p>
    <w:p w:rsidR="008B42FA" w:rsidRPr="00F34E11" w:rsidRDefault="008B42FA" w:rsidP="005D7CB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F34E11">
        <w:rPr>
          <w:sz w:val="22"/>
          <w:szCs w:val="22"/>
          <w:u w:val="single"/>
          <w:lang w:val="sr-Latn-CS"/>
        </w:rPr>
        <w:t>Plodnost</w:t>
      </w:r>
    </w:p>
    <w:p w:rsidR="00F3015E" w:rsidRPr="00F34E11" w:rsidRDefault="00DA396C" w:rsidP="005D7CB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Nije poznat efekat</w:t>
      </w:r>
      <w:r w:rsidR="00F3015E" w:rsidRPr="00F34E11">
        <w:rPr>
          <w:sz w:val="22"/>
          <w:szCs w:val="22"/>
        </w:rPr>
        <w:t xml:space="preserve"> ksilometazolina na plodnost.</w:t>
      </w:r>
    </w:p>
    <w:p w:rsidR="002031B3" w:rsidRPr="00F34E11" w:rsidRDefault="002031B3" w:rsidP="005D7C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F34E11">
        <w:rPr>
          <w:sz w:val="22"/>
          <w:szCs w:val="22"/>
          <w:u w:val="single"/>
          <w:lang w:val="sr-Latn-CS"/>
        </w:rPr>
        <w:t>Trudnoća</w:t>
      </w:r>
    </w:p>
    <w:p w:rsidR="00F3015E" w:rsidRPr="00F34E11" w:rsidRDefault="00D566EB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Obzirom da</w:t>
      </w:r>
      <w:r w:rsidR="00F3015E" w:rsidRPr="00F34E11">
        <w:rPr>
          <w:sz w:val="22"/>
          <w:szCs w:val="22"/>
          <w:lang w:val="sr-Latn-CS"/>
        </w:rPr>
        <w:t xml:space="preserve"> ne postoje odgovarajuće kliničke studije o </w:t>
      </w:r>
      <w:r>
        <w:rPr>
          <w:sz w:val="22"/>
          <w:szCs w:val="22"/>
          <w:lang w:val="sr-Latn-CS"/>
        </w:rPr>
        <w:t>efektu</w:t>
      </w:r>
      <w:r w:rsidR="00F3015E" w:rsidRPr="00F34E11">
        <w:rPr>
          <w:sz w:val="22"/>
          <w:szCs w:val="22"/>
          <w:lang w:val="sr-Latn-CS"/>
        </w:rPr>
        <w:t xml:space="preserve"> lijeka na fetus, ksilometazoli</w:t>
      </w:r>
      <w:r w:rsidR="00D97393">
        <w:rPr>
          <w:sz w:val="22"/>
          <w:szCs w:val="22"/>
          <w:lang w:val="sr-Latn-CS"/>
        </w:rPr>
        <w:t xml:space="preserve">n </w:t>
      </w:r>
      <w:r>
        <w:rPr>
          <w:sz w:val="22"/>
          <w:szCs w:val="22"/>
          <w:lang w:val="sr-Latn-CS"/>
        </w:rPr>
        <w:t xml:space="preserve"> ne smije </w:t>
      </w:r>
      <w:r w:rsidR="00D97393">
        <w:rPr>
          <w:sz w:val="22"/>
          <w:szCs w:val="22"/>
          <w:lang w:val="sr-Latn-CS"/>
        </w:rPr>
        <w:t>da se primjenjuje</w:t>
      </w:r>
      <w:r>
        <w:rPr>
          <w:sz w:val="22"/>
          <w:szCs w:val="22"/>
          <w:lang w:val="sr-Latn-CS"/>
        </w:rPr>
        <w:t xml:space="preserve"> to</w:t>
      </w:r>
      <w:r w:rsidR="00F3015E" w:rsidRPr="00F34E11">
        <w:rPr>
          <w:sz w:val="22"/>
          <w:szCs w:val="22"/>
          <w:lang w:val="sr-Latn-CS"/>
        </w:rPr>
        <w:t xml:space="preserve">kom trudnoće. </w:t>
      </w: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F34E11">
        <w:rPr>
          <w:sz w:val="22"/>
          <w:szCs w:val="22"/>
          <w:u w:val="single"/>
          <w:lang w:val="sr-Latn-CS"/>
        </w:rPr>
        <w:t>Dojenje</w:t>
      </w:r>
    </w:p>
    <w:p w:rsidR="00F3015E" w:rsidRDefault="00D97393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Lijek </w:t>
      </w:r>
      <w:r w:rsidR="00D566EB">
        <w:rPr>
          <w:sz w:val="22"/>
          <w:szCs w:val="22"/>
          <w:lang w:val="sr-Latn-CS"/>
        </w:rPr>
        <w:t>ne smije</w:t>
      </w:r>
      <w:r>
        <w:rPr>
          <w:sz w:val="22"/>
          <w:szCs w:val="22"/>
          <w:lang w:val="sr-Latn-CS"/>
        </w:rPr>
        <w:t xml:space="preserve"> da se koristi</w:t>
      </w:r>
      <w:r w:rsidR="00D566EB">
        <w:rPr>
          <w:sz w:val="22"/>
          <w:szCs w:val="22"/>
          <w:lang w:val="sr-Latn-CS"/>
        </w:rPr>
        <w:t xml:space="preserve"> to</w:t>
      </w:r>
      <w:r w:rsidR="00F3015E" w:rsidRPr="00F34E11">
        <w:rPr>
          <w:sz w:val="22"/>
          <w:szCs w:val="22"/>
          <w:lang w:val="sr-Latn-CS"/>
        </w:rPr>
        <w:t xml:space="preserve">kom dojenja jer nije poznato izlučuje li se </w:t>
      </w:r>
      <w:r w:rsidR="00D566EB">
        <w:rPr>
          <w:sz w:val="22"/>
          <w:szCs w:val="22"/>
          <w:lang w:val="sr-Latn-CS"/>
        </w:rPr>
        <w:t>aktivna supstanca</w:t>
      </w:r>
      <w:r w:rsidR="00F3015E" w:rsidRPr="00F34E11">
        <w:rPr>
          <w:sz w:val="22"/>
          <w:szCs w:val="22"/>
          <w:lang w:val="sr-Latn-CS"/>
        </w:rPr>
        <w:t xml:space="preserve"> u majčino mlijeko.</w:t>
      </w:r>
    </w:p>
    <w:p w:rsidR="008B42FA" w:rsidRPr="00F34E11" w:rsidRDefault="008B42FA" w:rsidP="005D7CB1">
      <w:pPr>
        <w:pStyle w:val="Default"/>
        <w:jc w:val="both"/>
        <w:rPr>
          <w:sz w:val="22"/>
          <w:szCs w:val="22"/>
          <w:lang w:val="sr-Latn-CS"/>
        </w:rPr>
      </w:pPr>
    </w:p>
    <w:p w:rsidR="0072020E" w:rsidRDefault="0072020E" w:rsidP="005D7CB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4.7.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 xml:space="preserve">Uticaj na </w:t>
      </w:r>
      <w:r w:rsidR="002031B3" w:rsidRPr="00F34E11">
        <w:rPr>
          <w:b/>
          <w:bCs/>
          <w:sz w:val="22"/>
          <w:szCs w:val="22"/>
        </w:rPr>
        <w:t xml:space="preserve">sposobnost </w:t>
      </w:r>
      <w:r w:rsidR="00F34554" w:rsidRPr="00F34E11">
        <w:rPr>
          <w:b/>
          <w:bCs/>
          <w:sz w:val="22"/>
          <w:szCs w:val="22"/>
        </w:rPr>
        <w:t>upravljanja vozili</w:t>
      </w:r>
      <w:r w:rsidRPr="00F34E11">
        <w:rPr>
          <w:b/>
          <w:bCs/>
          <w:sz w:val="22"/>
          <w:szCs w:val="22"/>
        </w:rPr>
        <w:t>m</w:t>
      </w:r>
      <w:r w:rsidR="00F34554" w:rsidRPr="00F34E11">
        <w:rPr>
          <w:b/>
          <w:bCs/>
          <w:sz w:val="22"/>
          <w:szCs w:val="22"/>
        </w:rPr>
        <w:t>a</w:t>
      </w:r>
      <w:r w:rsidRPr="00F34E11">
        <w:rPr>
          <w:b/>
          <w:bCs/>
          <w:sz w:val="22"/>
          <w:szCs w:val="22"/>
        </w:rPr>
        <w:t xml:space="preserve"> i </w:t>
      </w:r>
      <w:r w:rsidR="000D3449" w:rsidRPr="00F34E11">
        <w:rPr>
          <w:b/>
          <w:bCs/>
          <w:sz w:val="22"/>
          <w:szCs w:val="22"/>
        </w:rPr>
        <w:t xml:space="preserve">rukovanje </w:t>
      </w:r>
      <w:r w:rsidRPr="00F34E11">
        <w:rPr>
          <w:b/>
          <w:bCs/>
          <w:sz w:val="22"/>
          <w:szCs w:val="22"/>
        </w:rPr>
        <w:t>mašinama</w:t>
      </w:r>
    </w:p>
    <w:p w:rsidR="008B42FA" w:rsidRPr="00F34E11" w:rsidRDefault="008B42FA" w:rsidP="005D7CB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:rsidR="00F3015E" w:rsidRPr="00F34E11" w:rsidRDefault="00F3015E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Ako se lijek primjenjuje u skladu s </w:t>
      </w:r>
      <w:r w:rsidR="00D566EB">
        <w:rPr>
          <w:sz w:val="22"/>
          <w:szCs w:val="22"/>
          <w:lang w:val="sr-Latn-CS"/>
        </w:rPr>
        <w:t>uputstvom</w:t>
      </w:r>
      <w:r w:rsidRPr="00F34E11">
        <w:rPr>
          <w:sz w:val="22"/>
          <w:szCs w:val="22"/>
          <w:lang w:val="sr-Latn-CS"/>
        </w:rPr>
        <w:t xml:space="preserve"> ne očekuje se smanjena sposobnost upravljanja vozilima i </w:t>
      </w:r>
      <w:r w:rsidR="00D566EB">
        <w:rPr>
          <w:sz w:val="22"/>
          <w:szCs w:val="22"/>
          <w:lang w:val="sr-Latn-CS"/>
        </w:rPr>
        <w:t>rukovanja mašinama</w:t>
      </w:r>
      <w:r w:rsidRPr="00F34E11">
        <w:rPr>
          <w:sz w:val="22"/>
          <w:szCs w:val="22"/>
          <w:lang w:val="sr-Latn-CS"/>
        </w:rPr>
        <w:t>.</w:t>
      </w:r>
    </w:p>
    <w:p w:rsidR="0072020E" w:rsidRPr="00F34E11" w:rsidRDefault="00F3015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sz w:val="22"/>
          <w:szCs w:val="22"/>
        </w:rPr>
        <w:t xml:space="preserve">Ako se lijek primjenjuje dugotrajno ili u visokim dozama, ne može </w:t>
      </w:r>
      <w:r w:rsidR="00D97393">
        <w:rPr>
          <w:sz w:val="22"/>
          <w:szCs w:val="22"/>
        </w:rPr>
        <w:t>da se isključi</w:t>
      </w:r>
      <w:r w:rsidRPr="00F34E11">
        <w:rPr>
          <w:sz w:val="22"/>
          <w:szCs w:val="22"/>
        </w:rPr>
        <w:t xml:space="preserve"> sistemski </w:t>
      </w:r>
      <w:r w:rsidR="00D566EB">
        <w:rPr>
          <w:sz w:val="22"/>
          <w:szCs w:val="22"/>
        </w:rPr>
        <w:t>efeat</w:t>
      </w:r>
      <w:r w:rsidRPr="00F34E11">
        <w:rPr>
          <w:sz w:val="22"/>
          <w:szCs w:val="22"/>
        </w:rPr>
        <w:t xml:space="preserve"> na kardiovaskularni i </w:t>
      </w:r>
      <w:r w:rsidR="00D566EB">
        <w:rPr>
          <w:sz w:val="22"/>
          <w:szCs w:val="22"/>
        </w:rPr>
        <w:t>centralni nervni sistem</w:t>
      </w:r>
      <w:r w:rsidRPr="00F34E11">
        <w:rPr>
          <w:sz w:val="22"/>
          <w:szCs w:val="22"/>
        </w:rPr>
        <w:t xml:space="preserve">. U takvim slučajevima, sposobnost upravljanja vozilima i </w:t>
      </w:r>
      <w:r w:rsidR="00D566EB">
        <w:rPr>
          <w:sz w:val="22"/>
          <w:szCs w:val="22"/>
        </w:rPr>
        <w:t>mašinama</w:t>
      </w:r>
      <w:r w:rsidRPr="00F34E11">
        <w:rPr>
          <w:sz w:val="22"/>
          <w:szCs w:val="22"/>
        </w:rPr>
        <w:t xml:space="preserve"> može biti smanjena.</w:t>
      </w:r>
    </w:p>
    <w:p w:rsidR="00D566EB" w:rsidRDefault="00D566EB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4.8.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Neželjena dejstva</w:t>
      </w:r>
    </w:p>
    <w:p w:rsidR="004E70AD" w:rsidRPr="00F34E11" w:rsidRDefault="004E70AD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F3015E" w:rsidRDefault="00D566EB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>Neželjena dejstva su u tabeli</w:t>
      </w:r>
      <w:r w:rsidR="00F3015E" w:rsidRPr="00F34E11">
        <w:rPr>
          <w:sz w:val="22"/>
          <w:szCs w:val="22"/>
        </w:rPr>
        <w:t xml:space="preserve"> koja slijedi </w:t>
      </w:r>
      <w:r w:rsidR="007E5BCB">
        <w:rPr>
          <w:sz w:val="22"/>
          <w:szCs w:val="22"/>
        </w:rPr>
        <w:t xml:space="preserve">i poređana </w:t>
      </w:r>
      <w:r w:rsidR="00F3015E" w:rsidRPr="00F34E11">
        <w:rPr>
          <w:sz w:val="22"/>
          <w:szCs w:val="22"/>
        </w:rPr>
        <w:t xml:space="preserve"> prema učestalosti pri čemu su najčešće navedene prve, na sljedeći način: </w:t>
      </w:r>
      <w:r>
        <w:rPr>
          <w:sz w:val="22"/>
          <w:szCs w:val="22"/>
        </w:rPr>
        <w:t>veoma</w:t>
      </w:r>
      <w:r w:rsidR="00F3015E" w:rsidRPr="00F34E11">
        <w:rPr>
          <w:sz w:val="22"/>
          <w:szCs w:val="22"/>
        </w:rPr>
        <w:t xml:space="preserve"> često (≥ 1/10); često (≥ 1/100, &lt; 1/10); </w:t>
      </w:r>
      <w:r>
        <w:rPr>
          <w:sz w:val="22"/>
          <w:szCs w:val="22"/>
        </w:rPr>
        <w:t>povremeno</w:t>
      </w:r>
      <w:r w:rsidR="00F3015E" w:rsidRPr="00F34E11">
        <w:rPr>
          <w:sz w:val="22"/>
          <w:szCs w:val="22"/>
        </w:rPr>
        <w:t xml:space="preserve"> (≥1/1000, &lt; 1/100); rijetko (≥1/10000, &lt; 1/1000); </w:t>
      </w:r>
      <w:r>
        <w:rPr>
          <w:sz w:val="22"/>
          <w:szCs w:val="22"/>
        </w:rPr>
        <w:t>veoma</w:t>
      </w:r>
      <w:r w:rsidR="00F3015E" w:rsidRPr="00F34E11">
        <w:rPr>
          <w:sz w:val="22"/>
          <w:szCs w:val="22"/>
        </w:rPr>
        <w:t xml:space="preserve"> rijetko (&lt; 1/10000, nije poznato (ne može </w:t>
      </w:r>
      <w:r w:rsidR="007E5BCB">
        <w:rPr>
          <w:sz w:val="22"/>
          <w:szCs w:val="22"/>
        </w:rPr>
        <w:t xml:space="preserve">da </w:t>
      </w:r>
      <w:r>
        <w:rPr>
          <w:sz w:val="22"/>
          <w:szCs w:val="22"/>
        </w:rPr>
        <w:t>se pr</w:t>
      </w:r>
      <w:r w:rsidR="007E5BCB">
        <w:rPr>
          <w:sz w:val="22"/>
          <w:szCs w:val="22"/>
        </w:rPr>
        <w:t>ocijeni</w:t>
      </w:r>
      <w:r w:rsidR="00F3015E" w:rsidRPr="00F34E11">
        <w:rPr>
          <w:sz w:val="22"/>
          <w:szCs w:val="22"/>
        </w:rPr>
        <w:t xml:space="preserve"> iz </w:t>
      </w:r>
      <w:r>
        <w:rPr>
          <w:sz w:val="22"/>
          <w:szCs w:val="22"/>
        </w:rPr>
        <w:t>dostupnih</w:t>
      </w:r>
      <w:r w:rsidR="00F3015E" w:rsidRPr="00F34E11">
        <w:rPr>
          <w:sz w:val="22"/>
          <w:szCs w:val="22"/>
        </w:rPr>
        <w:t xml:space="preserve"> podataka).</w:t>
      </w:r>
    </w:p>
    <w:p w:rsidR="00866FF5" w:rsidRPr="00F34E11" w:rsidRDefault="00866FF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566EB" w:rsidTr="00D566EB">
        <w:tc>
          <w:tcPr>
            <w:tcW w:w="9063" w:type="dxa"/>
          </w:tcPr>
          <w:p w:rsidR="00C04649" w:rsidRDefault="00C04649" w:rsidP="005D7CB1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566EB">
              <w:rPr>
                <w:b/>
                <w:sz w:val="22"/>
                <w:szCs w:val="22"/>
                <w:u w:val="single"/>
              </w:rPr>
              <w:t xml:space="preserve">Respiratorni, torakalni i medijastinalni poremećaji </w:t>
            </w:r>
          </w:p>
          <w:p w:rsidR="00C04649" w:rsidRPr="00D566EB" w:rsidRDefault="00C04649" w:rsidP="005D7CB1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  <w:p w:rsidR="00C04649" w:rsidRPr="00D566EB" w:rsidRDefault="00C04649" w:rsidP="005D7CB1">
            <w:pPr>
              <w:spacing w:after="200" w:line="276" w:lineRule="auto"/>
              <w:ind w:left="22"/>
              <w:jc w:val="both"/>
              <w:rPr>
                <w:rFonts w:eastAsia="Calibri"/>
                <w:sz w:val="22"/>
                <w:szCs w:val="22"/>
              </w:rPr>
            </w:pPr>
            <w:r w:rsidRPr="00C04649">
              <w:rPr>
                <w:rFonts w:eastAsia="Calibri"/>
                <w:b/>
                <w:sz w:val="22"/>
                <w:szCs w:val="22"/>
              </w:rPr>
              <w:t>često:</w:t>
            </w:r>
            <w:r w:rsidR="007E5BCB">
              <w:rPr>
                <w:rFonts w:eastAsia="Calibri"/>
                <w:sz w:val="22"/>
                <w:szCs w:val="22"/>
              </w:rPr>
              <w:t xml:space="preserve"> prolazni, blagi znaci</w:t>
            </w:r>
            <w:r w:rsidRPr="00D566EB">
              <w:rPr>
                <w:rFonts w:eastAsia="Calibri"/>
                <w:sz w:val="22"/>
                <w:szCs w:val="22"/>
              </w:rPr>
              <w:t xml:space="preserve"> nadra</w:t>
            </w:r>
            <w:r w:rsidR="007E5BCB">
              <w:rPr>
                <w:rFonts w:eastAsia="Calibri"/>
                <w:sz w:val="22"/>
                <w:szCs w:val="22"/>
              </w:rPr>
              <w:t>ženosti (osjećaj žarenja ili suv</w:t>
            </w:r>
            <w:r w:rsidRPr="00D566EB">
              <w:rPr>
                <w:rFonts w:eastAsia="Calibri"/>
                <w:sz w:val="22"/>
                <w:szCs w:val="22"/>
              </w:rPr>
              <w:t xml:space="preserve">oće sluzokože </w:t>
            </w:r>
            <w:r>
              <w:rPr>
                <w:rFonts w:eastAsia="Calibri"/>
                <w:sz w:val="22"/>
                <w:szCs w:val="22"/>
              </w:rPr>
              <w:t xml:space="preserve">nosa), naročito kod </w:t>
            </w:r>
            <w:r w:rsidRPr="00D566EB">
              <w:rPr>
                <w:rFonts w:eastAsia="Calibri"/>
                <w:sz w:val="22"/>
                <w:szCs w:val="22"/>
              </w:rPr>
              <w:t xml:space="preserve">osjetljivih </w:t>
            </w:r>
            <w:r>
              <w:rPr>
                <w:rFonts w:eastAsia="Calibri"/>
                <w:sz w:val="22"/>
                <w:szCs w:val="22"/>
              </w:rPr>
              <w:t xml:space="preserve">pacijenata, </w:t>
            </w:r>
            <w:r w:rsidRPr="00D566EB">
              <w:rPr>
                <w:rFonts w:eastAsia="Calibri"/>
                <w:sz w:val="22"/>
                <w:szCs w:val="22"/>
              </w:rPr>
              <w:t xml:space="preserve">pojačano oticanje sluzokože (reaktivna hiperemija) može </w:t>
            </w:r>
            <w:r w:rsidR="007E5BCB">
              <w:rPr>
                <w:rFonts w:eastAsia="Calibri"/>
                <w:sz w:val="22"/>
                <w:szCs w:val="22"/>
              </w:rPr>
              <w:t>da se pojavi</w:t>
            </w:r>
            <w:r w:rsidRPr="00D566EB">
              <w:rPr>
                <w:rFonts w:eastAsia="Calibri"/>
                <w:sz w:val="22"/>
                <w:szCs w:val="22"/>
              </w:rPr>
              <w:t xml:space="preserve"> nakon prestanka djelovanja lijeka.</w:t>
            </w:r>
          </w:p>
          <w:p w:rsidR="00D566EB" w:rsidRPr="00C04649" w:rsidRDefault="00C04649" w:rsidP="005D7CB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C04649">
              <w:rPr>
                <w:rFonts w:eastAsia="Calibri"/>
                <w:b/>
                <w:sz w:val="22"/>
                <w:szCs w:val="22"/>
              </w:rPr>
              <w:t>povremeno:</w:t>
            </w:r>
            <w:r w:rsidRPr="00D566EB">
              <w:rPr>
                <w:rFonts w:eastAsia="Calibri"/>
                <w:sz w:val="22"/>
                <w:szCs w:val="22"/>
              </w:rPr>
              <w:t xml:space="preserve"> epistaksa (krvarenje iz nosa)</w:t>
            </w:r>
          </w:p>
        </w:tc>
      </w:tr>
      <w:tr w:rsidR="00D566EB" w:rsidTr="00D566EB">
        <w:tc>
          <w:tcPr>
            <w:tcW w:w="9063" w:type="dxa"/>
          </w:tcPr>
          <w:p w:rsidR="00C04649" w:rsidRPr="004F5615" w:rsidRDefault="00C04649" w:rsidP="005D7CB1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4F5615">
              <w:rPr>
                <w:rFonts w:eastAsia="Calibri"/>
                <w:b/>
                <w:sz w:val="22"/>
                <w:szCs w:val="22"/>
                <w:u w:val="single"/>
              </w:rPr>
              <w:t>Poremećaji nervnog sistema</w:t>
            </w:r>
          </w:p>
          <w:p w:rsidR="00D566EB" w:rsidRPr="00866FF5" w:rsidRDefault="00C04649" w:rsidP="005D7CB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4F5615">
              <w:rPr>
                <w:rFonts w:eastAsia="Calibri"/>
                <w:b/>
                <w:sz w:val="22"/>
                <w:szCs w:val="22"/>
              </w:rPr>
              <w:t>rijetko:</w:t>
            </w:r>
            <w:r w:rsidRPr="00D566EB">
              <w:rPr>
                <w:rFonts w:eastAsia="Calibri"/>
                <w:sz w:val="22"/>
                <w:szCs w:val="22"/>
              </w:rPr>
              <w:t xml:space="preserve"> glavobolja, nesanica, umor.</w:t>
            </w:r>
          </w:p>
        </w:tc>
      </w:tr>
      <w:tr w:rsidR="00D566EB" w:rsidTr="00D566EB">
        <w:tc>
          <w:tcPr>
            <w:tcW w:w="9063" w:type="dxa"/>
          </w:tcPr>
          <w:p w:rsidR="00C04649" w:rsidRPr="004F5615" w:rsidRDefault="00C04649" w:rsidP="005D7CB1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4F5615">
              <w:rPr>
                <w:rFonts w:eastAsia="Calibri"/>
                <w:b/>
                <w:sz w:val="22"/>
                <w:szCs w:val="22"/>
                <w:u w:val="single"/>
              </w:rPr>
              <w:t>Srčani poremećaji</w:t>
            </w:r>
          </w:p>
          <w:p w:rsidR="00D566EB" w:rsidRPr="004F5615" w:rsidRDefault="00C04649" w:rsidP="005D7CB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4F5615">
              <w:rPr>
                <w:rFonts w:eastAsia="Calibri"/>
                <w:b/>
                <w:sz w:val="22"/>
                <w:szCs w:val="22"/>
              </w:rPr>
              <w:t>povremeno:</w:t>
            </w:r>
            <w:r w:rsidRPr="004F5615">
              <w:rPr>
                <w:rFonts w:eastAsia="Calibri"/>
                <w:sz w:val="22"/>
                <w:szCs w:val="22"/>
              </w:rPr>
              <w:t xml:space="preserve"> sistemski simpatomimetički </w:t>
            </w:r>
            <w:r w:rsidR="004F5615">
              <w:rPr>
                <w:rFonts w:eastAsia="Calibri"/>
                <w:sz w:val="22"/>
                <w:szCs w:val="22"/>
              </w:rPr>
              <w:t>efekti kao što su palpitacije, ubrzan puls, povišen krvni pritisak</w:t>
            </w:r>
            <w:r w:rsidRPr="004F5615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F3015E" w:rsidRPr="00F34E11" w:rsidRDefault="00F3015E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</w:p>
    <w:p w:rsidR="00E61542" w:rsidRDefault="00E61542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</w:p>
    <w:p w:rsidR="005A23D2" w:rsidRPr="00F34E11" w:rsidRDefault="005A23D2" w:rsidP="005D7CB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  <w:r w:rsidRPr="00F34E11">
        <w:rPr>
          <w:rFonts w:eastAsia="Calibri"/>
          <w:sz w:val="22"/>
          <w:szCs w:val="22"/>
          <w:u w:val="single"/>
        </w:rPr>
        <w:t>Prijavljivanje sumnji na neželjena dejstva</w:t>
      </w:r>
    </w:p>
    <w:p w:rsidR="005A23D2" w:rsidRPr="00F34E11" w:rsidRDefault="005A23D2" w:rsidP="005D7CB1">
      <w:pPr>
        <w:spacing w:after="200"/>
        <w:jc w:val="both"/>
        <w:rPr>
          <w:rFonts w:eastAsia="Calibri"/>
          <w:sz w:val="22"/>
          <w:szCs w:val="22"/>
        </w:rPr>
      </w:pPr>
      <w:r w:rsidRPr="00F34E11">
        <w:rPr>
          <w:rFonts w:eastAsia="Calibri"/>
          <w:sz w:val="22"/>
          <w:szCs w:val="22"/>
        </w:rPr>
        <w:t>Prijavljivanje neželjenih dejstava nakon dobijanja dozvole je od velikog značaja jer obezbjeđuje kont</w:t>
      </w:r>
      <w:r w:rsidR="00EA5765" w:rsidRPr="00F34E11">
        <w:rPr>
          <w:rFonts w:eastAsia="Calibri"/>
          <w:sz w:val="22"/>
          <w:szCs w:val="22"/>
        </w:rPr>
        <w:t>inuirano praćenje odnosa korist</w:t>
      </w:r>
      <w:r w:rsidRPr="00F34E11">
        <w:rPr>
          <w:rFonts w:eastAsia="Calibri"/>
          <w:sz w:val="22"/>
          <w:szCs w:val="22"/>
        </w:rPr>
        <w:t>/rizik primjene lijeka. Zdravstveni radnici treba da prijave svaku sumnju na neželjeno</w:t>
      </w:r>
      <w:r w:rsidR="009B062A" w:rsidRPr="00F34E11">
        <w:rPr>
          <w:rFonts w:eastAsia="Calibri"/>
          <w:sz w:val="22"/>
          <w:szCs w:val="22"/>
        </w:rPr>
        <w:t xml:space="preserve"> </w:t>
      </w:r>
      <w:r w:rsidRPr="00F34E11">
        <w:rPr>
          <w:rFonts w:eastAsia="Calibri"/>
          <w:sz w:val="22"/>
          <w:szCs w:val="22"/>
        </w:rPr>
        <w:t xml:space="preserve">dejstvo ovog lijeka </w:t>
      </w:r>
      <w:r w:rsidR="004E70AD" w:rsidRPr="00F34E11">
        <w:rPr>
          <w:rFonts w:eastAsia="Calibri"/>
          <w:sz w:val="22"/>
          <w:szCs w:val="22"/>
        </w:rPr>
        <w:t>Institutu</w:t>
      </w:r>
      <w:r w:rsidRPr="00F34E11">
        <w:rPr>
          <w:rFonts w:eastAsia="Calibri"/>
          <w:sz w:val="22"/>
          <w:szCs w:val="22"/>
        </w:rPr>
        <w:t xml:space="preserve"> za ljekove i medicinska sredstva</w:t>
      </w:r>
      <w:r w:rsidR="004E70AD" w:rsidRPr="00F34E11">
        <w:rPr>
          <w:rFonts w:eastAsia="Calibri"/>
          <w:sz w:val="22"/>
          <w:szCs w:val="22"/>
        </w:rPr>
        <w:t xml:space="preserve"> </w:t>
      </w:r>
      <w:r w:rsidRPr="00F34E11">
        <w:rPr>
          <w:rFonts w:eastAsia="Calibri"/>
          <w:sz w:val="22"/>
          <w:szCs w:val="22"/>
        </w:rPr>
        <w:t>(</w:t>
      </w:r>
      <w:r w:rsidR="004E70AD" w:rsidRPr="00F34E11">
        <w:rPr>
          <w:rFonts w:eastAsia="Calibri"/>
          <w:sz w:val="22"/>
          <w:szCs w:val="22"/>
        </w:rPr>
        <w:t>CInMED</w:t>
      </w:r>
      <w:r w:rsidRPr="00F34E11">
        <w:rPr>
          <w:rFonts w:eastAsia="Calibri"/>
          <w:sz w:val="22"/>
          <w:szCs w:val="22"/>
        </w:rPr>
        <w:t>):</w:t>
      </w:r>
    </w:p>
    <w:p w:rsidR="005A23D2" w:rsidRPr="00F34E11" w:rsidRDefault="004E70AD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 xml:space="preserve">Institut </w:t>
      </w:r>
      <w:r w:rsidR="005A23D2" w:rsidRPr="00F34E11">
        <w:rPr>
          <w:rFonts w:eastAsia="Calibri"/>
          <w:sz w:val="22"/>
          <w:szCs w:val="22"/>
          <w:lang w:val="sr-Latn-CS"/>
        </w:rPr>
        <w:t xml:space="preserve">za ljekove i medicinska sredstva </w:t>
      </w:r>
    </w:p>
    <w:p w:rsidR="005A23D2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Odjeljenje za farmakovigilancu</w:t>
      </w:r>
    </w:p>
    <w:p w:rsidR="00EA5765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Bulevar Ivana Crnojevića 64a, 81000 Podgorica</w:t>
      </w:r>
    </w:p>
    <w:p w:rsidR="00EA5765" w:rsidRPr="00F34E11" w:rsidRDefault="00EA5765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</w:p>
    <w:p w:rsidR="005A23D2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tel: +382 (0) 20 310 280</w:t>
      </w:r>
    </w:p>
    <w:p w:rsidR="00EA5765" w:rsidRPr="00F34E11" w:rsidRDefault="005A23D2" w:rsidP="005D7CB1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fax:</w:t>
      </w:r>
      <w:r w:rsidR="00EA5765" w:rsidRPr="00F34E11">
        <w:rPr>
          <w:rFonts w:eastAsia="Calibri"/>
          <w:sz w:val="22"/>
          <w:szCs w:val="22"/>
          <w:lang w:val="sr-Latn-CS"/>
        </w:rPr>
        <w:t xml:space="preserve"> </w:t>
      </w:r>
      <w:r w:rsidRPr="00F34E11">
        <w:rPr>
          <w:rFonts w:eastAsia="Calibri"/>
          <w:sz w:val="22"/>
          <w:szCs w:val="22"/>
          <w:lang w:val="sr-Latn-CS"/>
        </w:rPr>
        <w:t>+382 (0) 20 310 581</w:t>
      </w:r>
      <w:r w:rsidR="00FF3EDF" w:rsidRPr="00F34E11">
        <w:rPr>
          <w:rFonts w:eastAsia="Calibri"/>
          <w:sz w:val="22"/>
          <w:szCs w:val="22"/>
          <w:lang w:val="sr-Latn-CS"/>
        </w:rPr>
        <w:tab/>
      </w:r>
    </w:p>
    <w:p w:rsidR="005A23D2" w:rsidRPr="00F34E11" w:rsidRDefault="003742A6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hyperlink r:id="rId8" w:history="1">
        <w:r w:rsidR="004E70AD" w:rsidRPr="00F34E11">
          <w:rPr>
            <w:rStyle w:val="Hyperlink"/>
            <w:rFonts w:eastAsia="Calibri"/>
            <w:sz w:val="22"/>
            <w:szCs w:val="22"/>
            <w:lang w:val="sr-Latn-CS"/>
          </w:rPr>
          <w:t>www.cinmed.me</w:t>
        </w:r>
      </w:hyperlink>
    </w:p>
    <w:p w:rsidR="00EA5765" w:rsidRPr="00F34E11" w:rsidRDefault="003742A6" w:rsidP="005D7CB1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CS"/>
        </w:rPr>
      </w:pPr>
      <w:hyperlink r:id="rId9" w:history="1">
        <w:r w:rsidR="004E70AD" w:rsidRPr="00F34E11">
          <w:rPr>
            <w:rStyle w:val="Hyperlink"/>
            <w:rFonts w:eastAsia="Calibri"/>
            <w:sz w:val="22"/>
            <w:szCs w:val="22"/>
            <w:lang w:val="sr-Latn-CS"/>
          </w:rPr>
          <w:t>nezeljenadejstva@cinmed.me</w:t>
        </w:r>
      </w:hyperlink>
    </w:p>
    <w:p w:rsidR="005A23D2" w:rsidRPr="00F34E11" w:rsidRDefault="005A23D2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putem IS zdravstvene zaštite</w:t>
      </w:r>
    </w:p>
    <w:p w:rsidR="007E31E9" w:rsidRPr="00F34E11" w:rsidRDefault="007E31E9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rFonts w:eastAsia="Calibri"/>
          <w:sz w:val="22"/>
          <w:szCs w:val="22"/>
          <w:lang w:val="sr-Latn-CS"/>
        </w:rPr>
        <w:t>QR kod za online prijavu</w:t>
      </w:r>
      <w:r w:rsidR="00D74CD2" w:rsidRPr="00F34E11">
        <w:rPr>
          <w:rFonts w:eastAsia="Calibri"/>
          <w:sz w:val="22"/>
          <w:szCs w:val="22"/>
          <w:lang w:val="sr-Latn-CS"/>
        </w:rPr>
        <w:t xml:space="preserve"> sumnje na neželjeno dejstvo lijeka</w:t>
      </w:r>
      <w:r w:rsidRPr="00F34E11">
        <w:rPr>
          <w:rFonts w:eastAsia="Calibri"/>
          <w:sz w:val="22"/>
          <w:szCs w:val="22"/>
          <w:lang w:val="sr-Latn-CS"/>
        </w:rPr>
        <w:t>:</w:t>
      </w:r>
    </w:p>
    <w:p w:rsidR="007E31E9" w:rsidRPr="00F34E11" w:rsidRDefault="007E31E9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</w:p>
    <w:p w:rsidR="004F17E2" w:rsidRPr="00F34E11" w:rsidRDefault="007E31E9" w:rsidP="005D7CB1">
      <w:pPr>
        <w:pStyle w:val="NoSpacing"/>
        <w:jc w:val="both"/>
        <w:rPr>
          <w:rFonts w:eastAsia="Calibri"/>
          <w:sz w:val="22"/>
          <w:szCs w:val="22"/>
          <w:lang w:val="sr-Latn-CS"/>
        </w:rPr>
      </w:pPr>
      <w:r w:rsidRPr="00F34E11">
        <w:rPr>
          <w:noProof/>
        </w:rPr>
        <w:drawing>
          <wp:inline distT="0" distB="0" distL="0" distR="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35" w:rsidRPr="00F34E11" w:rsidRDefault="00836B3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8B42FA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4.9.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Predoziranje</w:t>
      </w:r>
    </w:p>
    <w:p w:rsidR="00CD6F02" w:rsidRPr="00F34E11" w:rsidRDefault="00CD6F02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79F9" w:rsidRPr="00915946" w:rsidRDefault="00A879F9" w:rsidP="005D7CB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</w:rPr>
      </w:pPr>
      <w:r w:rsidRPr="00915946">
        <w:rPr>
          <w:bCs/>
          <w:i/>
          <w:sz w:val="22"/>
          <w:szCs w:val="22"/>
          <w:u w:val="single"/>
        </w:rPr>
        <w:t>Simptomi: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Predoziranje ili slučajna oralna primjena mogu </w:t>
      </w:r>
      <w:r w:rsidR="007204D0">
        <w:rPr>
          <w:sz w:val="22"/>
          <w:szCs w:val="22"/>
          <w:lang w:val="sr-Latn-CS"/>
        </w:rPr>
        <w:t>da dovedu</w:t>
      </w:r>
      <w:r w:rsidRPr="00F34E11">
        <w:rPr>
          <w:sz w:val="22"/>
          <w:szCs w:val="22"/>
          <w:lang w:val="sr-Latn-CS"/>
        </w:rPr>
        <w:t xml:space="preserve"> do sljedećih simptoma: midrijaza, mučnina, povraćanje, cijanoza, </w:t>
      </w:r>
      <w:r w:rsidR="00C51A2D">
        <w:rPr>
          <w:sz w:val="22"/>
          <w:szCs w:val="22"/>
          <w:lang w:val="sr-Latn-CS"/>
        </w:rPr>
        <w:t>groznica</w:t>
      </w:r>
      <w:r w:rsidRPr="00F34E11">
        <w:rPr>
          <w:sz w:val="22"/>
          <w:szCs w:val="22"/>
          <w:lang w:val="sr-Latn-CS"/>
        </w:rPr>
        <w:t>, spazam, tahikardija, srčana aritmija, cirkulatorn</w:t>
      </w:r>
      <w:r w:rsidR="00C51A2D">
        <w:rPr>
          <w:sz w:val="22"/>
          <w:szCs w:val="22"/>
          <w:lang w:val="sr-Latn-CS"/>
        </w:rPr>
        <w:t>i kolaps, srčani arest, povišen krvni pritisak</w:t>
      </w:r>
      <w:r w:rsidRPr="00F34E11">
        <w:rPr>
          <w:sz w:val="22"/>
          <w:szCs w:val="22"/>
          <w:lang w:val="sr-Latn-CS"/>
        </w:rPr>
        <w:t>, plućni edem, poremećaj disanja i psihički poremećaji.</w:t>
      </w:r>
    </w:p>
    <w:p w:rsidR="00A879F9" w:rsidRPr="00F34E11" w:rsidRDefault="007204D0" w:rsidP="005D7CB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Osim toga, mogu </w:t>
      </w:r>
      <w:r w:rsidR="00C51A2D">
        <w:rPr>
          <w:sz w:val="22"/>
          <w:szCs w:val="22"/>
          <w:lang w:val="sr-Latn-CS"/>
        </w:rPr>
        <w:t xml:space="preserve">takođe, </w:t>
      </w:r>
      <w:r>
        <w:rPr>
          <w:sz w:val="22"/>
          <w:szCs w:val="22"/>
          <w:lang w:val="sr-Latn-CS"/>
        </w:rPr>
        <w:t>da se pojave</w:t>
      </w:r>
      <w:r w:rsidR="00C51A2D">
        <w:rPr>
          <w:sz w:val="22"/>
          <w:szCs w:val="22"/>
          <w:lang w:val="sr-Latn-CS"/>
        </w:rPr>
        <w:t xml:space="preserve"> slj</w:t>
      </w:r>
      <w:r w:rsidR="00A879F9" w:rsidRPr="00F34E11">
        <w:rPr>
          <w:sz w:val="22"/>
          <w:szCs w:val="22"/>
          <w:lang w:val="sr-Latn-CS"/>
        </w:rPr>
        <w:t xml:space="preserve">edeći simptomi: inhibicija funkcije </w:t>
      </w:r>
      <w:r w:rsidR="00C51A2D">
        <w:rPr>
          <w:sz w:val="22"/>
          <w:szCs w:val="22"/>
          <w:lang w:val="sr-Latn-CS"/>
        </w:rPr>
        <w:t>centralnog nervnog sistema</w:t>
      </w:r>
      <w:r w:rsidR="00A879F9" w:rsidRPr="00F34E11">
        <w:rPr>
          <w:sz w:val="22"/>
          <w:szCs w:val="22"/>
          <w:lang w:val="sr-Latn-CS"/>
        </w:rPr>
        <w:t xml:space="preserve"> praćena pospanošću, snižena tjelesna temperatura, bradikardija, hipotenzija </w:t>
      </w:r>
      <w:r w:rsidR="00C51A2D">
        <w:rPr>
          <w:sz w:val="22"/>
          <w:szCs w:val="22"/>
          <w:lang w:val="sr-Latn-CS"/>
        </w:rPr>
        <w:t>slična</w:t>
      </w:r>
      <w:r w:rsidR="00A879F9" w:rsidRPr="00F34E11">
        <w:rPr>
          <w:sz w:val="22"/>
          <w:szCs w:val="22"/>
          <w:lang w:val="sr-Latn-CS"/>
        </w:rPr>
        <w:t xml:space="preserve"> šoku, apneja i koma.</w:t>
      </w:r>
    </w:p>
    <w:p w:rsidR="00A879F9" w:rsidRPr="00F34E11" w:rsidRDefault="00A879F9" w:rsidP="005D7CB1">
      <w:pPr>
        <w:pStyle w:val="Default"/>
        <w:jc w:val="both"/>
        <w:rPr>
          <w:i/>
          <w:iCs/>
          <w:sz w:val="22"/>
          <w:szCs w:val="22"/>
          <w:lang w:val="sr-Latn-CS"/>
        </w:rPr>
      </w:pPr>
    </w:p>
    <w:p w:rsidR="00A879F9" w:rsidRPr="00915946" w:rsidRDefault="00A879F9" w:rsidP="005D7CB1">
      <w:pPr>
        <w:pStyle w:val="Default"/>
        <w:jc w:val="both"/>
        <w:rPr>
          <w:sz w:val="22"/>
          <w:szCs w:val="22"/>
          <w:u w:val="single"/>
          <w:lang w:val="sr-Latn-CS"/>
        </w:rPr>
      </w:pPr>
      <w:r w:rsidRPr="00915946">
        <w:rPr>
          <w:i/>
          <w:iCs/>
          <w:sz w:val="22"/>
          <w:szCs w:val="22"/>
          <w:u w:val="single"/>
          <w:lang w:val="sr-Latn-CS"/>
        </w:rPr>
        <w:t>Liječenje</w:t>
      </w:r>
      <w:r w:rsidRPr="00915946">
        <w:rPr>
          <w:sz w:val="22"/>
          <w:szCs w:val="22"/>
          <w:u w:val="single"/>
          <w:lang w:val="sr-Latn-CS"/>
        </w:rPr>
        <w:t>: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Primjena me</w:t>
      </w:r>
      <w:r w:rsidR="00C51A2D">
        <w:rPr>
          <w:sz w:val="22"/>
          <w:szCs w:val="22"/>
          <w:lang w:val="sr-Latn-CS"/>
        </w:rPr>
        <w:t>dicinskog uglja</w:t>
      </w:r>
      <w:r w:rsidR="00FD1186">
        <w:rPr>
          <w:sz w:val="22"/>
          <w:szCs w:val="22"/>
          <w:lang w:val="sr-Latn-CS"/>
        </w:rPr>
        <w:t>, ispiranje želuca, vještačko</w:t>
      </w:r>
      <w:r w:rsidRPr="00F34E11">
        <w:rPr>
          <w:sz w:val="22"/>
          <w:szCs w:val="22"/>
          <w:lang w:val="sr-Latn-CS"/>
        </w:rPr>
        <w:t xml:space="preserve"> disanje uz primjenu ki</w:t>
      </w:r>
      <w:r w:rsidR="00C51A2D">
        <w:rPr>
          <w:sz w:val="22"/>
          <w:szCs w:val="22"/>
          <w:lang w:val="sr-Latn-CS"/>
        </w:rPr>
        <w:t>s</w:t>
      </w:r>
      <w:r w:rsidR="00FD1186">
        <w:rPr>
          <w:sz w:val="22"/>
          <w:szCs w:val="22"/>
          <w:lang w:val="sr-Latn-CS"/>
        </w:rPr>
        <w:t>eon</w:t>
      </w:r>
      <w:r w:rsidR="00C51A2D">
        <w:rPr>
          <w:sz w:val="22"/>
          <w:szCs w:val="22"/>
          <w:lang w:val="sr-Latn-CS"/>
        </w:rPr>
        <w:t>ika. Za snižavanje krvnog pritiska</w:t>
      </w:r>
      <w:r w:rsidRPr="00F34E11">
        <w:rPr>
          <w:sz w:val="22"/>
          <w:szCs w:val="22"/>
          <w:lang w:val="sr-Latn-CS"/>
        </w:rPr>
        <w:t xml:space="preserve"> primijenit</w:t>
      </w:r>
      <w:r w:rsidR="00FD1186">
        <w:rPr>
          <w:sz w:val="22"/>
          <w:szCs w:val="22"/>
          <w:lang w:val="sr-Latn-CS"/>
        </w:rPr>
        <w:t>e 5 mg fentolamina u fiziološkom rastvoru</w:t>
      </w:r>
      <w:r w:rsidRPr="00F34E11">
        <w:rPr>
          <w:sz w:val="22"/>
          <w:szCs w:val="22"/>
          <w:lang w:val="sr-Latn-CS"/>
        </w:rPr>
        <w:t xml:space="preserve"> polako intravenozno ili 100 mg oralno</w:t>
      </w:r>
      <w:r w:rsidR="00C51A2D">
        <w:rPr>
          <w:sz w:val="22"/>
          <w:szCs w:val="22"/>
          <w:lang w:val="sr-Latn-CS"/>
        </w:rPr>
        <w:t>. Vazopresori su kontraind</w:t>
      </w:r>
      <w:r w:rsidRPr="00F34E11">
        <w:rPr>
          <w:sz w:val="22"/>
          <w:szCs w:val="22"/>
          <w:lang w:val="sr-Latn-CS"/>
        </w:rPr>
        <w:t>i</w:t>
      </w:r>
      <w:r w:rsidR="00C51A2D">
        <w:rPr>
          <w:sz w:val="22"/>
          <w:szCs w:val="22"/>
          <w:lang w:val="sr-Latn-CS"/>
        </w:rPr>
        <w:t>kovani</w:t>
      </w:r>
      <w:r w:rsidRPr="00F34E11">
        <w:rPr>
          <w:sz w:val="22"/>
          <w:szCs w:val="22"/>
          <w:lang w:val="sr-Latn-CS"/>
        </w:rPr>
        <w:t>.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Ukoliko je potrebno, liječiti antipireticima i antikonvulzivima.</w:t>
      </w:r>
    </w:p>
    <w:p w:rsidR="00072B94" w:rsidRDefault="00072B94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227BDB" w:rsidRPr="00F34E11" w:rsidRDefault="00A879F9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sz w:val="22"/>
          <w:szCs w:val="22"/>
        </w:rPr>
        <w:t xml:space="preserve">Čuvati izvan </w:t>
      </w:r>
      <w:r w:rsidR="00072B94">
        <w:rPr>
          <w:sz w:val="22"/>
          <w:szCs w:val="22"/>
        </w:rPr>
        <w:t>domašaja</w:t>
      </w:r>
      <w:r w:rsidRPr="00F34E11">
        <w:rPr>
          <w:sz w:val="22"/>
          <w:szCs w:val="22"/>
        </w:rPr>
        <w:t xml:space="preserve"> djece. U slučaju</w:t>
      </w:r>
      <w:r w:rsidR="00072B94">
        <w:rPr>
          <w:sz w:val="22"/>
          <w:szCs w:val="22"/>
        </w:rPr>
        <w:t xml:space="preserve"> predoziranja, treba potražiti ljekarsk</w:t>
      </w:r>
      <w:r w:rsidRPr="00F34E11">
        <w:rPr>
          <w:sz w:val="22"/>
          <w:szCs w:val="22"/>
        </w:rPr>
        <w:t>u pomoć ili odmah kontaktirati bolnicu (hitni prijem).</w:t>
      </w:r>
    </w:p>
    <w:p w:rsidR="00072B94" w:rsidRDefault="00072B94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E61542" w:rsidRDefault="00E61542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FARMAKOLOŠK</w:t>
      </w:r>
      <w:r w:rsidR="000D425A" w:rsidRPr="00F34E11">
        <w:rPr>
          <w:b/>
          <w:bCs/>
          <w:sz w:val="22"/>
          <w:szCs w:val="22"/>
        </w:rPr>
        <w:t>I</w:t>
      </w:r>
      <w:r w:rsidRPr="00F34E11">
        <w:rPr>
          <w:b/>
          <w:bCs/>
          <w:sz w:val="22"/>
          <w:szCs w:val="22"/>
        </w:rPr>
        <w:t xml:space="preserve"> PODACI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5.1.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Farmakodinamski podaci</w:t>
      </w:r>
      <w:r w:rsidR="003A7059" w:rsidRPr="00F34E11">
        <w:rPr>
          <w:b/>
          <w:bCs/>
          <w:sz w:val="22"/>
          <w:szCs w:val="22"/>
        </w:rPr>
        <w:t xml:space="preserve"> </w:t>
      </w:r>
    </w:p>
    <w:p w:rsidR="00F45F77" w:rsidRPr="00F34E11" w:rsidRDefault="00F45F77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Farmakoterapijska grupa:</w:t>
      </w:r>
      <w:r w:rsidR="00866FF5">
        <w:rPr>
          <w:sz w:val="22"/>
          <w:szCs w:val="22"/>
        </w:rPr>
        <w:t xml:space="preserve"> Lj</w:t>
      </w:r>
      <w:r w:rsidR="00A879F9" w:rsidRPr="00F34E11">
        <w:rPr>
          <w:sz w:val="22"/>
          <w:szCs w:val="22"/>
        </w:rPr>
        <w:t>ekovi za liječenje bolesti nosa, nazalni dekongestivi za lokalnu primjenu.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ATC kod:</w:t>
      </w:r>
      <w:r w:rsidR="00A879F9" w:rsidRPr="00F34E11">
        <w:rPr>
          <w:bCs/>
          <w:sz w:val="22"/>
          <w:szCs w:val="22"/>
        </w:rPr>
        <w:t xml:space="preserve"> </w:t>
      </w:r>
      <w:r w:rsidR="00A879F9" w:rsidRPr="00F34E11">
        <w:rPr>
          <w:b/>
          <w:bCs/>
          <w:sz w:val="22"/>
          <w:szCs w:val="22"/>
        </w:rPr>
        <w:t>R01AA07</w:t>
      </w:r>
    </w:p>
    <w:p w:rsidR="002E37A5" w:rsidRPr="00F34E11" w:rsidRDefault="002E37A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879F9" w:rsidRDefault="00A879F9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F34E11">
        <w:rPr>
          <w:sz w:val="22"/>
          <w:szCs w:val="22"/>
        </w:rPr>
        <w:t>Ksilometazolin, derivat imidazola, je simpatomimetički lijek s alfa-adrenergičnim dje</w:t>
      </w:r>
      <w:r w:rsidR="00072B94">
        <w:rPr>
          <w:sz w:val="22"/>
          <w:szCs w:val="22"/>
        </w:rPr>
        <w:t xml:space="preserve">lovanjem. Ima vazokonstriktorni efekat </w:t>
      </w:r>
      <w:r w:rsidR="005D7CB1">
        <w:rPr>
          <w:sz w:val="22"/>
          <w:szCs w:val="22"/>
        </w:rPr>
        <w:t>i time smanjuje otok</w:t>
      </w:r>
      <w:r w:rsidRPr="00F34E11">
        <w:rPr>
          <w:sz w:val="22"/>
          <w:szCs w:val="22"/>
        </w:rPr>
        <w:t xml:space="preserve"> </w:t>
      </w:r>
      <w:r w:rsidR="0047272B">
        <w:rPr>
          <w:sz w:val="22"/>
          <w:szCs w:val="22"/>
        </w:rPr>
        <w:t>sluzokože</w:t>
      </w:r>
      <w:r w:rsidRPr="00F34E11">
        <w:rPr>
          <w:sz w:val="22"/>
          <w:szCs w:val="22"/>
        </w:rPr>
        <w:t xml:space="preserve">. Početak djelovanja se obično primijeti unutar </w:t>
      </w:r>
      <w:r w:rsidRPr="00F34E11">
        <w:rPr>
          <w:sz w:val="22"/>
          <w:szCs w:val="22"/>
        </w:rPr>
        <w:lastRenderedPageBreak/>
        <w:t xml:space="preserve">5-10 minuta nakon primjene; olakšava disanje kroz nos smanjenjem oticanja </w:t>
      </w:r>
      <w:r w:rsidR="0047272B">
        <w:rPr>
          <w:sz w:val="22"/>
          <w:szCs w:val="22"/>
        </w:rPr>
        <w:t>sluzokože</w:t>
      </w:r>
      <w:r w:rsidRPr="00F34E11">
        <w:rPr>
          <w:sz w:val="22"/>
          <w:szCs w:val="22"/>
        </w:rPr>
        <w:t xml:space="preserve"> i dovodi do poboljšanog izlučivanja sekreta.</w:t>
      </w:r>
    </w:p>
    <w:p w:rsidR="005D7CB1" w:rsidRDefault="005D7CB1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5D7CB1" w:rsidRPr="005D7CB1" w:rsidRDefault="005D7CB1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5D7CB1">
        <w:rPr>
          <w:bCs/>
          <w:sz w:val="22"/>
          <w:szCs w:val="22"/>
          <w:lang w:val="hr-BA"/>
        </w:rPr>
        <w:t xml:space="preserve">Lizozim je prirodni sastojak (mukopolisaharid) prisutan u tjelesnim sekretima poput sluzi, suza, pljuvačke. </w:t>
      </w:r>
      <w:r w:rsidRPr="005D7CB1">
        <w:rPr>
          <w:bCs/>
          <w:sz w:val="22"/>
          <w:szCs w:val="22"/>
          <w:lang w:val="en-GB"/>
        </w:rPr>
        <w:t>Lizozim posjeduje svojstva vlaženja i zaštite sluznice nosa</w:t>
      </w:r>
      <w:r w:rsidR="00507554">
        <w:rPr>
          <w:bCs/>
          <w:sz w:val="22"/>
          <w:szCs w:val="22"/>
          <w:lang w:val="en-GB"/>
        </w:rPr>
        <w:t>.</w:t>
      </w:r>
    </w:p>
    <w:p w:rsidR="00A879F9" w:rsidRPr="005D7CB1" w:rsidRDefault="00A879F9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5.2.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Farmakokinetički podaci</w:t>
      </w:r>
      <w:r w:rsidR="003A7059" w:rsidRPr="00F34E11">
        <w:rPr>
          <w:b/>
          <w:bCs/>
          <w:sz w:val="22"/>
          <w:szCs w:val="22"/>
        </w:rPr>
        <w:t xml:space="preserve"> 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Ukoliko se pr</w:t>
      </w:r>
      <w:r w:rsidR="005D7CB1">
        <w:rPr>
          <w:sz w:val="22"/>
          <w:szCs w:val="22"/>
          <w:lang w:val="sr-Latn-CS"/>
        </w:rPr>
        <w:t>imjeni intranazalno, apsorbovana</w:t>
      </w:r>
      <w:r w:rsidRPr="00F34E11">
        <w:rPr>
          <w:sz w:val="22"/>
          <w:szCs w:val="22"/>
          <w:lang w:val="sr-Latn-CS"/>
        </w:rPr>
        <w:t xml:space="preserve"> količina može ponekad </w:t>
      </w:r>
      <w:r w:rsidR="00AD1507">
        <w:rPr>
          <w:sz w:val="22"/>
          <w:szCs w:val="22"/>
          <w:lang w:val="sr-Latn-CS"/>
        </w:rPr>
        <w:t>da bude</w:t>
      </w:r>
      <w:r w:rsidRPr="00F34E11">
        <w:rPr>
          <w:sz w:val="22"/>
          <w:szCs w:val="22"/>
          <w:lang w:val="sr-Latn-CS"/>
        </w:rPr>
        <w:t xml:space="preserve"> dovol</w:t>
      </w:r>
      <w:r w:rsidR="005D7CB1">
        <w:rPr>
          <w:sz w:val="22"/>
          <w:szCs w:val="22"/>
          <w:lang w:val="sr-Latn-CS"/>
        </w:rPr>
        <w:t>jna da uzrokuje sistemske efekte</w:t>
      </w:r>
      <w:r w:rsidRPr="00F34E11">
        <w:rPr>
          <w:sz w:val="22"/>
          <w:szCs w:val="22"/>
          <w:lang w:val="sr-Latn-CS"/>
        </w:rPr>
        <w:t xml:space="preserve">, npr. u </w:t>
      </w:r>
      <w:r w:rsidR="005D7CB1">
        <w:rPr>
          <w:sz w:val="22"/>
          <w:szCs w:val="22"/>
          <w:lang w:val="sr-Latn-CS"/>
        </w:rPr>
        <w:t>centralnom nervnom sistemu i kardiovaskularnom sistemu</w:t>
      </w:r>
      <w:r w:rsidRPr="00F34E11">
        <w:rPr>
          <w:sz w:val="22"/>
          <w:szCs w:val="22"/>
          <w:lang w:val="sr-Latn-CS"/>
        </w:rPr>
        <w:t>.</w:t>
      </w:r>
    </w:p>
    <w:p w:rsidR="0072020E" w:rsidRPr="00F34E11" w:rsidRDefault="00A879F9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sz w:val="22"/>
          <w:szCs w:val="22"/>
        </w:rPr>
        <w:t xml:space="preserve">Podaci iz farmakokinetičkih studija </w:t>
      </w:r>
      <w:r w:rsidR="005D7CB1">
        <w:rPr>
          <w:sz w:val="22"/>
          <w:szCs w:val="22"/>
        </w:rPr>
        <w:t xml:space="preserve">kod </w:t>
      </w:r>
      <w:r w:rsidRPr="00F34E11">
        <w:rPr>
          <w:sz w:val="22"/>
          <w:szCs w:val="22"/>
        </w:rPr>
        <w:t xml:space="preserve">ljudi </w:t>
      </w:r>
      <w:r w:rsidR="00224482">
        <w:rPr>
          <w:sz w:val="22"/>
          <w:szCs w:val="22"/>
        </w:rPr>
        <w:t>nijesu</w:t>
      </w:r>
      <w:r w:rsidRPr="00F34E11">
        <w:rPr>
          <w:sz w:val="22"/>
          <w:szCs w:val="22"/>
        </w:rPr>
        <w:t xml:space="preserve"> dostupni.</w:t>
      </w:r>
    </w:p>
    <w:p w:rsidR="00A879F9" w:rsidRDefault="00A879F9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5.3.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Pretklinički podaci o bezbjednosti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>a) Akutna toksičnost</w:t>
      </w:r>
    </w:p>
    <w:p w:rsidR="00A879F9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Ispitivanja akutne toksičnosti izvedena su na različitim životinjskim vrstama s različitim načinima primjene. Simptomi su prije svega bili srčana aritmija, tremor, nemir, tonično-klonične konvulzije, hiperrefleksija, dispneja i ataksija.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>b) Sub</w:t>
      </w:r>
      <w:r w:rsidR="00866FF5">
        <w:rPr>
          <w:b/>
          <w:bCs/>
          <w:sz w:val="22"/>
          <w:szCs w:val="22"/>
          <w:lang w:val="sr-Latn-CS"/>
        </w:rPr>
        <w:t>h</w:t>
      </w:r>
      <w:r w:rsidRPr="00F34E11">
        <w:rPr>
          <w:b/>
          <w:bCs/>
          <w:sz w:val="22"/>
          <w:szCs w:val="22"/>
          <w:lang w:val="sr-Latn-CS"/>
        </w:rPr>
        <w:t xml:space="preserve">ronična i </w:t>
      </w:r>
      <w:r w:rsidR="00866FF5">
        <w:rPr>
          <w:b/>
          <w:bCs/>
          <w:sz w:val="22"/>
          <w:szCs w:val="22"/>
          <w:lang w:val="sr-Latn-CS"/>
        </w:rPr>
        <w:t>h</w:t>
      </w:r>
      <w:r w:rsidRPr="00F34E11">
        <w:rPr>
          <w:b/>
          <w:bCs/>
          <w:sz w:val="22"/>
          <w:szCs w:val="22"/>
          <w:lang w:val="sr-Latn-CS"/>
        </w:rPr>
        <w:t xml:space="preserve">ronična toksičnost 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Ispitivanja s ponavljanom oralnom primjenom izvedena su na </w:t>
      </w:r>
      <w:r w:rsidR="005D7CB1">
        <w:rPr>
          <w:sz w:val="22"/>
          <w:szCs w:val="22"/>
          <w:lang w:val="sr-Latn-CS"/>
        </w:rPr>
        <w:t>pacovima</w:t>
      </w:r>
      <w:r w:rsidRPr="00F34E11">
        <w:rPr>
          <w:sz w:val="22"/>
          <w:szCs w:val="22"/>
          <w:lang w:val="sr-Latn-CS"/>
        </w:rPr>
        <w:t xml:space="preserve"> (6, 20 i 60 mg/kg/dan) i psima (1, 3 i 10 mg/kg/dan) u periodu od 3 mjeseca. </w:t>
      </w:r>
      <w:r w:rsidR="005D7CB1">
        <w:rPr>
          <w:sz w:val="22"/>
          <w:szCs w:val="22"/>
          <w:lang w:val="sr-Latn-CS"/>
        </w:rPr>
        <w:t xml:space="preserve">Kod pacova </w:t>
      </w:r>
      <w:r w:rsidRPr="00F34E11">
        <w:rPr>
          <w:sz w:val="22"/>
          <w:szCs w:val="22"/>
          <w:lang w:val="sr-Latn-CS"/>
        </w:rPr>
        <w:t>su primjećeni smrtnost, smanjeni unos hrane i smanjeno povećanje tjelesne težine u svim doznim grupama, a kod davanja 60 mg/kg/dan primijećeno je lagano smanjenje vrijednosti šećera u krvi.</w:t>
      </w:r>
    </w:p>
    <w:p w:rsidR="005D7CB1" w:rsidRDefault="005D7CB1" w:rsidP="005D7CB1">
      <w:pPr>
        <w:pStyle w:val="Default"/>
        <w:jc w:val="both"/>
        <w:rPr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Patološke p</w:t>
      </w:r>
      <w:r w:rsidR="005D7CB1">
        <w:rPr>
          <w:sz w:val="22"/>
          <w:szCs w:val="22"/>
          <w:lang w:val="sr-Latn-CS"/>
        </w:rPr>
        <w:t>romj</w:t>
      </w:r>
      <w:r w:rsidR="00D67239">
        <w:rPr>
          <w:sz w:val="22"/>
          <w:szCs w:val="22"/>
          <w:lang w:val="sr-Latn-CS"/>
        </w:rPr>
        <w:t>ene su uključivale povišen krvni</w:t>
      </w:r>
      <w:r w:rsidR="005D7CB1">
        <w:rPr>
          <w:sz w:val="22"/>
          <w:szCs w:val="22"/>
          <w:lang w:val="sr-Latn-CS"/>
        </w:rPr>
        <w:t xml:space="preserve"> pritisak </w:t>
      </w:r>
      <w:r w:rsidRPr="00F34E11">
        <w:rPr>
          <w:sz w:val="22"/>
          <w:szCs w:val="22"/>
          <w:lang w:val="sr-Latn-CS"/>
        </w:rPr>
        <w:t xml:space="preserve">i gubitak elastičnosti intime krvnih </w:t>
      </w:r>
      <w:r w:rsidR="005D7CB1">
        <w:rPr>
          <w:sz w:val="22"/>
          <w:szCs w:val="22"/>
          <w:lang w:val="sr-Latn-CS"/>
        </w:rPr>
        <w:t>sudova</w:t>
      </w:r>
      <w:r w:rsidRPr="00F34E11">
        <w:rPr>
          <w:sz w:val="22"/>
          <w:szCs w:val="22"/>
          <w:lang w:val="sr-Latn-CS"/>
        </w:rPr>
        <w:t xml:space="preserve">. </w:t>
      </w:r>
      <w:r w:rsidR="005D7CB1">
        <w:rPr>
          <w:sz w:val="22"/>
          <w:szCs w:val="22"/>
          <w:lang w:val="sr-Latn-CS"/>
        </w:rPr>
        <w:t xml:space="preserve">Kod </w:t>
      </w:r>
      <w:r w:rsidRPr="00F34E11">
        <w:rPr>
          <w:sz w:val="22"/>
          <w:szCs w:val="22"/>
          <w:lang w:val="sr-Latn-CS"/>
        </w:rPr>
        <w:t>pr</w:t>
      </w:r>
      <w:r w:rsidR="005D7CB1">
        <w:rPr>
          <w:sz w:val="22"/>
          <w:szCs w:val="22"/>
          <w:lang w:val="sr-Latn-CS"/>
        </w:rPr>
        <w:t xml:space="preserve">eživjelih životinja, </w:t>
      </w:r>
      <w:r w:rsidR="00224482">
        <w:rPr>
          <w:sz w:val="22"/>
          <w:szCs w:val="22"/>
          <w:lang w:val="sr-Latn-CS"/>
        </w:rPr>
        <w:t>nijesu</w:t>
      </w:r>
      <w:r w:rsidR="005D7CB1">
        <w:rPr>
          <w:sz w:val="22"/>
          <w:szCs w:val="22"/>
          <w:lang w:val="sr-Latn-CS"/>
        </w:rPr>
        <w:t xml:space="preserve"> pronađ</w:t>
      </w:r>
      <w:r w:rsidRPr="00F34E11">
        <w:rPr>
          <w:sz w:val="22"/>
          <w:szCs w:val="22"/>
          <w:lang w:val="sr-Latn-CS"/>
        </w:rPr>
        <w:t>ene patološke promjene u</w:t>
      </w:r>
      <w:r w:rsidR="005D7CB1">
        <w:rPr>
          <w:sz w:val="22"/>
          <w:szCs w:val="22"/>
          <w:lang w:val="sr-Latn-CS"/>
        </w:rPr>
        <w:t xml:space="preserve"> doznoj grupi koja je primala 6 </w:t>
      </w:r>
      <w:r w:rsidRPr="00F34E11">
        <w:rPr>
          <w:sz w:val="22"/>
          <w:szCs w:val="22"/>
          <w:lang w:val="sr-Latn-CS"/>
        </w:rPr>
        <w:t>mg/kg/dan.</w:t>
      </w:r>
    </w:p>
    <w:p w:rsidR="005D7CB1" w:rsidRDefault="005D7CB1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A879F9" w:rsidRPr="00F34E11" w:rsidRDefault="005D7CB1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Kod </w:t>
      </w:r>
      <w:r w:rsidR="00A879F9" w:rsidRPr="00F34E11">
        <w:rPr>
          <w:sz w:val="22"/>
          <w:szCs w:val="22"/>
        </w:rPr>
        <w:t>pasa su primijećene promjene u kliničko-</w:t>
      </w:r>
      <w:r>
        <w:rPr>
          <w:sz w:val="22"/>
          <w:szCs w:val="22"/>
        </w:rPr>
        <w:t>h</w:t>
      </w:r>
      <w:r w:rsidR="00A879F9" w:rsidRPr="00F34E11">
        <w:rPr>
          <w:sz w:val="22"/>
          <w:szCs w:val="22"/>
        </w:rPr>
        <w:t xml:space="preserve">emijskim parametrima (GPT, CPK, LDH) i u EKG-u, u svim doznim grupama, a kada se davala doza veća od 3 mg/kg/dan, primjećene su smrtnost i smanjenje tjelesne </w:t>
      </w:r>
      <w:r>
        <w:rPr>
          <w:sz w:val="22"/>
          <w:szCs w:val="22"/>
        </w:rPr>
        <w:t>mase</w:t>
      </w:r>
      <w:r w:rsidR="00A879F9" w:rsidRPr="00F34E11">
        <w:rPr>
          <w:sz w:val="22"/>
          <w:szCs w:val="22"/>
        </w:rPr>
        <w:t xml:space="preserve">. Patološke promjene na srcu, bubrezima, jetri i probavnom </w:t>
      </w:r>
      <w:r>
        <w:rPr>
          <w:sz w:val="22"/>
          <w:szCs w:val="22"/>
        </w:rPr>
        <w:t>sistemu</w:t>
      </w:r>
      <w:r w:rsidR="00A879F9" w:rsidRPr="00F34E11">
        <w:rPr>
          <w:sz w:val="22"/>
          <w:szCs w:val="22"/>
        </w:rPr>
        <w:t xml:space="preserve"> su se dogodile u grupi koja je dobivala najveću dozu. Za funkcionalne i morfološke promjene povezane s dozom smatra se da su uglavnom uzrokovane trajnom vazokonstrikcijom.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Podaci iz ispitivanja na životinjama vezani uz kroničnu toksičnost ksilometazolinklorida </w:t>
      </w:r>
      <w:r w:rsidR="00224482">
        <w:rPr>
          <w:sz w:val="22"/>
          <w:szCs w:val="22"/>
          <w:lang w:val="sr-Latn-CS"/>
        </w:rPr>
        <w:t>nijesu</w:t>
      </w:r>
      <w:r w:rsidRPr="00F34E11">
        <w:rPr>
          <w:sz w:val="22"/>
          <w:szCs w:val="22"/>
          <w:lang w:val="sr-Latn-CS"/>
        </w:rPr>
        <w:t xml:space="preserve"> dostupni.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>c) Mutageni i karcinogeni potencijal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>Ispitivanja mutagenosti korištenjem Ames-ovog testa i mikronukleus testa pokazala su negativne rezultate.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Dugotrajna ispitivanja tumorogenog potencijala ksilometazolina </w:t>
      </w:r>
      <w:r w:rsidR="00224482">
        <w:rPr>
          <w:sz w:val="22"/>
          <w:szCs w:val="22"/>
          <w:lang w:val="sr-Latn-CS"/>
        </w:rPr>
        <w:t>nijesu</w:t>
      </w:r>
      <w:r w:rsidRPr="00F34E11">
        <w:rPr>
          <w:sz w:val="22"/>
          <w:szCs w:val="22"/>
          <w:lang w:val="sr-Latn-CS"/>
        </w:rPr>
        <w:t xml:space="preserve"> provo</w:t>
      </w:r>
      <w:r w:rsidR="005D7CB1">
        <w:rPr>
          <w:sz w:val="22"/>
          <w:szCs w:val="22"/>
          <w:lang w:val="sr-Latn-CS"/>
        </w:rPr>
        <w:t>đ</w:t>
      </w:r>
      <w:r w:rsidRPr="00F34E11">
        <w:rPr>
          <w:sz w:val="22"/>
          <w:szCs w:val="22"/>
          <w:lang w:val="sr-Latn-CS"/>
        </w:rPr>
        <w:t>ena.</w:t>
      </w:r>
    </w:p>
    <w:p w:rsidR="005D7CB1" w:rsidRDefault="005D7CB1" w:rsidP="005D7CB1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b/>
          <w:bCs/>
          <w:sz w:val="22"/>
          <w:szCs w:val="22"/>
          <w:lang w:val="sr-Latn-CS"/>
        </w:rPr>
        <w:t xml:space="preserve">d) Reproduktivna toksičnost </w:t>
      </w:r>
    </w:p>
    <w:p w:rsidR="00A879F9" w:rsidRPr="00F34E11" w:rsidRDefault="00A879F9" w:rsidP="005D7CB1">
      <w:pPr>
        <w:pStyle w:val="Default"/>
        <w:jc w:val="both"/>
        <w:rPr>
          <w:sz w:val="22"/>
          <w:szCs w:val="22"/>
          <w:lang w:val="sr-Latn-CS"/>
        </w:rPr>
      </w:pPr>
      <w:r w:rsidRPr="00F34E11">
        <w:rPr>
          <w:sz w:val="22"/>
          <w:szCs w:val="22"/>
          <w:lang w:val="sr-Latn-CS"/>
        </w:rPr>
        <w:t xml:space="preserve">Ne postoje odgovarajuća ispitivanja ksilometazolina vezana </w:t>
      </w:r>
      <w:r w:rsidR="005D7CB1">
        <w:rPr>
          <w:sz w:val="22"/>
          <w:szCs w:val="22"/>
          <w:lang w:val="sr-Latn-CS"/>
        </w:rPr>
        <w:t>za</w:t>
      </w:r>
      <w:r w:rsidRPr="00F34E11">
        <w:rPr>
          <w:sz w:val="22"/>
          <w:szCs w:val="22"/>
          <w:lang w:val="sr-Latn-CS"/>
        </w:rPr>
        <w:t xml:space="preserve"> reproduktivnu toksičnost. Nakon izloženosti </w:t>
      </w:r>
      <w:r w:rsidR="005D7CB1">
        <w:rPr>
          <w:sz w:val="22"/>
          <w:szCs w:val="22"/>
          <w:lang w:val="sr-Latn-CS"/>
        </w:rPr>
        <w:t>supstanci</w:t>
      </w:r>
      <w:r w:rsidRPr="00F34E11">
        <w:rPr>
          <w:sz w:val="22"/>
          <w:szCs w:val="22"/>
          <w:lang w:val="sr-Latn-CS"/>
        </w:rPr>
        <w:t xml:space="preserve">, zabilježeno je smanjenje fetalne težine </w:t>
      </w:r>
      <w:r w:rsidR="005D7CB1">
        <w:rPr>
          <w:sz w:val="22"/>
          <w:szCs w:val="22"/>
          <w:lang w:val="sr-Latn-CS"/>
        </w:rPr>
        <w:t>kod pacova to</w:t>
      </w:r>
      <w:r w:rsidRPr="00F34E11">
        <w:rPr>
          <w:sz w:val="22"/>
          <w:szCs w:val="22"/>
          <w:lang w:val="sr-Latn-CS"/>
        </w:rPr>
        <w:t xml:space="preserve">kom dijela organogene faze (intrauterina retardacija rasta). U ispitivanjima na životinjama opisan je </w:t>
      </w:r>
      <w:r w:rsidR="0074296A">
        <w:rPr>
          <w:sz w:val="22"/>
          <w:szCs w:val="22"/>
          <w:lang w:val="sr-Latn-CS"/>
        </w:rPr>
        <w:t>efekat indukovanja</w:t>
      </w:r>
      <w:r w:rsidR="005D7CB1">
        <w:rPr>
          <w:sz w:val="22"/>
          <w:szCs w:val="22"/>
          <w:lang w:val="sr-Latn-CS"/>
        </w:rPr>
        <w:t xml:space="preserve"> porođ</w:t>
      </w:r>
      <w:r w:rsidRPr="00F34E11">
        <w:rPr>
          <w:sz w:val="22"/>
          <w:szCs w:val="22"/>
          <w:lang w:val="sr-Latn-CS"/>
        </w:rPr>
        <w:t xml:space="preserve">aja </w:t>
      </w:r>
      <w:r w:rsidR="0074296A">
        <w:rPr>
          <w:sz w:val="22"/>
          <w:szCs w:val="22"/>
          <w:lang w:val="sr-Latn-CS"/>
        </w:rPr>
        <w:t>kod</w:t>
      </w:r>
      <w:r w:rsidRPr="00F34E11">
        <w:rPr>
          <w:sz w:val="22"/>
          <w:szCs w:val="22"/>
          <w:lang w:val="sr-Latn-CS"/>
        </w:rPr>
        <w:t xml:space="preserve"> zamoraca i zečeva </w:t>
      </w:r>
      <w:r w:rsidR="0074296A">
        <w:rPr>
          <w:sz w:val="22"/>
          <w:szCs w:val="22"/>
          <w:lang w:val="sr-Latn-CS"/>
        </w:rPr>
        <w:t>pri intravenskoj primjeni ksilometazolina.</w:t>
      </w:r>
    </w:p>
    <w:p w:rsidR="0074296A" w:rsidRDefault="0074296A" w:rsidP="005D7CB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:rsidR="00A879F9" w:rsidRPr="00F34E11" w:rsidRDefault="0074296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Za </w:t>
      </w:r>
      <w:r w:rsidR="00A879F9" w:rsidRPr="00F34E11">
        <w:rPr>
          <w:sz w:val="22"/>
          <w:szCs w:val="22"/>
        </w:rPr>
        <w:t>primjen</w:t>
      </w:r>
      <w:r>
        <w:rPr>
          <w:sz w:val="22"/>
          <w:szCs w:val="22"/>
        </w:rPr>
        <w:t>u</w:t>
      </w:r>
      <w:r w:rsidR="00A879F9" w:rsidRPr="00F34E11">
        <w:rPr>
          <w:sz w:val="22"/>
          <w:szCs w:val="22"/>
        </w:rPr>
        <w:t xml:space="preserve"> kod trudnica i dojilja nema još dovoljno prikupljenog iskus</w:t>
      </w:r>
      <w:r>
        <w:rPr>
          <w:sz w:val="22"/>
          <w:szCs w:val="22"/>
        </w:rPr>
        <w:t xml:space="preserve">tva. Ispitivanje koje je obuhvatalo 207 trudnica koje su, </w:t>
      </w:r>
      <w:r w:rsidR="00A879F9" w:rsidRPr="00F34E11">
        <w:rPr>
          <w:sz w:val="22"/>
          <w:szCs w:val="22"/>
        </w:rPr>
        <w:t>moguće</w:t>
      </w:r>
      <w:r>
        <w:rPr>
          <w:sz w:val="22"/>
          <w:szCs w:val="22"/>
        </w:rPr>
        <w:t>,</w:t>
      </w:r>
      <w:r w:rsidR="00A879F9" w:rsidRPr="00F34E11">
        <w:rPr>
          <w:sz w:val="22"/>
          <w:szCs w:val="22"/>
        </w:rPr>
        <w:t xml:space="preserve"> bile izložene </w:t>
      </w:r>
      <w:r>
        <w:rPr>
          <w:sz w:val="22"/>
          <w:szCs w:val="22"/>
        </w:rPr>
        <w:t>supstanci to</w:t>
      </w:r>
      <w:r w:rsidR="00A879F9" w:rsidRPr="00F34E11">
        <w:rPr>
          <w:sz w:val="22"/>
          <w:szCs w:val="22"/>
        </w:rPr>
        <w:t xml:space="preserve">kom prva tri mjeseca trudnoće nije pokazalo povećanje učestalosti malformacija (5/207). Ispitivanja o tome izlučuje li se ksilometazolin u majčino mlijeko </w:t>
      </w:r>
      <w:r w:rsidR="00224482">
        <w:rPr>
          <w:sz w:val="22"/>
          <w:szCs w:val="22"/>
        </w:rPr>
        <w:t>nijesu</w:t>
      </w:r>
      <w:r w:rsidR="00A879F9" w:rsidRPr="00F34E11">
        <w:rPr>
          <w:sz w:val="22"/>
          <w:szCs w:val="22"/>
        </w:rPr>
        <w:t xml:space="preserve"> dostupna.</w:t>
      </w:r>
    </w:p>
    <w:p w:rsidR="00396DFD" w:rsidRDefault="00396DFD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E61542" w:rsidRPr="00F34E11" w:rsidRDefault="00E61542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FARMACEUTSKI PODACI</w:t>
      </w:r>
    </w:p>
    <w:p w:rsidR="00836B35" w:rsidRPr="00F34E11" w:rsidRDefault="00836B3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6.1.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Lista pomoćnih supstanci</w:t>
      </w:r>
      <w:r w:rsidR="002E0135" w:rsidRPr="00F34E11">
        <w:rPr>
          <w:b/>
          <w:bCs/>
          <w:sz w:val="22"/>
          <w:szCs w:val="22"/>
        </w:rPr>
        <w:t xml:space="preserve"> (ekscipijenasa)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Lizozim </w:t>
      </w:r>
    </w:p>
    <w:p w:rsid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lastRenderedPageBreak/>
        <w:t>Propilen</w:t>
      </w:r>
      <w:r w:rsidR="00E61542">
        <w:rPr>
          <w:color w:val="auto"/>
          <w:sz w:val="22"/>
          <w:szCs w:val="22"/>
          <w:lang w:val="hr-BA"/>
        </w:rPr>
        <w:t xml:space="preserve"> </w:t>
      </w:r>
      <w:r w:rsidRPr="0074296A">
        <w:rPr>
          <w:color w:val="auto"/>
          <w:sz w:val="22"/>
          <w:szCs w:val="22"/>
          <w:lang w:val="hr-BA"/>
        </w:rPr>
        <w:t>glikol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Natri</w:t>
      </w:r>
      <w:r>
        <w:rPr>
          <w:color w:val="auto"/>
          <w:sz w:val="22"/>
          <w:szCs w:val="22"/>
          <w:lang w:val="hr-BA"/>
        </w:rPr>
        <w:t>jum h</w:t>
      </w:r>
      <w:r w:rsidRPr="0074296A">
        <w:rPr>
          <w:color w:val="auto"/>
          <w:sz w:val="22"/>
          <w:szCs w:val="22"/>
          <w:lang w:val="hr-BA"/>
        </w:rPr>
        <w:t>lorid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Metil</w:t>
      </w:r>
      <w:r w:rsidR="00E61542">
        <w:rPr>
          <w:color w:val="auto"/>
          <w:sz w:val="22"/>
          <w:szCs w:val="22"/>
          <w:lang w:val="hr-BA"/>
        </w:rPr>
        <w:t xml:space="preserve"> </w:t>
      </w:r>
      <w:r w:rsidRPr="0074296A">
        <w:rPr>
          <w:color w:val="auto"/>
          <w:sz w:val="22"/>
          <w:szCs w:val="22"/>
          <w:lang w:val="hr-BA"/>
        </w:rPr>
        <w:t>parahidroksibenzoat (E218)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>Dinatrijum</w:t>
      </w:r>
      <w:r w:rsidRPr="0074296A">
        <w:rPr>
          <w:color w:val="auto"/>
          <w:sz w:val="22"/>
          <w:szCs w:val="22"/>
          <w:lang w:val="hr-BA"/>
        </w:rPr>
        <w:t xml:space="preserve"> edetat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Propil</w:t>
      </w:r>
      <w:r w:rsidR="00E61542">
        <w:rPr>
          <w:color w:val="auto"/>
          <w:sz w:val="22"/>
          <w:szCs w:val="22"/>
          <w:lang w:val="hr-BA"/>
        </w:rPr>
        <w:t xml:space="preserve"> </w:t>
      </w:r>
      <w:r w:rsidRPr="0074296A">
        <w:rPr>
          <w:color w:val="auto"/>
          <w:sz w:val="22"/>
          <w:szCs w:val="22"/>
          <w:lang w:val="hr-BA"/>
        </w:rPr>
        <w:t>parahidroksibenzoat (E216)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>
        <w:rPr>
          <w:color w:val="auto"/>
          <w:sz w:val="22"/>
          <w:szCs w:val="22"/>
          <w:lang w:val="hr-BA"/>
        </w:rPr>
        <w:t xml:space="preserve">Natrijum </w:t>
      </w:r>
      <w:r w:rsidRPr="0074296A">
        <w:rPr>
          <w:color w:val="auto"/>
          <w:sz w:val="22"/>
          <w:szCs w:val="22"/>
          <w:lang w:val="hr-BA"/>
        </w:rPr>
        <w:t>hidroksid</w:t>
      </w:r>
    </w:p>
    <w:p w:rsidR="0074296A" w:rsidRPr="0074296A" w:rsidRDefault="0074296A" w:rsidP="0074296A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  <w:lang w:val="hr-BA"/>
        </w:rPr>
      </w:pPr>
      <w:r w:rsidRPr="0074296A">
        <w:rPr>
          <w:color w:val="auto"/>
          <w:sz w:val="22"/>
          <w:szCs w:val="22"/>
          <w:lang w:val="hr-BA"/>
        </w:rPr>
        <w:t>Pročišćena voda</w:t>
      </w: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6.2.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Inkompatibilnost</w:t>
      </w:r>
      <w:r w:rsidR="002846DB" w:rsidRPr="00F34E11">
        <w:rPr>
          <w:b/>
          <w:bCs/>
          <w:sz w:val="22"/>
          <w:szCs w:val="22"/>
        </w:rPr>
        <w:t>i</w:t>
      </w:r>
    </w:p>
    <w:p w:rsidR="0072020E" w:rsidRDefault="00A879F9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34E11">
        <w:rPr>
          <w:bCs/>
          <w:sz w:val="22"/>
          <w:szCs w:val="22"/>
        </w:rPr>
        <w:t>Nije primjenjivo.</w:t>
      </w:r>
    </w:p>
    <w:p w:rsidR="0074296A" w:rsidRPr="00F34E11" w:rsidRDefault="0074296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4296A">
        <w:rPr>
          <w:b/>
          <w:bCs/>
          <w:sz w:val="22"/>
          <w:szCs w:val="22"/>
        </w:rPr>
        <w:t>6.3.</w:t>
      </w:r>
      <w:r w:rsidR="00C05DF8" w:rsidRPr="0074296A">
        <w:rPr>
          <w:b/>
          <w:bCs/>
          <w:sz w:val="22"/>
          <w:szCs w:val="22"/>
        </w:rPr>
        <w:t xml:space="preserve"> </w:t>
      </w:r>
      <w:r w:rsidR="00480FB1" w:rsidRPr="0074296A">
        <w:rPr>
          <w:b/>
          <w:bCs/>
          <w:sz w:val="22"/>
          <w:szCs w:val="22"/>
        </w:rPr>
        <w:tab/>
      </w:r>
      <w:r w:rsidRPr="0074296A">
        <w:rPr>
          <w:b/>
          <w:bCs/>
          <w:sz w:val="22"/>
          <w:szCs w:val="22"/>
        </w:rPr>
        <w:t>Rok upotrebe</w:t>
      </w:r>
    </w:p>
    <w:p w:rsidR="0074296A" w:rsidRPr="0074296A" w:rsidRDefault="0074296A" w:rsidP="007429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74296A">
        <w:rPr>
          <w:bCs/>
          <w:sz w:val="22"/>
          <w:szCs w:val="22"/>
          <w:lang w:val="hr-BA"/>
        </w:rPr>
        <w:t xml:space="preserve">24 mjeseca. </w:t>
      </w:r>
    </w:p>
    <w:p w:rsidR="0074296A" w:rsidRPr="0074296A" w:rsidRDefault="0074296A" w:rsidP="007429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74296A">
        <w:rPr>
          <w:bCs/>
          <w:sz w:val="22"/>
          <w:szCs w:val="22"/>
          <w:lang w:val="hr-BA"/>
        </w:rPr>
        <w:t>Upotrijebiti u roku od 3 mjeseca nakon prvog otvaranja.</w:t>
      </w: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74296A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4296A">
        <w:rPr>
          <w:b/>
          <w:bCs/>
          <w:sz w:val="22"/>
          <w:szCs w:val="22"/>
        </w:rPr>
        <w:t xml:space="preserve">6.4. </w:t>
      </w:r>
      <w:r w:rsidR="00480FB1" w:rsidRPr="0074296A">
        <w:rPr>
          <w:b/>
          <w:bCs/>
          <w:sz w:val="22"/>
          <w:szCs w:val="22"/>
        </w:rPr>
        <w:tab/>
      </w:r>
      <w:r w:rsidRPr="0074296A">
        <w:rPr>
          <w:b/>
          <w:bCs/>
          <w:sz w:val="22"/>
          <w:szCs w:val="22"/>
        </w:rPr>
        <w:t>Posebne mjere upozorenja pri čuvanju</w:t>
      </w:r>
      <w:r w:rsidR="00F8570A" w:rsidRPr="0074296A">
        <w:rPr>
          <w:b/>
          <w:bCs/>
          <w:sz w:val="22"/>
          <w:szCs w:val="22"/>
        </w:rPr>
        <w:t xml:space="preserve"> lijeka</w:t>
      </w:r>
    </w:p>
    <w:p w:rsidR="00EC2532" w:rsidRPr="0074296A" w:rsidRDefault="0074296A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4296A">
        <w:rPr>
          <w:rFonts w:eastAsia="Calibri"/>
          <w:sz w:val="22"/>
          <w:szCs w:val="22"/>
          <w:lang w:val="hr-BA"/>
        </w:rPr>
        <w:t>Čuvati na temperaturi do 25 °C. Ne zamrzavati.</w:t>
      </w:r>
    </w:p>
    <w:p w:rsidR="00866FF5" w:rsidRDefault="00866FF5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6.5. </w:t>
      </w:r>
      <w:r w:rsidR="00480FB1" w:rsidRPr="00F34E11">
        <w:rPr>
          <w:b/>
          <w:bCs/>
          <w:sz w:val="22"/>
          <w:szCs w:val="22"/>
        </w:rPr>
        <w:tab/>
      </w:r>
      <w:r w:rsidR="002846DB" w:rsidRPr="00F34E11">
        <w:rPr>
          <w:b/>
          <w:bCs/>
          <w:sz w:val="22"/>
          <w:szCs w:val="22"/>
        </w:rPr>
        <w:t xml:space="preserve">Vrsta i sadržaj </w:t>
      </w:r>
      <w:r w:rsidR="00F8570A" w:rsidRPr="00F34E11">
        <w:rPr>
          <w:b/>
          <w:bCs/>
          <w:sz w:val="22"/>
          <w:szCs w:val="22"/>
        </w:rPr>
        <w:t>pakovanja</w:t>
      </w:r>
      <w:r w:rsidR="00C06864" w:rsidRPr="00F34E11">
        <w:rPr>
          <w:b/>
          <w:bCs/>
          <w:sz w:val="22"/>
          <w:szCs w:val="22"/>
        </w:rPr>
        <w:t xml:space="preserve"> </w:t>
      </w:r>
    </w:p>
    <w:p w:rsidR="001F2E3D" w:rsidRPr="001F2E3D" w:rsidRDefault="001F2E3D" w:rsidP="001F2E3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BA"/>
        </w:rPr>
      </w:pPr>
      <w:r w:rsidRPr="001F2E3D">
        <w:rPr>
          <w:bCs/>
          <w:sz w:val="22"/>
          <w:szCs w:val="22"/>
          <w:lang w:val="hr-BA"/>
        </w:rPr>
        <w:t xml:space="preserve">Smeđa staklena bočica 10 ml (hidrolitičke otpornosti III), s pumpicom s aplikatorom za nos i zaštitnom kapicom. </w:t>
      </w: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46DB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6.6.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F34E11">
        <w:rPr>
          <w:b/>
          <w:bCs/>
          <w:sz w:val="22"/>
          <w:szCs w:val="22"/>
        </w:rPr>
        <w:t xml:space="preserve"> </w:t>
      </w:r>
      <w:r w:rsidR="00310F03" w:rsidRPr="00F34E11">
        <w:rPr>
          <w:b/>
          <w:bCs/>
          <w:sz w:val="22"/>
          <w:szCs w:val="22"/>
        </w:rPr>
        <w:t>(i druga uputs</w:t>
      </w:r>
      <w:r w:rsidR="004109FA" w:rsidRPr="00F34E11">
        <w:rPr>
          <w:b/>
          <w:bCs/>
          <w:sz w:val="22"/>
          <w:szCs w:val="22"/>
        </w:rPr>
        <w:t>t</w:t>
      </w:r>
      <w:r w:rsidR="00310F03" w:rsidRPr="00F34E11">
        <w:rPr>
          <w:b/>
          <w:bCs/>
          <w:sz w:val="22"/>
          <w:szCs w:val="22"/>
        </w:rPr>
        <w:t xml:space="preserve">va za rukovanje lijekom) </w:t>
      </w:r>
    </w:p>
    <w:p w:rsidR="001F2E3D" w:rsidRPr="001F2E3D" w:rsidRDefault="001F2E3D" w:rsidP="001F2E3D">
      <w:pPr>
        <w:jc w:val="both"/>
        <w:rPr>
          <w:iCs/>
          <w:sz w:val="22"/>
          <w:szCs w:val="22"/>
        </w:rPr>
      </w:pPr>
    </w:p>
    <w:p w:rsidR="001F2E3D" w:rsidRPr="00C15A0D" w:rsidRDefault="001F2E3D" w:rsidP="001F2E3D">
      <w:pPr>
        <w:keepNext/>
        <w:tabs>
          <w:tab w:val="num" w:pos="0"/>
        </w:tabs>
        <w:jc w:val="both"/>
        <w:outlineLvl w:val="1"/>
        <w:rPr>
          <w:sz w:val="22"/>
          <w:szCs w:val="22"/>
          <w:lang w:val="hr-HR"/>
        </w:rPr>
      </w:pPr>
      <w:r w:rsidRPr="00C15A0D">
        <w:rPr>
          <w:sz w:val="22"/>
          <w:szCs w:val="22"/>
          <w:lang w:val="hr-HR"/>
        </w:rPr>
        <w:t>Uklanjanje neiskorišćenog lijeka ili otpadnih materijala koji potiču od lijeka vrši se u skladu sa lokalnom regulativom.</w:t>
      </w: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D139C" w:rsidRPr="00F34E11" w:rsidRDefault="004D139C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7.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NOSILAC DOZVOLE</w:t>
      </w:r>
      <w:r w:rsidR="00483928" w:rsidRPr="00F34E11">
        <w:rPr>
          <w:b/>
          <w:bCs/>
          <w:sz w:val="22"/>
          <w:szCs w:val="22"/>
        </w:rPr>
        <w:t xml:space="preserve"> </w:t>
      </w:r>
    </w:p>
    <w:p w:rsidR="00C61BE0" w:rsidRPr="00F34E11" w:rsidRDefault="001F2E3D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F2E3D">
        <w:rPr>
          <w:bCs/>
          <w:sz w:val="22"/>
          <w:szCs w:val="22"/>
        </w:rPr>
        <w:t>Bosnalijek d.d. Predstavništvo Crna Gora, Bulevar Svetog Petra Cetinjskog 63, Podgorica, Crna Gora</w:t>
      </w:r>
    </w:p>
    <w:p w:rsidR="00C37FD7" w:rsidRDefault="00C37FD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D139C" w:rsidRPr="00F34E11" w:rsidRDefault="004D139C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8.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>BROJ DOZVOLE</w:t>
      </w:r>
      <w:r w:rsidR="008A6D43" w:rsidRPr="00F34E11">
        <w:rPr>
          <w:b/>
          <w:bCs/>
          <w:sz w:val="22"/>
          <w:szCs w:val="22"/>
        </w:rPr>
        <w:t xml:space="preserve"> ZA STAVLJANJE LIJEKA U PROMET</w:t>
      </w: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45247" w:rsidRPr="00F34E11" w:rsidRDefault="0044524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45247">
        <w:rPr>
          <w:bCs/>
          <w:sz w:val="22"/>
          <w:szCs w:val="22"/>
        </w:rPr>
        <w:t>2030/23/3281 - 6124</w:t>
      </w:r>
    </w:p>
    <w:p w:rsidR="00F45F77" w:rsidRDefault="00F45F7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D139C" w:rsidRPr="00F34E11" w:rsidRDefault="004D139C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F34E11" w:rsidRDefault="0072020E" w:rsidP="005D7C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9. </w:t>
      </w:r>
      <w:r w:rsidR="00480FB1" w:rsidRPr="00F34E11">
        <w:rPr>
          <w:b/>
          <w:bCs/>
          <w:sz w:val="22"/>
          <w:szCs w:val="22"/>
        </w:rPr>
        <w:tab/>
      </w:r>
      <w:r w:rsidRPr="00F34E11">
        <w:rPr>
          <w:b/>
          <w:bCs/>
          <w:sz w:val="22"/>
          <w:szCs w:val="22"/>
        </w:rPr>
        <w:t xml:space="preserve">DATUM </w:t>
      </w:r>
      <w:r w:rsidR="00C05DF8" w:rsidRPr="00F34E11">
        <w:rPr>
          <w:b/>
          <w:bCs/>
          <w:sz w:val="22"/>
          <w:szCs w:val="22"/>
        </w:rPr>
        <w:t xml:space="preserve">PRVE </w:t>
      </w:r>
      <w:r w:rsidR="008A6D43" w:rsidRPr="00F34E11">
        <w:rPr>
          <w:b/>
          <w:bCs/>
          <w:sz w:val="22"/>
          <w:szCs w:val="22"/>
        </w:rPr>
        <w:t>DOZVOLE</w:t>
      </w:r>
      <w:r w:rsidR="00C05DF8" w:rsidRPr="00F34E11">
        <w:rPr>
          <w:b/>
          <w:bCs/>
          <w:sz w:val="22"/>
          <w:szCs w:val="22"/>
        </w:rPr>
        <w:t>/OBNOVE DOZVOLE</w:t>
      </w:r>
      <w:r w:rsidR="008A6D43" w:rsidRPr="00F34E11">
        <w:rPr>
          <w:b/>
          <w:bCs/>
          <w:sz w:val="22"/>
          <w:szCs w:val="22"/>
        </w:rPr>
        <w:t xml:space="preserve"> ZA STAVLJANJE LIJEKA U PROMET</w:t>
      </w:r>
    </w:p>
    <w:p w:rsidR="0072020E" w:rsidRDefault="0072020E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45247" w:rsidRPr="00445247" w:rsidRDefault="0044524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5247">
        <w:rPr>
          <w:rFonts w:ascii="TimesNewRoman" w:hAnsi="TimesNewRoman" w:cs="TimesNewRoman"/>
          <w:sz w:val="22"/>
          <w:szCs w:val="22"/>
          <w:lang w:val="sr-Latn-ME"/>
        </w:rPr>
        <w:t>04.09.2023. godine</w:t>
      </w:r>
    </w:p>
    <w:p w:rsidR="00836B35" w:rsidRDefault="00836B35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D139C" w:rsidRPr="00F34E11" w:rsidRDefault="004D139C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0" w:name="_GoBack"/>
      <w:bookmarkEnd w:id="0"/>
    </w:p>
    <w:p w:rsidR="003F6A59" w:rsidRPr="00F34E11" w:rsidRDefault="0072020E" w:rsidP="005D7CB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F34E11">
        <w:rPr>
          <w:b/>
          <w:bCs/>
          <w:sz w:val="22"/>
          <w:szCs w:val="22"/>
        </w:rPr>
        <w:t xml:space="preserve">10. </w:t>
      </w:r>
      <w:r w:rsidR="00480FB1" w:rsidRPr="00F34E11">
        <w:rPr>
          <w:b/>
          <w:bCs/>
          <w:sz w:val="22"/>
          <w:szCs w:val="22"/>
        </w:rPr>
        <w:tab/>
      </w:r>
      <w:r w:rsidR="002846DB" w:rsidRPr="00F34E11">
        <w:rPr>
          <w:b/>
          <w:bCs/>
          <w:sz w:val="22"/>
          <w:szCs w:val="22"/>
        </w:rPr>
        <w:t>D</w:t>
      </w:r>
      <w:r w:rsidR="00EC2532" w:rsidRPr="00F34E11">
        <w:rPr>
          <w:b/>
          <w:bCs/>
          <w:sz w:val="22"/>
          <w:szCs w:val="22"/>
        </w:rPr>
        <w:t xml:space="preserve">ATUM REVIZIJE TEKSTA </w:t>
      </w:r>
    </w:p>
    <w:p w:rsidR="008A6D43" w:rsidRDefault="008A6D43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45247" w:rsidRPr="00F34E11" w:rsidRDefault="00445247" w:rsidP="005D7CB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Septembar, 2023. godine</w:t>
      </w:r>
    </w:p>
    <w:sectPr w:rsidR="00445247" w:rsidRPr="00F34E1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A6" w:rsidRDefault="003742A6">
      <w:r>
        <w:separator/>
      </w:r>
    </w:p>
  </w:endnote>
  <w:endnote w:type="continuationSeparator" w:id="0">
    <w:p w:rsidR="003742A6" w:rsidRDefault="0037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22263A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D139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D139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A6" w:rsidRDefault="003742A6">
      <w:r>
        <w:separator/>
      </w:r>
    </w:p>
  </w:footnote>
  <w:footnote w:type="continuationSeparator" w:id="0">
    <w:p w:rsidR="003742A6" w:rsidRDefault="0037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575A57"/>
    <w:multiLevelType w:val="hybridMultilevel"/>
    <w:tmpl w:val="EA2A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2720"/>
    <w:multiLevelType w:val="hybridMultilevel"/>
    <w:tmpl w:val="3E00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A06CF2"/>
    <w:multiLevelType w:val="hybridMultilevel"/>
    <w:tmpl w:val="4F80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4DF2"/>
    <w:multiLevelType w:val="hybridMultilevel"/>
    <w:tmpl w:val="2728A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3E24D6B"/>
    <w:multiLevelType w:val="hybridMultilevel"/>
    <w:tmpl w:val="A9B0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12"/>
  </w:num>
  <w:num w:numId="13">
    <w:abstractNumId w:val="2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28B2"/>
    <w:rsid w:val="00057E35"/>
    <w:rsid w:val="00064D33"/>
    <w:rsid w:val="00072B94"/>
    <w:rsid w:val="00075E28"/>
    <w:rsid w:val="00076726"/>
    <w:rsid w:val="00080303"/>
    <w:rsid w:val="00083D02"/>
    <w:rsid w:val="000A3F58"/>
    <w:rsid w:val="000C3825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2A84"/>
    <w:rsid w:val="001536CC"/>
    <w:rsid w:val="001A3FBA"/>
    <w:rsid w:val="001A5518"/>
    <w:rsid w:val="001B1C6A"/>
    <w:rsid w:val="001C1263"/>
    <w:rsid w:val="001C1417"/>
    <w:rsid w:val="001E390B"/>
    <w:rsid w:val="001F2E3D"/>
    <w:rsid w:val="001F42FB"/>
    <w:rsid w:val="001F719A"/>
    <w:rsid w:val="002031B3"/>
    <w:rsid w:val="00215931"/>
    <w:rsid w:val="00221D8A"/>
    <w:rsid w:val="0022263A"/>
    <w:rsid w:val="00224482"/>
    <w:rsid w:val="00224C91"/>
    <w:rsid w:val="00227BDB"/>
    <w:rsid w:val="00234CB1"/>
    <w:rsid w:val="002352F8"/>
    <w:rsid w:val="002448E7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742A6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5247"/>
    <w:rsid w:val="00451314"/>
    <w:rsid w:val="00452E9D"/>
    <w:rsid w:val="004534C7"/>
    <w:rsid w:val="004671AA"/>
    <w:rsid w:val="00471DF8"/>
    <w:rsid w:val="0047272B"/>
    <w:rsid w:val="00480FB1"/>
    <w:rsid w:val="00483928"/>
    <w:rsid w:val="004C331F"/>
    <w:rsid w:val="004C7A26"/>
    <w:rsid w:val="004C7E5A"/>
    <w:rsid w:val="004D139C"/>
    <w:rsid w:val="004D6103"/>
    <w:rsid w:val="004E3BCE"/>
    <w:rsid w:val="004E70AD"/>
    <w:rsid w:val="004F0E97"/>
    <w:rsid w:val="004F17E2"/>
    <w:rsid w:val="004F5615"/>
    <w:rsid w:val="00501DD1"/>
    <w:rsid w:val="00507554"/>
    <w:rsid w:val="00515C21"/>
    <w:rsid w:val="00530BD7"/>
    <w:rsid w:val="00545CD2"/>
    <w:rsid w:val="005476F3"/>
    <w:rsid w:val="0057055D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7CB1"/>
    <w:rsid w:val="005E2E0B"/>
    <w:rsid w:val="005E67AD"/>
    <w:rsid w:val="005E7A7D"/>
    <w:rsid w:val="00602457"/>
    <w:rsid w:val="00644FC3"/>
    <w:rsid w:val="006464DD"/>
    <w:rsid w:val="00646BD1"/>
    <w:rsid w:val="006561C2"/>
    <w:rsid w:val="00671CB3"/>
    <w:rsid w:val="006731D4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06B42"/>
    <w:rsid w:val="0072020E"/>
    <w:rsid w:val="007204D0"/>
    <w:rsid w:val="0074296A"/>
    <w:rsid w:val="00754902"/>
    <w:rsid w:val="00786071"/>
    <w:rsid w:val="007A3ECB"/>
    <w:rsid w:val="007C7A0C"/>
    <w:rsid w:val="007D7BB3"/>
    <w:rsid w:val="007E31E9"/>
    <w:rsid w:val="007E5BCB"/>
    <w:rsid w:val="007F05E3"/>
    <w:rsid w:val="007F3855"/>
    <w:rsid w:val="00824AB9"/>
    <w:rsid w:val="00836B35"/>
    <w:rsid w:val="00843BDE"/>
    <w:rsid w:val="00866FF5"/>
    <w:rsid w:val="0087588C"/>
    <w:rsid w:val="008931A3"/>
    <w:rsid w:val="0089705C"/>
    <w:rsid w:val="008A0F32"/>
    <w:rsid w:val="008A2B37"/>
    <w:rsid w:val="008A6D43"/>
    <w:rsid w:val="008B42FA"/>
    <w:rsid w:val="008B491E"/>
    <w:rsid w:val="008C1A28"/>
    <w:rsid w:val="008C2E98"/>
    <w:rsid w:val="008E49BD"/>
    <w:rsid w:val="008E53E9"/>
    <w:rsid w:val="008E5771"/>
    <w:rsid w:val="008F4ACF"/>
    <w:rsid w:val="0091462D"/>
    <w:rsid w:val="00915946"/>
    <w:rsid w:val="00924166"/>
    <w:rsid w:val="009310F2"/>
    <w:rsid w:val="00940B9B"/>
    <w:rsid w:val="00953573"/>
    <w:rsid w:val="0095676E"/>
    <w:rsid w:val="00956983"/>
    <w:rsid w:val="00963CF0"/>
    <w:rsid w:val="00964BB1"/>
    <w:rsid w:val="009775D9"/>
    <w:rsid w:val="0099430C"/>
    <w:rsid w:val="00997175"/>
    <w:rsid w:val="009A1847"/>
    <w:rsid w:val="009A6E84"/>
    <w:rsid w:val="009B062A"/>
    <w:rsid w:val="009E7C6F"/>
    <w:rsid w:val="009F1793"/>
    <w:rsid w:val="009F2D23"/>
    <w:rsid w:val="00A01D69"/>
    <w:rsid w:val="00A02335"/>
    <w:rsid w:val="00A15C06"/>
    <w:rsid w:val="00A2342A"/>
    <w:rsid w:val="00A46C9A"/>
    <w:rsid w:val="00A619F3"/>
    <w:rsid w:val="00A62A73"/>
    <w:rsid w:val="00A879F9"/>
    <w:rsid w:val="00A87FF6"/>
    <w:rsid w:val="00AA0A3B"/>
    <w:rsid w:val="00AA181B"/>
    <w:rsid w:val="00AA2763"/>
    <w:rsid w:val="00AA33B6"/>
    <w:rsid w:val="00AB50CA"/>
    <w:rsid w:val="00AB6D64"/>
    <w:rsid w:val="00AC53CE"/>
    <w:rsid w:val="00AD1507"/>
    <w:rsid w:val="00AD2193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C04649"/>
    <w:rsid w:val="00C04D34"/>
    <w:rsid w:val="00C04FE6"/>
    <w:rsid w:val="00C05DF8"/>
    <w:rsid w:val="00C06864"/>
    <w:rsid w:val="00C10F54"/>
    <w:rsid w:val="00C23D8D"/>
    <w:rsid w:val="00C37AA3"/>
    <w:rsid w:val="00C37FD7"/>
    <w:rsid w:val="00C43419"/>
    <w:rsid w:val="00C44CF3"/>
    <w:rsid w:val="00C51A2D"/>
    <w:rsid w:val="00C61BE0"/>
    <w:rsid w:val="00C6707E"/>
    <w:rsid w:val="00C70B0E"/>
    <w:rsid w:val="00C773CA"/>
    <w:rsid w:val="00C83785"/>
    <w:rsid w:val="00C87FA8"/>
    <w:rsid w:val="00C93B2F"/>
    <w:rsid w:val="00C94C0D"/>
    <w:rsid w:val="00CA1FEB"/>
    <w:rsid w:val="00CD3A62"/>
    <w:rsid w:val="00CD4F85"/>
    <w:rsid w:val="00CD6F02"/>
    <w:rsid w:val="00CE246D"/>
    <w:rsid w:val="00CF07A0"/>
    <w:rsid w:val="00CF3E03"/>
    <w:rsid w:val="00D0082A"/>
    <w:rsid w:val="00D0543C"/>
    <w:rsid w:val="00D21455"/>
    <w:rsid w:val="00D47634"/>
    <w:rsid w:val="00D566EB"/>
    <w:rsid w:val="00D67239"/>
    <w:rsid w:val="00D709B3"/>
    <w:rsid w:val="00D74CD2"/>
    <w:rsid w:val="00D97393"/>
    <w:rsid w:val="00DA2ED6"/>
    <w:rsid w:val="00DA396C"/>
    <w:rsid w:val="00DB1D55"/>
    <w:rsid w:val="00DB76B8"/>
    <w:rsid w:val="00DC2EA1"/>
    <w:rsid w:val="00DD0ED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1542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253D"/>
    <w:rsid w:val="00EF3B86"/>
    <w:rsid w:val="00F3015E"/>
    <w:rsid w:val="00F317E9"/>
    <w:rsid w:val="00F34554"/>
    <w:rsid w:val="00F34E11"/>
    <w:rsid w:val="00F35B68"/>
    <w:rsid w:val="00F45F77"/>
    <w:rsid w:val="00F5167F"/>
    <w:rsid w:val="00F52258"/>
    <w:rsid w:val="00F8570A"/>
    <w:rsid w:val="00F91C7B"/>
    <w:rsid w:val="00FC0D50"/>
    <w:rsid w:val="00FD1186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C805C"/>
  <w15:docId w15:val="{9639217C-0706-4AAA-BF86-5F87F8B5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F2"/>
    <w:rPr>
      <w:sz w:val="24"/>
      <w:szCs w:val="24"/>
      <w:lang w:val="sr-Latn-C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15E"/>
    <w:pPr>
      <w:ind w:left="720"/>
      <w:contextualSpacing/>
    </w:pPr>
  </w:style>
  <w:style w:type="paragraph" w:customStyle="1" w:styleId="Default">
    <w:name w:val="Default"/>
    <w:rsid w:val="00F301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D56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73F3-69F3-46D7-9907-D3D59637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12479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Olja Borozan</cp:lastModifiedBy>
  <cp:revision>9</cp:revision>
  <cp:lastPrinted>2023-02-09T08:16:00Z</cp:lastPrinted>
  <dcterms:created xsi:type="dcterms:W3CDTF">2023-08-23T08:51:00Z</dcterms:created>
  <dcterms:modified xsi:type="dcterms:W3CDTF">2023-09-04T10:21:00Z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