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2E2819" w:rsidRDefault="00C22BE5" w:rsidP="00E5091A">
      <w:pPr>
        <w:jc w:val="both"/>
        <w:rPr>
          <w:noProof/>
          <w:sz w:val="22"/>
          <w:szCs w:val="22"/>
          <w:lang w:val="sr-Latn-ME"/>
        </w:rPr>
      </w:pPr>
    </w:p>
    <w:p w:rsidR="00941D7F" w:rsidRPr="002E2819" w:rsidRDefault="00941D7F" w:rsidP="00E5091A">
      <w:pPr>
        <w:jc w:val="both"/>
        <w:rPr>
          <w:noProof/>
          <w:sz w:val="22"/>
          <w:szCs w:val="22"/>
          <w:lang w:val="sr-Latn-ME"/>
        </w:rPr>
      </w:pPr>
    </w:p>
    <w:p w:rsidR="00C22BE5" w:rsidRPr="002E2819" w:rsidRDefault="00C22BE5" w:rsidP="00E5091A">
      <w:pPr>
        <w:jc w:val="both"/>
        <w:rPr>
          <w:noProof/>
          <w:sz w:val="22"/>
          <w:szCs w:val="22"/>
          <w:lang w:val="sr-Latn-ME"/>
        </w:rPr>
      </w:pPr>
    </w:p>
    <w:p w:rsidR="00C22BE5" w:rsidRPr="002E2819" w:rsidRDefault="00C30F92" w:rsidP="009D099C">
      <w:pPr>
        <w:jc w:val="center"/>
        <w:rPr>
          <w:noProof/>
          <w:sz w:val="22"/>
          <w:szCs w:val="22"/>
          <w:lang w:val="sr-Latn-ME"/>
        </w:rPr>
      </w:pPr>
      <w:r w:rsidRPr="002E2819">
        <w:rPr>
          <w:b/>
          <w:bCs/>
          <w:iCs/>
          <w:noProof/>
          <w:sz w:val="22"/>
          <w:szCs w:val="22"/>
          <w:u w:val="single"/>
          <w:lang w:val="sr-Latn-ME"/>
        </w:rPr>
        <w:t xml:space="preserve">UPUTSTVO ZA </w:t>
      </w:r>
      <w:r w:rsidR="00B71B51" w:rsidRPr="002E2819">
        <w:rPr>
          <w:b/>
          <w:bCs/>
          <w:iCs/>
          <w:noProof/>
          <w:sz w:val="22"/>
          <w:szCs w:val="22"/>
          <w:u w:val="single"/>
          <w:lang w:val="sr-Latn-ME"/>
        </w:rPr>
        <w:t>LIJEK</w:t>
      </w:r>
    </w:p>
    <w:p w:rsidR="00C30F92" w:rsidRPr="002E2819" w:rsidRDefault="00C30F92" w:rsidP="009D099C">
      <w:pPr>
        <w:jc w:val="center"/>
        <w:rPr>
          <w:i/>
          <w:noProof/>
          <w:color w:val="808080"/>
          <w:sz w:val="22"/>
          <w:szCs w:val="22"/>
          <w:lang w:val="sr-Latn-ME"/>
        </w:rPr>
      </w:pPr>
    </w:p>
    <w:p w:rsidR="0083056A" w:rsidRPr="002E2819" w:rsidRDefault="0083056A" w:rsidP="009D099C">
      <w:pPr>
        <w:widowControl w:val="0"/>
        <w:autoSpaceDE w:val="0"/>
        <w:autoSpaceDN w:val="0"/>
        <w:jc w:val="center"/>
        <w:rPr>
          <w:b/>
          <w:bCs/>
          <w:noProof/>
          <w:sz w:val="22"/>
          <w:szCs w:val="22"/>
          <w:lang w:val="sr-Latn-ME"/>
        </w:rPr>
      </w:pPr>
      <w:r w:rsidRPr="002E2819">
        <w:rPr>
          <w:b/>
          <w:bCs/>
          <w:noProof/>
          <w:sz w:val="22"/>
          <w:szCs w:val="22"/>
          <w:lang w:val="sr-Latn-ME"/>
        </w:rPr>
        <w:t>FENIX, 20 mg, gastrorezistentn</w:t>
      </w:r>
      <w:r w:rsidR="002232E0" w:rsidRPr="002E2819">
        <w:rPr>
          <w:b/>
          <w:bCs/>
          <w:noProof/>
          <w:sz w:val="22"/>
          <w:szCs w:val="22"/>
          <w:lang w:val="sr-Latn-ME"/>
        </w:rPr>
        <w:t>a</w:t>
      </w:r>
      <w:r w:rsidRPr="002E2819">
        <w:rPr>
          <w:b/>
          <w:bCs/>
          <w:noProof/>
          <w:sz w:val="22"/>
          <w:szCs w:val="22"/>
          <w:lang w:val="sr-Latn-ME"/>
        </w:rPr>
        <w:t xml:space="preserve"> tablet</w:t>
      </w:r>
      <w:r w:rsidR="002232E0" w:rsidRPr="002E2819">
        <w:rPr>
          <w:b/>
          <w:bCs/>
          <w:noProof/>
          <w:sz w:val="22"/>
          <w:szCs w:val="22"/>
          <w:lang w:val="sr-Latn-ME"/>
        </w:rPr>
        <w:t>a</w:t>
      </w:r>
    </w:p>
    <w:p w:rsidR="0083056A" w:rsidRPr="002E2819" w:rsidRDefault="0083056A" w:rsidP="009D099C">
      <w:pPr>
        <w:widowControl w:val="0"/>
        <w:autoSpaceDE w:val="0"/>
        <w:autoSpaceDN w:val="0"/>
        <w:jc w:val="center"/>
        <w:rPr>
          <w:b/>
          <w:bCs/>
          <w:noProof/>
          <w:sz w:val="22"/>
          <w:szCs w:val="22"/>
          <w:lang w:val="sr-Latn-ME"/>
        </w:rPr>
      </w:pPr>
      <w:r w:rsidRPr="002E2819">
        <w:rPr>
          <w:b/>
          <w:bCs/>
          <w:noProof/>
          <w:sz w:val="22"/>
          <w:szCs w:val="22"/>
          <w:lang w:val="sr-Latn-ME"/>
        </w:rPr>
        <w:t>pantoprazol</w:t>
      </w:r>
    </w:p>
    <w:p w:rsidR="00C22BE5" w:rsidRPr="002E2819" w:rsidRDefault="00C22BE5" w:rsidP="00E5091A">
      <w:pPr>
        <w:pStyle w:val="Header"/>
        <w:tabs>
          <w:tab w:val="left" w:pos="284"/>
        </w:tabs>
        <w:jc w:val="both"/>
        <w:rPr>
          <w:noProof/>
          <w:sz w:val="22"/>
          <w:szCs w:val="22"/>
          <w:lang w:val="sr-Latn-ME"/>
        </w:rPr>
      </w:pPr>
    </w:p>
    <w:p w:rsidR="00A32113" w:rsidRPr="002E2819" w:rsidRDefault="00A32113" w:rsidP="00E5091A">
      <w:pPr>
        <w:pStyle w:val="Header"/>
        <w:tabs>
          <w:tab w:val="left" w:pos="284"/>
        </w:tabs>
        <w:ind w:left="360"/>
        <w:jc w:val="both"/>
        <w:rPr>
          <w:i/>
          <w:iCs/>
          <w:noProof/>
          <w:sz w:val="22"/>
          <w:szCs w:val="22"/>
          <w:lang w:val="sr-Latn-ME"/>
        </w:rPr>
      </w:pPr>
    </w:p>
    <w:p w:rsidR="006A2B96" w:rsidRPr="002E2819" w:rsidRDefault="00A32113" w:rsidP="00E5091A">
      <w:pPr>
        <w:widowControl w:val="0"/>
        <w:autoSpaceDE w:val="0"/>
        <w:autoSpaceDN w:val="0"/>
        <w:ind w:left="360" w:hanging="360"/>
        <w:jc w:val="both"/>
        <w:rPr>
          <w:b/>
          <w:bCs/>
          <w:noProof/>
          <w:sz w:val="22"/>
          <w:szCs w:val="22"/>
          <w:lang w:val="sr-Latn-ME"/>
        </w:rPr>
      </w:pPr>
      <w:r w:rsidRPr="002E2819">
        <w:rPr>
          <w:b/>
          <w:bCs/>
          <w:noProof/>
          <w:sz w:val="22"/>
          <w:szCs w:val="22"/>
          <w:lang w:val="sr-Latn-ME"/>
        </w:rPr>
        <w:t>Pažljivo pročitajte ovo uputstvo, prije nego što počnete da koristite ovaj lijek</w:t>
      </w:r>
      <w:r w:rsidR="00070BAB" w:rsidRPr="002E2819">
        <w:rPr>
          <w:b/>
          <w:bCs/>
          <w:noProof/>
          <w:sz w:val="22"/>
          <w:szCs w:val="22"/>
          <w:lang w:val="sr-Latn-ME"/>
        </w:rPr>
        <w:t>,</w:t>
      </w:r>
      <w:r w:rsidR="006A2B96" w:rsidRPr="002E2819">
        <w:rPr>
          <w:noProof/>
          <w:sz w:val="22"/>
          <w:szCs w:val="22"/>
          <w:lang w:val="sr-Latn-ME"/>
        </w:rPr>
        <w:t xml:space="preserve"> </w:t>
      </w:r>
      <w:r w:rsidR="006A2B96" w:rsidRPr="002E2819">
        <w:rPr>
          <w:b/>
          <w:bCs/>
          <w:noProof/>
          <w:sz w:val="22"/>
          <w:szCs w:val="22"/>
          <w:lang w:val="sr-Latn-ME"/>
        </w:rPr>
        <w:t xml:space="preserve">jer sadrži </w:t>
      </w:r>
    </w:p>
    <w:p w:rsidR="00A32113" w:rsidRPr="002E2819" w:rsidRDefault="006A2B96" w:rsidP="00E5091A">
      <w:pPr>
        <w:widowControl w:val="0"/>
        <w:autoSpaceDE w:val="0"/>
        <w:autoSpaceDN w:val="0"/>
        <w:ind w:left="360" w:hanging="360"/>
        <w:jc w:val="both"/>
        <w:rPr>
          <w:b/>
          <w:bCs/>
          <w:noProof/>
          <w:sz w:val="22"/>
          <w:szCs w:val="22"/>
          <w:lang w:val="sr-Latn-ME"/>
        </w:rPr>
      </w:pPr>
      <w:r w:rsidRPr="002E2819">
        <w:rPr>
          <w:b/>
          <w:bCs/>
          <w:noProof/>
          <w:sz w:val="22"/>
          <w:szCs w:val="22"/>
          <w:lang w:val="sr-Latn-ME"/>
        </w:rPr>
        <w:t>informacije koje su važne za Vas</w:t>
      </w:r>
    </w:p>
    <w:p w:rsidR="00A32113" w:rsidRPr="002E2819" w:rsidRDefault="00A32113" w:rsidP="00E5091A">
      <w:pPr>
        <w:widowControl w:val="0"/>
        <w:numPr>
          <w:ilvl w:val="0"/>
          <w:numId w:val="18"/>
        </w:numPr>
        <w:tabs>
          <w:tab w:val="clear" w:pos="576"/>
          <w:tab w:val="num" w:pos="569"/>
          <w:tab w:val="num" w:pos="600"/>
        </w:tabs>
        <w:autoSpaceDE w:val="0"/>
        <w:autoSpaceDN w:val="0"/>
        <w:jc w:val="both"/>
        <w:rPr>
          <w:noProof/>
          <w:sz w:val="22"/>
          <w:szCs w:val="22"/>
          <w:lang w:val="sr-Latn-ME"/>
        </w:rPr>
      </w:pPr>
      <w:r w:rsidRPr="002E2819">
        <w:rPr>
          <w:noProof/>
          <w:sz w:val="22"/>
          <w:szCs w:val="22"/>
          <w:lang w:val="sr-Latn-ME"/>
        </w:rPr>
        <w:t>Uputstvo sačuvajte. Može biti potrebno da ga ponovo pročitate.</w:t>
      </w:r>
    </w:p>
    <w:p w:rsidR="00A32113" w:rsidRPr="002E2819" w:rsidRDefault="00A32113" w:rsidP="00E5091A">
      <w:pPr>
        <w:widowControl w:val="0"/>
        <w:numPr>
          <w:ilvl w:val="0"/>
          <w:numId w:val="18"/>
        </w:numPr>
        <w:tabs>
          <w:tab w:val="clear" w:pos="576"/>
          <w:tab w:val="num" w:pos="600"/>
        </w:tabs>
        <w:autoSpaceDE w:val="0"/>
        <w:autoSpaceDN w:val="0"/>
        <w:jc w:val="both"/>
        <w:rPr>
          <w:noProof/>
          <w:sz w:val="22"/>
          <w:szCs w:val="22"/>
          <w:lang w:val="sr-Latn-ME"/>
        </w:rPr>
      </w:pPr>
      <w:r w:rsidRPr="002E2819">
        <w:rPr>
          <w:noProof/>
          <w:sz w:val="22"/>
          <w:szCs w:val="22"/>
          <w:lang w:val="sr-Latn-ME"/>
        </w:rPr>
        <w:t>Ako imate dodatnih pitanja, obratite se svom ljekaru ili farmaceutu</w:t>
      </w:r>
      <w:r w:rsidR="00070BAB" w:rsidRPr="002E2819">
        <w:rPr>
          <w:noProof/>
          <w:sz w:val="22"/>
          <w:szCs w:val="22"/>
          <w:lang w:val="sr-Latn-ME"/>
        </w:rPr>
        <w:t xml:space="preserve"> ili medicinskoj sestri</w:t>
      </w:r>
      <w:r w:rsidRPr="002E2819">
        <w:rPr>
          <w:noProof/>
          <w:sz w:val="22"/>
          <w:szCs w:val="22"/>
          <w:lang w:val="sr-Latn-ME"/>
        </w:rPr>
        <w:t>.</w:t>
      </w:r>
      <w:r w:rsidR="006240C9" w:rsidRPr="002E2819">
        <w:rPr>
          <w:noProof/>
          <w:sz w:val="22"/>
          <w:szCs w:val="22"/>
          <w:lang w:val="sr-Latn-ME"/>
        </w:rPr>
        <w:t xml:space="preserve"> </w:t>
      </w:r>
    </w:p>
    <w:p w:rsidR="00A32113" w:rsidRPr="002E2819" w:rsidRDefault="00A32113" w:rsidP="00E5091A">
      <w:pPr>
        <w:widowControl w:val="0"/>
        <w:numPr>
          <w:ilvl w:val="0"/>
          <w:numId w:val="18"/>
        </w:numPr>
        <w:tabs>
          <w:tab w:val="clear" w:pos="576"/>
          <w:tab w:val="num" w:pos="600"/>
        </w:tabs>
        <w:autoSpaceDE w:val="0"/>
        <w:autoSpaceDN w:val="0"/>
        <w:ind w:left="600" w:hanging="600"/>
        <w:jc w:val="both"/>
        <w:rPr>
          <w:noProof/>
          <w:sz w:val="22"/>
          <w:szCs w:val="22"/>
          <w:lang w:val="sr-Latn-ME"/>
        </w:rPr>
      </w:pPr>
      <w:r w:rsidRPr="002E2819">
        <w:rPr>
          <w:noProof/>
          <w:sz w:val="22"/>
          <w:szCs w:val="22"/>
          <w:lang w:val="sr-Latn-ME"/>
        </w:rPr>
        <w:t>Ovaj lijek propisan je Vama i ne sm</w:t>
      </w:r>
      <w:r w:rsidR="00A06E5C" w:rsidRPr="002E2819">
        <w:rPr>
          <w:noProof/>
          <w:sz w:val="22"/>
          <w:szCs w:val="22"/>
          <w:lang w:val="sr-Latn-ME"/>
        </w:rPr>
        <w:t>ij</w:t>
      </w:r>
      <w:r w:rsidRPr="002E2819">
        <w:rPr>
          <w:noProof/>
          <w:sz w:val="22"/>
          <w:szCs w:val="22"/>
          <w:lang w:val="sr-Latn-ME"/>
        </w:rPr>
        <w:t>ete ga davati drugima. Može da im škodi, čak i kada imaju iste znake bolesti kao i Vi.</w:t>
      </w:r>
    </w:p>
    <w:p w:rsidR="00C269D7" w:rsidRPr="002E2819" w:rsidRDefault="00C269D7" w:rsidP="00E5091A">
      <w:pPr>
        <w:widowControl w:val="0"/>
        <w:numPr>
          <w:ilvl w:val="0"/>
          <w:numId w:val="18"/>
        </w:numPr>
        <w:tabs>
          <w:tab w:val="clear" w:pos="576"/>
          <w:tab w:val="num" w:pos="0"/>
        </w:tabs>
        <w:autoSpaceDE w:val="0"/>
        <w:autoSpaceDN w:val="0"/>
        <w:ind w:left="600" w:hanging="600"/>
        <w:jc w:val="both"/>
        <w:rPr>
          <w:noProof/>
          <w:sz w:val="22"/>
          <w:szCs w:val="22"/>
          <w:lang w:val="sr-Latn-ME"/>
        </w:rPr>
      </w:pPr>
      <w:r w:rsidRPr="002E2819">
        <w:rPr>
          <w:noProof/>
          <w:spacing w:val="-5"/>
          <w:sz w:val="22"/>
          <w:szCs w:val="22"/>
          <w:lang w:val="sr-Latn-ME"/>
        </w:rPr>
        <w:t xml:space="preserve">Ako </w:t>
      </w:r>
      <w:r w:rsidR="00CE3E04" w:rsidRPr="002E2819">
        <w:rPr>
          <w:noProof/>
          <w:spacing w:val="-5"/>
          <w:sz w:val="22"/>
          <w:szCs w:val="22"/>
          <w:lang w:val="sr-Latn-ME"/>
        </w:rPr>
        <w:t>Vam</w:t>
      </w:r>
      <w:r w:rsidRPr="002E2819">
        <w:rPr>
          <w:noProof/>
          <w:spacing w:val="-5"/>
          <w:sz w:val="22"/>
          <w:szCs w:val="22"/>
          <w:lang w:val="sr-Latn-ME"/>
        </w:rPr>
        <w:t xml:space="preserve"> se javi bilo koje neželjeno d</w:t>
      </w:r>
      <w:r w:rsidR="000D14D2" w:rsidRPr="002E2819">
        <w:rPr>
          <w:noProof/>
          <w:spacing w:val="-5"/>
          <w:sz w:val="22"/>
          <w:szCs w:val="22"/>
          <w:lang w:val="sr-Latn-ME"/>
        </w:rPr>
        <w:t xml:space="preserve">ejstvo recite to svom ljekaru, </w:t>
      </w:r>
      <w:r w:rsidRPr="002E2819">
        <w:rPr>
          <w:noProof/>
          <w:spacing w:val="-5"/>
          <w:sz w:val="22"/>
          <w:szCs w:val="22"/>
          <w:lang w:val="sr-Latn-ME"/>
        </w:rPr>
        <w:t>farmaceutu ili medicinskoj sestri. Ovo uključuje i bilo koja neželjena dejstva koja nijesu navedena u ovom uputstvu</w:t>
      </w:r>
      <w:r w:rsidRPr="002E2819">
        <w:rPr>
          <w:noProof/>
          <w:spacing w:val="-4"/>
          <w:sz w:val="22"/>
          <w:szCs w:val="22"/>
          <w:lang w:val="sr-Latn-ME"/>
        </w:rPr>
        <w:t xml:space="preserve">. </w:t>
      </w:r>
      <w:r w:rsidR="0085398E" w:rsidRPr="002E2819">
        <w:rPr>
          <w:noProof/>
          <w:spacing w:val="-4"/>
          <w:sz w:val="22"/>
          <w:szCs w:val="22"/>
          <w:lang w:val="sr-Latn-ME"/>
        </w:rPr>
        <w:t xml:space="preserve">Pogledajte dio 4. </w:t>
      </w:r>
    </w:p>
    <w:p w:rsidR="00C269D7" w:rsidRPr="002E2819" w:rsidRDefault="00C269D7" w:rsidP="00E5091A">
      <w:pPr>
        <w:widowControl w:val="0"/>
        <w:autoSpaceDE w:val="0"/>
        <w:autoSpaceDN w:val="0"/>
        <w:ind w:left="600"/>
        <w:jc w:val="both"/>
        <w:rPr>
          <w:noProof/>
          <w:sz w:val="22"/>
          <w:szCs w:val="22"/>
          <w:lang w:val="sr-Latn-ME"/>
        </w:rPr>
      </w:pPr>
    </w:p>
    <w:p w:rsidR="003324F7" w:rsidRPr="002E2819" w:rsidRDefault="003324F7" w:rsidP="00E5091A">
      <w:pPr>
        <w:widowControl w:val="0"/>
        <w:autoSpaceDE w:val="0"/>
        <w:autoSpaceDN w:val="0"/>
        <w:jc w:val="both"/>
        <w:rPr>
          <w:i/>
          <w:iCs/>
          <w:noProof/>
          <w:sz w:val="22"/>
          <w:szCs w:val="22"/>
          <w:lang w:val="sr-Latn-ME"/>
        </w:rPr>
      </w:pPr>
    </w:p>
    <w:p w:rsidR="00A32113" w:rsidRPr="002E2819" w:rsidRDefault="00A32113" w:rsidP="00E5091A">
      <w:pPr>
        <w:widowControl w:val="0"/>
        <w:autoSpaceDE w:val="0"/>
        <w:autoSpaceDN w:val="0"/>
        <w:jc w:val="both"/>
        <w:rPr>
          <w:b/>
          <w:bCs/>
          <w:noProof/>
          <w:sz w:val="22"/>
          <w:szCs w:val="22"/>
          <w:lang w:val="sr-Latn-ME"/>
        </w:rPr>
      </w:pPr>
      <w:r w:rsidRPr="002E2819">
        <w:rPr>
          <w:b/>
          <w:bCs/>
          <w:noProof/>
          <w:sz w:val="22"/>
          <w:szCs w:val="22"/>
          <w:lang w:val="sr-Latn-ME"/>
        </w:rPr>
        <w:t>U ovom uputstvu pročitaćete:</w:t>
      </w:r>
    </w:p>
    <w:p w:rsidR="00A32113" w:rsidRPr="002E2819" w:rsidRDefault="00A32113" w:rsidP="00E5091A">
      <w:pPr>
        <w:widowControl w:val="0"/>
        <w:numPr>
          <w:ilvl w:val="0"/>
          <w:numId w:val="17"/>
        </w:numPr>
        <w:tabs>
          <w:tab w:val="clear" w:pos="360"/>
          <w:tab w:val="left" w:pos="569"/>
          <w:tab w:val="left" w:pos="600"/>
        </w:tabs>
        <w:autoSpaceDE w:val="0"/>
        <w:autoSpaceDN w:val="0"/>
        <w:jc w:val="both"/>
        <w:rPr>
          <w:noProof/>
          <w:sz w:val="22"/>
          <w:szCs w:val="22"/>
          <w:lang w:val="sr-Latn-ME"/>
        </w:rPr>
      </w:pPr>
      <w:r w:rsidRPr="002E2819">
        <w:rPr>
          <w:noProof/>
          <w:sz w:val="22"/>
          <w:szCs w:val="22"/>
          <w:lang w:val="sr-Latn-ME"/>
        </w:rPr>
        <w:t xml:space="preserve">Šta je lijek </w:t>
      </w:r>
      <w:r w:rsidR="001A231E" w:rsidRPr="002E2819">
        <w:rPr>
          <w:noProof/>
          <w:sz w:val="22"/>
          <w:szCs w:val="22"/>
          <w:lang w:val="sr-Latn-ME"/>
        </w:rPr>
        <w:t>FENIX</w:t>
      </w:r>
      <w:r w:rsidRPr="002E2819">
        <w:rPr>
          <w:noProof/>
          <w:sz w:val="22"/>
          <w:szCs w:val="22"/>
          <w:lang w:val="sr-Latn-ME"/>
        </w:rPr>
        <w:t xml:space="preserve"> i čemu je namijenjen</w:t>
      </w:r>
    </w:p>
    <w:p w:rsidR="00A32113" w:rsidRPr="002E2819" w:rsidRDefault="00A32113" w:rsidP="00E5091A">
      <w:pPr>
        <w:widowControl w:val="0"/>
        <w:numPr>
          <w:ilvl w:val="0"/>
          <w:numId w:val="17"/>
        </w:numPr>
        <w:tabs>
          <w:tab w:val="clear" w:pos="360"/>
          <w:tab w:val="left" w:pos="569"/>
          <w:tab w:val="left" w:pos="600"/>
        </w:tabs>
        <w:autoSpaceDE w:val="0"/>
        <w:autoSpaceDN w:val="0"/>
        <w:jc w:val="both"/>
        <w:rPr>
          <w:noProof/>
          <w:sz w:val="22"/>
          <w:szCs w:val="22"/>
          <w:lang w:val="sr-Latn-ME"/>
        </w:rPr>
      </w:pPr>
      <w:r w:rsidRPr="002E2819">
        <w:rPr>
          <w:noProof/>
          <w:sz w:val="22"/>
          <w:szCs w:val="22"/>
          <w:lang w:val="sr-Latn-ME"/>
        </w:rPr>
        <w:t xml:space="preserve">Šta treba da znate prije nego što uzmete lijek </w:t>
      </w:r>
      <w:r w:rsidR="001A231E" w:rsidRPr="002E2819">
        <w:rPr>
          <w:noProof/>
          <w:sz w:val="22"/>
          <w:szCs w:val="22"/>
          <w:lang w:val="sr-Latn-ME"/>
        </w:rPr>
        <w:t xml:space="preserve">FENIX </w:t>
      </w:r>
    </w:p>
    <w:p w:rsidR="00A32113" w:rsidRPr="002E2819" w:rsidRDefault="00A32113" w:rsidP="00E5091A">
      <w:pPr>
        <w:widowControl w:val="0"/>
        <w:numPr>
          <w:ilvl w:val="0"/>
          <w:numId w:val="17"/>
        </w:numPr>
        <w:tabs>
          <w:tab w:val="clear" w:pos="360"/>
          <w:tab w:val="left" w:pos="569"/>
          <w:tab w:val="left" w:pos="600"/>
        </w:tabs>
        <w:autoSpaceDE w:val="0"/>
        <w:autoSpaceDN w:val="0"/>
        <w:jc w:val="both"/>
        <w:rPr>
          <w:noProof/>
          <w:sz w:val="22"/>
          <w:szCs w:val="22"/>
          <w:lang w:val="sr-Latn-ME"/>
        </w:rPr>
      </w:pPr>
      <w:r w:rsidRPr="002E2819">
        <w:rPr>
          <w:noProof/>
          <w:sz w:val="22"/>
          <w:szCs w:val="22"/>
          <w:lang w:val="sr-Latn-ME"/>
        </w:rPr>
        <w:t xml:space="preserve">Kako se upotrebljava lijek </w:t>
      </w:r>
      <w:r w:rsidR="001A231E" w:rsidRPr="002E2819">
        <w:rPr>
          <w:noProof/>
          <w:sz w:val="22"/>
          <w:szCs w:val="22"/>
          <w:lang w:val="sr-Latn-ME"/>
        </w:rPr>
        <w:t xml:space="preserve">FENIX </w:t>
      </w:r>
    </w:p>
    <w:p w:rsidR="00A32113" w:rsidRPr="002E2819" w:rsidRDefault="00A32113" w:rsidP="00E5091A">
      <w:pPr>
        <w:widowControl w:val="0"/>
        <w:numPr>
          <w:ilvl w:val="0"/>
          <w:numId w:val="17"/>
        </w:numPr>
        <w:tabs>
          <w:tab w:val="clear" w:pos="360"/>
          <w:tab w:val="left" w:pos="569"/>
          <w:tab w:val="left" w:pos="600"/>
        </w:tabs>
        <w:autoSpaceDE w:val="0"/>
        <w:autoSpaceDN w:val="0"/>
        <w:jc w:val="both"/>
        <w:rPr>
          <w:noProof/>
          <w:sz w:val="22"/>
          <w:szCs w:val="22"/>
          <w:lang w:val="sr-Latn-ME"/>
        </w:rPr>
      </w:pPr>
      <w:r w:rsidRPr="002E2819">
        <w:rPr>
          <w:noProof/>
          <w:sz w:val="22"/>
          <w:szCs w:val="22"/>
          <w:lang w:val="sr-Latn-ME"/>
        </w:rPr>
        <w:t xml:space="preserve">Moguća neželjena dejstva </w:t>
      </w:r>
    </w:p>
    <w:p w:rsidR="00A32113" w:rsidRPr="002E2819" w:rsidRDefault="00A32113" w:rsidP="00E5091A">
      <w:pPr>
        <w:widowControl w:val="0"/>
        <w:numPr>
          <w:ilvl w:val="0"/>
          <w:numId w:val="17"/>
        </w:numPr>
        <w:tabs>
          <w:tab w:val="clear" w:pos="360"/>
          <w:tab w:val="left" w:pos="569"/>
          <w:tab w:val="left" w:pos="600"/>
        </w:tabs>
        <w:autoSpaceDE w:val="0"/>
        <w:autoSpaceDN w:val="0"/>
        <w:jc w:val="both"/>
        <w:rPr>
          <w:noProof/>
          <w:sz w:val="22"/>
          <w:szCs w:val="22"/>
          <w:lang w:val="sr-Latn-ME"/>
        </w:rPr>
      </w:pPr>
      <w:r w:rsidRPr="002E2819">
        <w:rPr>
          <w:noProof/>
          <w:sz w:val="22"/>
          <w:szCs w:val="22"/>
          <w:lang w:val="sr-Latn-ME"/>
        </w:rPr>
        <w:t xml:space="preserve">Kako čuvati lijek </w:t>
      </w:r>
      <w:r w:rsidR="001A231E" w:rsidRPr="002E2819">
        <w:rPr>
          <w:noProof/>
          <w:sz w:val="22"/>
          <w:szCs w:val="22"/>
          <w:lang w:val="sr-Latn-ME"/>
        </w:rPr>
        <w:t>FENIX</w:t>
      </w:r>
    </w:p>
    <w:p w:rsidR="00A32113" w:rsidRPr="002E2819" w:rsidRDefault="000A77B3" w:rsidP="00E5091A">
      <w:pPr>
        <w:widowControl w:val="0"/>
        <w:numPr>
          <w:ilvl w:val="0"/>
          <w:numId w:val="17"/>
        </w:numPr>
        <w:tabs>
          <w:tab w:val="clear" w:pos="360"/>
          <w:tab w:val="left" w:pos="569"/>
          <w:tab w:val="left" w:pos="600"/>
        </w:tabs>
        <w:autoSpaceDE w:val="0"/>
        <w:autoSpaceDN w:val="0"/>
        <w:jc w:val="both"/>
        <w:rPr>
          <w:b/>
          <w:bCs/>
          <w:noProof/>
          <w:sz w:val="22"/>
          <w:szCs w:val="22"/>
          <w:lang w:val="sr-Latn-ME"/>
        </w:rPr>
      </w:pPr>
      <w:r w:rsidRPr="002E2819">
        <w:rPr>
          <w:noProof/>
          <w:sz w:val="22"/>
          <w:szCs w:val="22"/>
          <w:lang w:val="sr-Latn-ME"/>
        </w:rPr>
        <w:t>Sadržaj pakovanja i d</w:t>
      </w:r>
      <w:r w:rsidR="00A32113" w:rsidRPr="002E2819">
        <w:rPr>
          <w:noProof/>
          <w:sz w:val="22"/>
          <w:szCs w:val="22"/>
          <w:lang w:val="sr-Latn-ME"/>
        </w:rPr>
        <w:t>odatne informacije</w:t>
      </w:r>
      <w:r w:rsidR="00A02C42" w:rsidRPr="002E2819">
        <w:rPr>
          <w:noProof/>
          <w:sz w:val="22"/>
          <w:szCs w:val="22"/>
          <w:lang w:val="sr-Latn-ME"/>
        </w:rPr>
        <w:t xml:space="preserve"> </w:t>
      </w:r>
    </w:p>
    <w:p w:rsidR="00A32113" w:rsidRPr="002E2819" w:rsidRDefault="00A32113"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DA650D" w:rsidRPr="002E2819" w:rsidRDefault="00DA650D" w:rsidP="00E5091A">
      <w:pPr>
        <w:widowControl w:val="0"/>
        <w:autoSpaceDE w:val="0"/>
        <w:autoSpaceDN w:val="0"/>
        <w:jc w:val="both"/>
        <w:rPr>
          <w:noProof/>
          <w:sz w:val="22"/>
          <w:szCs w:val="22"/>
          <w:lang w:val="sr-Latn-ME"/>
        </w:rPr>
      </w:pPr>
    </w:p>
    <w:p w:rsidR="00C22BE5" w:rsidRPr="002E2819" w:rsidRDefault="00C22BE5" w:rsidP="00E5091A">
      <w:pPr>
        <w:pStyle w:val="Header"/>
        <w:tabs>
          <w:tab w:val="left" w:pos="284"/>
        </w:tabs>
        <w:jc w:val="both"/>
        <w:rPr>
          <w:noProof/>
          <w:sz w:val="22"/>
          <w:szCs w:val="22"/>
          <w:lang w:val="sr-Latn-ME"/>
        </w:rPr>
      </w:pPr>
    </w:p>
    <w:p w:rsidR="00A32113" w:rsidRPr="002E2819" w:rsidRDefault="00A32113" w:rsidP="00E5091A">
      <w:pPr>
        <w:tabs>
          <w:tab w:val="left" w:pos="540"/>
          <w:tab w:val="left" w:pos="569"/>
        </w:tabs>
        <w:jc w:val="both"/>
        <w:rPr>
          <w:b/>
          <w:bCs/>
          <w:noProof/>
          <w:sz w:val="22"/>
          <w:szCs w:val="22"/>
          <w:lang w:val="sr-Latn-ME"/>
        </w:rPr>
      </w:pPr>
      <w:r w:rsidRPr="002E2819">
        <w:rPr>
          <w:b/>
          <w:bCs/>
          <w:noProof/>
          <w:sz w:val="22"/>
          <w:szCs w:val="22"/>
          <w:lang w:val="sr-Latn-ME"/>
        </w:rPr>
        <w:lastRenderedPageBreak/>
        <w:t xml:space="preserve">1. </w:t>
      </w:r>
      <w:r w:rsidR="00FB6603" w:rsidRPr="002E2819">
        <w:rPr>
          <w:b/>
          <w:bCs/>
          <w:noProof/>
          <w:sz w:val="22"/>
          <w:szCs w:val="22"/>
          <w:lang w:val="sr-Latn-ME"/>
        </w:rPr>
        <w:tab/>
      </w:r>
      <w:r w:rsidRPr="002E2819">
        <w:rPr>
          <w:b/>
          <w:bCs/>
          <w:noProof/>
          <w:sz w:val="22"/>
          <w:szCs w:val="22"/>
          <w:lang w:val="sr-Latn-ME"/>
        </w:rPr>
        <w:t xml:space="preserve">ŠTA JE LIJEK </w:t>
      </w:r>
      <w:r w:rsidR="001A231E" w:rsidRPr="002E2819">
        <w:rPr>
          <w:b/>
          <w:noProof/>
          <w:sz w:val="22"/>
          <w:szCs w:val="22"/>
          <w:lang w:val="sr-Latn-ME"/>
        </w:rPr>
        <w:t>FENIX</w:t>
      </w:r>
      <w:r w:rsidRPr="002E2819">
        <w:rPr>
          <w:b/>
          <w:bCs/>
          <w:noProof/>
          <w:sz w:val="22"/>
          <w:szCs w:val="22"/>
          <w:lang w:val="sr-Latn-ME"/>
        </w:rPr>
        <w:t xml:space="preserve"> I ČEMU JE NAMIJENJEN</w:t>
      </w:r>
    </w:p>
    <w:p w:rsidR="00DA650D" w:rsidRPr="002E2819" w:rsidRDefault="00DA650D" w:rsidP="00E5091A">
      <w:pPr>
        <w:jc w:val="both"/>
        <w:rPr>
          <w:noProof/>
          <w:sz w:val="22"/>
          <w:szCs w:val="22"/>
          <w:lang w:val="sr-Latn-ME"/>
        </w:rPr>
      </w:pPr>
    </w:p>
    <w:p w:rsidR="00C424D1" w:rsidRPr="002E2819" w:rsidRDefault="001313B4" w:rsidP="00E5091A">
      <w:pPr>
        <w:jc w:val="both"/>
        <w:rPr>
          <w:noProof/>
          <w:sz w:val="22"/>
          <w:szCs w:val="22"/>
          <w:lang w:val="sr-Latn-ME"/>
        </w:rPr>
      </w:pPr>
      <w:r w:rsidRPr="002E2819">
        <w:rPr>
          <w:noProof/>
          <w:sz w:val="22"/>
          <w:szCs w:val="22"/>
          <w:lang w:val="sr-Latn-ME"/>
        </w:rPr>
        <w:t xml:space="preserve">Lijek </w:t>
      </w:r>
      <w:r w:rsidR="00C424D1" w:rsidRPr="002E2819">
        <w:rPr>
          <w:noProof/>
          <w:sz w:val="22"/>
          <w:szCs w:val="22"/>
          <w:lang w:val="sr-Latn-ME"/>
        </w:rPr>
        <w:t>FENIX</w:t>
      </w:r>
      <w:r w:rsidR="00C424D1" w:rsidRPr="002E2819">
        <w:rPr>
          <w:noProof/>
          <w:sz w:val="22"/>
          <w:szCs w:val="22"/>
          <w:lang w:val="sr-Latn-ME" w:eastAsia="hr-HR"/>
        </w:rPr>
        <w:t xml:space="preserve"> sadrži aktivnu supstancu pantoprazol. </w:t>
      </w:r>
      <w:r w:rsidR="00C13D0C" w:rsidRPr="002E2819">
        <w:rPr>
          <w:noProof/>
          <w:sz w:val="22"/>
          <w:szCs w:val="22"/>
          <w:lang w:val="sr-Latn-ME" w:eastAsia="hr-HR"/>
        </w:rPr>
        <w:t xml:space="preserve">Lijek </w:t>
      </w:r>
      <w:r w:rsidR="00C424D1" w:rsidRPr="002E2819">
        <w:rPr>
          <w:noProof/>
          <w:sz w:val="22"/>
          <w:szCs w:val="22"/>
          <w:lang w:val="sr-Latn-ME" w:eastAsia="hr-HR"/>
        </w:rPr>
        <w:t>FENIX je selektivni inhibitor protonske pumpe, lijek koji smanjuje količinu kis</w:t>
      </w:r>
      <w:r w:rsidR="00F8134D" w:rsidRPr="002E2819">
        <w:rPr>
          <w:noProof/>
          <w:sz w:val="22"/>
          <w:szCs w:val="22"/>
          <w:lang w:val="sr-Latn-ME" w:eastAsia="hr-HR"/>
        </w:rPr>
        <w:t>j</w:t>
      </w:r>
      <w:r w:rsidR="00C424D1" w:rsidRPr="002E2819">
        <w:rPr>
          <w:noProof/>
          <w:sz w:val="22"/>
          <w:szCs w:val="22"/>
          <w:lang w:val="sr-Latn-ME" w:eastAsia="hr-HR"/>
        </w:rPr>
        <w:t>eline koja se stvara u Vašem želucu. Primjenjuje se za liječenje bolesti želuca i crijeva uzrokovanih kis</w:t>
      </w:r>
      <w:r w:rsidR="00F8134D" w:rsidRPr="002E2819">
        <w:rPr>
          <w:noProof/>
          <w:sz w:val="22"/>
          <w:szCs w:val="22"/>
          <w:lang w:val="sr-Latn-ME" w:eastAsia="hr-HR"/>
        </w:rPr>
        <w:t>j</w:t>
      </w:r>
      <w:r w:rsidR="00C424D1" w:rsidRPr="002E2819">
        <w:rPr>
          <w:noProof/>
          <w:sz w:val="22"/>
          <w:szCs w:val="22"/>
          <w:lang w:val="sr-Latn-ME" w:eastAsia="hr-HR"/>
        </w:rPr>
        <w:t>elinom.</w:t>
      </w:r>
    </w:p>
    <w:p w:rsidR="00C424D1" w:rsidRPr="002E2819" w:rsidRDefault="00C424D1" w:rsidP="00E5091A">
      <w:pPr>
        <w:jc w:val="both"/>
        <w:rPr>
          <w:noProof/>
          <w:sz w:val="22"/>
          <w:szCs w:val="22"/>
          <w:lang w:val="sr-Latn-ME"/>
        </w:rPr>
      </w:pPr>
    </w:p>
    <w:p w:rsidR="00C424D1" w:rsidRPr="002E2819" w:rsidRDefault="004C00B2" w:rsidP="00E5091A">
      <w:pPr>
        <w:jc w:val="both"/>
        <w:rPr>
          <w:noProof/>
          <w:sz w:val="22"/>
          <w:szCs w:val="22"/>
          <w:lang w:val="sr-Latn-ME"/>
        </w:rPr>
      </w:pPr>
      <w:r w:rsidRPr="002E2819">
        <w:rPr>
          <w:noProof/>
          <w:sz w:val="22"/>
          <w:szCs w:val="22"/>
          <w:lang w:val="sr-Latn-ME"/>
        </w:rPr>
        <w:t xml:space="preserve">Lijek </w:t>
      </w:r>
      <w:r w:rsidR="00C424D1" w:rsidRPr="002E2819">
        <w:rPr>
          <w:noProof/>
          <w:sz w:val="22"/>
          <w:szCs w:val="22"/>
          <w:lang w:val="sr-Latn-ME"/>
        </w:rPr>
        <w:t xml:space="preserve">FENIX se primjenjuje </w:t>
      </w:r>
      <w:r w:rsidR="00C13D0C" w:rsidRPr="002E2819">
        <w:rPr>
          <w:noProof/>
          <w:sz w:val="22"/>
          <w:szCs w:val="22"/>
          <w:lang w:val="sr-Latn-ME"/>
        </w:rPr>
        <w:t>kod</w:t>
      </w:r>
      <w:r w:rsidR="00C424D1" w:rsidRPr="002E2819">
        <w:rPr>
          <w:noProof/>
          <w:sz w:val="22"/>
          <w:szCs w:val="22"/>
          <w:lang w:val="sr-Latn-ME"/>
        </w:rPr>
        <w:t xml:space="preserve"> odraslih i adolescenata</w:t>
      </w:r>
      <w:r w:rsidR="00892C7C" w:rsidRPr="002E2819">
        <w:rPr>
          <w:noProof/>
          <w:sz w:val="22"/>
          <w:szCs w:val="22"/>
          <w:lang w:val="sr-Latn-ME"/>
        </w:rPr>
        <w:t xml:space="preserve"> u dobi od 12 ili više godina </w:t>
      </w:r>
      <w:r w:rsidR="00C424D1" w:rsidRPr="002E2819">
        <w:rPr>
          <w:noProof/>
          <w:sz w:val="22"/>
          <w:szCs w:val="22"/>
          <w:lang w:val="sr-Latn-ME"/>
        </w:rPr>
        <w:t>za:</w:t>
      </w:r>
      <w:r w:rsidR="00C424D1" w:rsidRPr="002E2819">
        <w:rPr>
          <w:i/>
          <w:noProof/>
          <w:sz w:val="22"/>
          <w:szCs w:val="22"/>
          <w:u w:val="single"/>
          <w:lang w:val="sr-Latn-ME"/>
        </w:rPr>
        <w:t xml:space="preserve"> </w:t>
      </w:r>
    </w:p>
    <w:p w:rsidR="00C424D1" w:rsidRPr="002E2819" w:rsidRDefault="00C424D1" w:rsidP="00E5091A">
      <w:pPr>
        <w:numPr>
          <w:ilvl w:val="0"/>
          <w:numId w:val="29"/>
        </w:numPr>
        <w:autoSpaceDE w:val="0"/>
        <w:autoSpaceDN w:val="0"/>
        <w:adjustRightInd w:val="0"/>
        <w:jc w:val="both"/>
        <w:rPr>
          <w:noProof/>
          <w:sz w:val="22"/>
          <w:szCs w:val="22"/>
          <w:lang w:val="sr-Latn-ME" w:eastAsia="hr-HR"/>
        </w:rPr>
      </w:pPr>
      <w:r w:rsidRPr="002E2819">
        <w:rPr>
          <w:noProof/>
          <w:sz w:val="22"/>
          <w:szCs w:val="22"/>
          <w:lang w:val="sr-Latn-ME" w:eastAsia="hr-HR"/>
        </w:rPr>
        <w:t>Liječenje simptoma (npr. žgaravica, regurgitacija kis</w:t>
      </w:r>
      <w:r w:rsidR="00F8134D" w:rsidRPr="002E2819">
        <w:rPr>
          <w:noProof/>
          <w:sz w:val="22"/>
          <w:szCs w:val="22"/>
          <w:lang w:val="sr-Latn-ME" w:eastAsia="hr-HR"/>
        </w:rPr>
        <w:t>j</w:t>
      </w:r>
      <w:r w:rsidRPr="002E2819">
        <w:rPr>
          <w:noProof/>
          <w:sz w:val="22"/>
          <w:szCs w:val="22"/>
          <w:lang w:val="sr-Latn-ME" w:eastAsia="hr-HR"/>
        </w:rPr>
        <w:t>eline tj. kis</w:t>
      </w:r>
      <w:r w:rsidR="00F8134D" w:rsidRPr="002E2819">
        <w:rPr>
          <w:noProof/>
          <w:sz w:val="22"/>
          <w:szCs w:val="22"/>
          <w:lang w:val="sr-Latn-ME" w:eastAsia="hr-HR"/>
        </w:rPr>
        <w:t>jeli u</w:t>
      </w:r>
      <w:r w:rsidRPr="002E2819">
        <w:rPr>
          <w:noProof/>
          <w:sz w:val="22"/>
          <w:szCs w:val="22"/>
          <w:lang w:val="sr-Latn-ME" w:eastAsia="hr-HR"/>
        </w:rPr>
        <w:t>kus u ustima zbog vraćanja kis</w:t>
      </w:r>
      <w:r w:rsidR="00F8134D" w:rsidRPr="002E2819">
        <w:rPr>
          <w:noProof/>
          <w:sz w:val="22"/>
          <w:szCs w:val="22"/>
          <w:lang w:val="sr-Latn-ME" w:eastAsia="hr-HR"/>
        </w:rPr>
        <w:t>j</w:t>
      </w:r>
      <w:r w:rsidRPr="002E2819">
        <w:rPr>
          <w:noProof/>
          <w:sz w:val="22"/>
          <w:szCs w:val="22"/>
          <w:lang w:val="sr-Latn-ME" w:eastAsia="hr-HR"/>
        </w:rPr>
        <w:t>eline iz želuca u usta, bol pri gutanju) povezanih s gastroezofagealnom refluksnom bolešću uzrokovanom vraćanjem kis</w:t>
      </w:r>
      <w:r w:rsidR="00F8134D" w:rsidRPr="002E2819">
        <w:rPr>
          <w:noProof/>
          <w:sz w:val="22"/>
          <w:szCs w:val="22"/>
          <w:lang w:val="sr-Latn-ME" w:eastAsia="hr-HR"/>
        </w:rPr>
        <w:t>j</w:t>
      </w:r>
      <w:r w:rsidRPr="002E2819">
        <w:rPr>
          <w:noProof/>
          <w:sz w:val="22"/>
          <w:szCs w:val="22"/>
          <w:lang w:val="sr-Latn-ME" w:eastAsia="hr-HR"/>
        </w:rPr>
        <w:t>eline iz želuca u jednjak;</w:t>
      </w:r>
    </w:p>
    <w:p w:rsidR="00C424D1" w:rsidRPr="002E2819" w:rsidRDefault="00C424D1" w:rsidP="00E5091A">
      <w:pPr>
        <w:numPr>
          <w:ilvl w:val="0"/>
          <w:numId w:val="30"/>
        </w:numPr>
        <w:autoSpaceDE w:val="0"/>
        <w:autoSpaceDN w:val="0"/>
        <w:adjustRightInd w:val="0"/>
        <w:jc w:val="both"/>
        <w:rPr>
          <w:noProof/>
          <w:sz w:val="22"/>
          <w:szCs w:val="22"/>
          <w:lang w:val="sr-Latn-ME" w:eastAsia="hr-HR"/>
        </w:rPr>
      </w:pPr>
      <w:r w:rsidRPr="002E2819">
        <w:rPr>
          <w:noProof/>
          <w:sz w:val="22"/>
          <w:szCs w:val="22"/>
          <w:lang w:val="sr-Latn-ME" w:eastAsia="hr-HR"/>
        </w:rPr>
        <w:t>Dugotrajno liječenje refluksnog ezofagitisa (upala jednjaka praćena vraćanjem kis</w:t>
      </w:r>
      <w:r w:rsidR="00F8134D" w:rsidRPr="002E2819">
        <w:rPr>
          <w:noProof/>
          <w:sz w:val="22"/>
          <w:szCs w:val="22"/>
          <w:lang w:val="sr-Latn-ME" w:eastAsia="hr-HR"/>
        </w:rPr>
        <w:t>j</w:t>
      </w:r>
      <w:r w:rsidRPr="002E2819">
        <w:rPr>
          <w:noProof/>
          <w:sz w:val="22"/>
          <w:szCs w:val="22"/>
          <w:lang w:val="sr-Latn-ME" w:eastAsia="hr-HR"/>
        </w:rPr>
        <w:t>eline iz želuca u usta) i sprječavanje njegovog ponovnog javljanja.</w:t>
      </w:r>
    </w:p>
    <w:p w:rsidR="00C424D1" w:rsidRPr="002E2819" w:rsidRDefault="00C424D1" w:rsidP="00E5091A">
      <w:pPr>
        <w:autoSpaceDE w:val="0"/>
        <w:autoSpaceDN w:val="0"/>
        <w:adjustRightInd w:val="0"/>
        <w:jc w:val="both"/>
        <w:rPr>
          <w:i/>
          <w:iCs/>
          <w:noProof/>
          <w:sz w:val="22"/>
          <w:szCs w:val="22"/>
          <w:lang w:val="sr-Latn-ME" w:eastAsia="hr-HR"/>
        </w:rPr>
      </w:pPr>
    </w:p>
    <w:p w:rsidR="00C424D1" w:rsidRPr="002E2819" w:rsidRDefault="00C13D0C" w:rsidP="00E5091A">
      <w:pPr>
        <w:autoSpaceDE w:val="0"/>
        <w:autoSpaceDN w:val="0"/>
        <w:adjustRightInd w:val="0"/>
        <w:jc w:val="both"/>
        <w:rPr>
          <w:noProof/>
          <w:sz w:val="22"/>
          <w:szCs w:val="22"/>
          <w:lang w:val="sr-Latn-ME"/>
        </w:rPr>
      </w:pPr>
      <w:r w:rsidRPr="002E2819">
        <w:rPr>
          <w:noProof/>
          <w:sz w:val="22"/>
          <w:szCs w:val="22"/>
          <w:lang w:val="sr-Latn-ME"/>
        </w:rPr>
        <w:t xml:space="preserve">Lijek </w:t>
      </w:r>
      <w:r w:rsidR="00C424D1" w:rsidRPr="002E2819">
        <w:rPr>
          <w:noProof/>
          <w:sz w:val="22"/>
          <w:szCs w:val="22"/>
          <w:lang w:val="sr-Latn-ME"/>
        </w:rPr>
        <w:t xml:space="preserve">FENIX se primjenjuje </w:t>
      </w:r>
      <w:r w:rsidRPr="002E2819">
        <w:rPr>
          <w:noProof/>
          <w:sz w:val="22"/>
          <w:szCs w:val="22"/>
          <w:lang w:val="sr-Latn-ME"/>
        </w:rPr>
        <w:t xml:space="preserve">kod </w:t>
      </w:r>
      <w:r w:rsidR="00C424D1" w:rsidRPr="002E2819">
        <w:rPr>
          <w:noProof/>
          <w:sz w:val="22"/>
          <w:szCs w:val="22"/>
          <w:lang w:val="sr-Latn-ME"/>
        </w:rPr>
        <w:t>odraslih za:</w:t>
      </w:r>
    </w:p>
    <w:p w:rsidR="00C424D1" w:rsidRPr="002E2819" w:rsidRDefault="00C424D1" w:rsidP="00E5091A">
      <w:pPr>
        <w:numPr>
          <w:ilvl w:val="0"/>
          <w:numId w:val="30"/>
        </w:numPr>
        <w:autoSpaceDE w:val="0"/>
        <w:autoSpaceDN w:val="0"/>
        <w:adjustRightInd w:val="0"/>
        <w:jc w:val="both"/>
        <w:rPr>
          <w:noProof/>
          <w:sz w:val="22"/>
          <w:szCs w:val="22"/>
          <w:lang w:val="sr-Latn-ME" w:eastAsia="hr-HR"/>
        </w:rPr>
      </w:pPr>
      <w:r w:rsidRPr="002E2819">
        <w:rPr>
          <w:noProof/>
          <w:sz w:val="22"/>
          <w:szCs w:val="22"/>
          <w:lang w:val="sr-Latn-ME" w:eastAsia="hr-HR"/>
        </w:rPr>
        <w:t>Sprječavanje nastanka čireva (ulkusa) na d</w:t>
      </w:r>
      <w:r w:rsidRPr="002E2819">
        <w:rPr>
          <w:rStyle w:val="Emphasis"/>
          <w:b w:val="0"/>
          <w:noProof/>
          <w:sz w:val="22"/>
          <w:szCs w:val="22"/>
          <w:lang w:val="sr-Latn-ME"/>
        </w:rPr>
        <w:t>vanaestopalačnom crijevu</w:t>
      </w:r>
      <w:r w:rsidRPr="002E2819">
        <w:rPr>
          <w:b/>
          <w:noProof/>
          <w:sz w:val="22"/>
          <w:szCs w:val="22"/>
          <w:lang w:val="sr-Latn-ME" w:eastAsia="hr-HR"/>
        </w:rPr>
        <w:t xml:space="preserve"> </w:t>
      </w:r>
      <w:r w:rsidRPr="002E2819">
        <w:rPr>
          <w:noProof/>
          <w:sz w:val="22"/>
          <w:szCs w:val="22"/>
          <w:lang w:val="sr-Latn-ME" w:eastAsia="hr-HR"/>
        </w:rPr>
        <w:t>i želucu uzrokovanih neste</w:t>
      </w:r>
      <w:r w:rsidR="00F8134D" w:rsidRPr="002E2819">
        <w:rPr>
          <w:noProof/>
          <w:sz w:val="22"/>
          <w:szCs w:val="22"/>
          <w:lang w:val="sr-Latn-ME" w:eastAsia="hr-HR"/>
        </w:rPr>
        <w:t>roidnim antiinflamatornim (protiv</w:t>
      </w:r>
      <w:r w:rsidRPr="002E2819">
        <w:rPr>
          <w:noProof/>
          <w:sz w:val="22"/>
          <w:szCs w:val="22"/>
          <w:lang w:val="sr-Latn-ME" w:eastAsia="hr-HR"/>
        </w:rPr>
        <w:t xml:space="preserve">upalnim) ljekovima (naprimjer ibuprofen), </w:t>
      </w:r>
      <w:r w:rsidR="00FB601D" w:rsidRPr="002E2819">
        <w:rPr>
          <w:noProof/>
          <w:sz w:val="22"/>
          <w:szCs w:val="22"/>
          <w:lang w:val="sr-Latn-ME" w:eastAsia="hr-HR"/>
        </w:rPr>
        <w:t>kod</w:t>
      </w:r>
      <w:r w:rsidRPr="002E2819">
        <w:rPr>
          <w:noProof/>
          <w:sz w:val="22"/>
          <w:szCs w:val="22"/>
          <w:lang w:val="sr-Latn-ME" w:eastAsia="hr-HR"/>
        </w:rPr>
        <w:t xml:space="preserve"> rizičnih pacijenata kojima je potrebna dugotrajna primjena takvih ljekova.</w:t>
      </w:r>
    </w:p>
    <w:p w:rsidR="00445D8F" w:rsidRDefault="00445D8F" w:rsidP="00E5091A">
      <w:pPr>
        <w:jc w:val="both"/>
        <w:rPr>
          <w:noProof/>
          <w:sz w:val="22"/>
          <w:szCs w:val="22"/>
          <w:lang w:val="sr-Latn-ME"/>
        </w:rPr>
      </w:pPr>
    </w:p>
    <w:p w:rsidR="002E2819" w:rsidRPr="002E2819" w:rsidRDefault="002E2819" w:rsidP="00E5091A">
      <w:pPr>
        <w:jc w:val="both"/>
        <w:rPr>
          <w:noProof/>
          <w:sz w:val="22"/>
          <w:szCs w:val="22"/>
          <w:lang w:val="sr-Latn-ME"/>
        </w:rPr>
      </w:pPr>
    </w:p>
    <w:p w:rsidR="00A32113" w:rsidRPr="002E2819" w:rsidRDefault="00A32113" w:rsidP="00E5091A">
      <w:pPr>
        <w:tabs>
          <w:tab w:val="left" w:pos="540"/>
          <w:tab w:val="left" w:pos="569"/>
        </w:tabs>
        <w:jc w:val="both"/>
        <w:rPr>
          <w:b/>
          <w:caps/>
          <w:noProof/>
          <w:sz w:val="22"/>
          <w:szCs w:val="22"/>
          <w:lang w:val="sr-Latn-ME"/>
        </w:rPr>
      </w:pPr>
      <w:r w:rsidRPr="002E2819">
        <w:rPr>
          <w:b/>
          <w:bCs/>
          <w:noProof/>
          <w:sz w:val="22"/>
          <w:szCs w:val="22"/>
          <w:lang w:val="sr-Latn-ME"/>
        </w:rPr>
        <w:t xml:space="preserve">2. </w:t>
      </w:r>
      <w:r w:rsidR="00FB6603" w:rsidRPr="002E2819">
        <w:rPr>
          <w:b/>
          <w:bCs/>
          <w:noProof/>
          <w:sz w:val="22"/>
          <w:szCs w:val="22"/>
          <w:lang w:val="sr-Latn-ME"/>
        </w:rPr>
        <w:tab/>
      </w:r>
      <w:r w:rsidRPr="002E2819">
        <w:rPr>
          <w:b/>
          <w:caps/>
          <w:noProof/>
          <w:sz w:val="22"/>
          <w:szCs w:val="22"/>
          <w:lang w:val="sr-Latn-ME"/>
        </w:rPr>
        <w:t xml:space="preserve">Šta treba da znate prIJe nego što uzmete lIJek </w:t>
      </w:r>
      <w:r w:rsidR="001A231E" w:rsidRPr="002E2819">
        <w:rPr>
          <w:b/>
          <w:noProof/>
          <w:sz w:val="22"/>
          <w:szCs w:val="22"/>
          <w:lang w:val="sr-Latn-ME"/>
        </w:rPr>
        <w:t>FENIX</w:t>
      </w:r>
      <w:r w:rsidR="001A231E" w:rsidRPr="002E2819">
        <w:rPr>
          <w:b/>
          <w:caps/>
          <w:noProof/>
          <w:sz w:val="22"/>
          <w:szCs w:val="22"/>
          <w:lang w:val="sr-Latn-ME"/>
        </w:rPr>
        <w:t xml:space="preserve"> </w:t>
      </w:r>
    </w:p>
    <w:p w:rsidR="00445D8F" w:rsidRPr="002E2819" w:rsidRDefault="00445D8F" w:rsidP="00E5091A">
      <w:pPr>
        <w:widowControl w:val="0"/>
        <w:autoSpaceDE w:val="0"/>
        <w:autoSpaceDN w:val="0"/>
        <w:jc w:val="both"/>
        <w:rPr>
          <w:caps/>
          <w:noProof/>
          <w:sz w:val="22"/>
          <w:szCs w:val="22"/>
          <w:lang w:val="sr-Latn-ME"/>
        </w:rPr>
      </w:pPr>
    </w:p>
    <w:p w:rsidR="00A32113" w:rsidRDefault="00A32113" w:rsidP="00E5091A">
      <w:pPr>
        <w:jc w:val="both"/>
        <w:rPr>
          <w:b/>
          <w:noProof/>
          <w:sz w:val="22"/>
          <w:szCs w:val="22"/>
          <w:lang w:val="sr-Latn-ME"/>
        </w:rPr>
      </w:pPr>
      <w:r w:rsidRPr="002E2819">
        <w:rPr>
          <w:b/>
          <w:noProof/>
          <w:sz w:val="22"/>
          <w:szCs w:val="22"/>
          <w:lang w:val="sr-Latn-ME"/>
        </w:rPr>
        <w:t xml:space="preserve">Lijek </w:t>
      </w:r>
      <w:r w:rsidR="001A231E" w:rsidRPr="002E2819">
        <w:rPr>
          <w:b/>
          <w:noProof/>
          <w:sz w:val="22"/>
          <w:szCs w:val="22"/>
          <w:lang w:val="sr-Latn-ME"/>
        </w:rPr>
        <w:t xml:space="preserve">FENIX </w:t>
      </w:r>
      <w:r w:rsidRPr="002E2819">
        <w:rPr>
          <w:b/>
          <w:noProof/>
          <w:sz w:val="22"/>
          <w:szCs w:val="22"/>
          <w:lang w:val="sr-Latn-ME"/>
        </w:rPr>
        <w:t>ne smijete koristiti:</w:t>
      </w:r>
    </w:p>
    <w:p w:rsidR="002E2819" w:rsidRPr="002E2819" w:rsidRDefault="002E2819" w:rsidP="00E5091A">
      <w:pPr>
        <w:jc w:val="both"/>
        <w:rPr>
          <w:b/>
          <w:noProof/>
          <w:sz w:val="22"/>
          <w:szCs w:val="22"/>
          <w:lang w:val="sr-Latn-ME"/>
        </w:rPr>
      </w:pPr>
    </w:p>
    <w:p w:rsidR="00C424D1" w:rsidRPr="002E2819" w:rsidRDefault="00C424D1" w:rsidP="00957385">
      <w:pPr>
        <w:numPr>
          <w:ilvl w:val="0"/>
          <w:numId w:val="40"/>
        </w:numPr>
        <w:jc w:val="both"/>
        <w:rPr>
          <w:noProof/>
          <w:sz w:val="22"/>
          <w:szCs w:val="22"/>
          <w:lang w:val="sr-Latn-ME"/>
        </w:rPr>
      </w:pPr>
      <w:r w:rsidRPr="002E2819">
        <w:rPr>
          <w:noProof/>
          <w:sz w:val="22"/>
          <w:szCs w:val="22"/>
          <w:lang w:val="sr-Latn-ME"/>
        </w:rPr>
        <w:t>Ako ste alergični na pantoprazol ili na bilo koji drugi sastojak ovog lijeka (navedeni su u dijelu 6.).</w:t>
      </w:r>
    </w:p>
    <w:p w:rsidR="00C424D1" w:rsidRPr="002E2819" w:rsidRDefault="00C424D1" w:rsidP="00957385">
      <w:pPr>
        <w:numPr>
          <w:ilvl w:val="0"/>
          <w:numId w:val="40"/>
        </w:numPr>
        <w:jc w:val="both"/>
        <w:rPr>
          <w:noProof/>
          <w:sz w:val="22"/>
          <w:szCs w:val="22"/>
          <w:lang w:val="sr-Latn-ME"/>
        </w:rPr>
      </w:pPr>
      <w:r w:rsidRPr="002E2819">
        <w:rPr>
          <w:noProof/>
          <w:sz w:val="22"/>
          <w:szCs w:val="22"/>
          <w:lang w:val="sr-Latn-ME"/>
        </w:rPr>
        <w:t>Ako ste alergični na ljekove koji sadrže druge inhibitore protonske pumpe.</w:t>
      </w:r>
    </w:p>
    <w:p w:rsidR="00445D8F" w:rsidRPr="002E2819" w:rsidRDefault="00445D8F" w:rsidP="00E5091A">
      <w:pPr>
        <w:jc w:val="both"/>
        <w:rPr>
          <w:noProof/>
          <w:sz w:val="22"/>
          <w:szCs w:val="22"/>
          <w:lang w:val="sr-Latn-ME"/>
        </w:rPr>
      </w:pPr>
    </w:p>
    <w:p w:rsidR="00A02C42" w:rsidRDefault="00F47B6C" w:rsidP="00E5091A">
      <w:pPr>
        <w:jc w:val="both"/>
        <w:rPr>
          <w:b/>
          <w:bCs/>
          <w:noProof/>
          <w:sz w:val="22"/>
          <w:szCs w:val="22"/>
          <w:lang w:val="sr-Latn-ME"/>
        </w:rPr>
      </w:pPr>
      <w:r w:rsidRPr="002E2819">
        <w:rPr>
          <w:b/>
          <w:bCs/>
          <w:noProof/>
          <w:sz w:val="22"/>
          <w:szCs w:val="22"/>
          <w:lang w:val="sr-Latn-ME"/>
        </w:rPr>
        <w:t>Upozorenja i mjere opreza:</w:t>
      </w:r>
    </w:p>
    <w:p w:rsidR="002E2819" w:rsidRPr="002E2819" w:rsidRDefault="002E2819" w:rsidP="00E5091A">
      <w:pPr>
        <w:jc w:val="both"/>
        <w:rPr>
          <w:b/>
          <w:bCs/>
          <w:noProof/>
          <w:sz w:val="22"/>
          <w:szCs w:val="22"/>
          <w:lang w:val="sr-Latn-ME"/>
        </w:rPr>
      </w:pPr>
    </w:p>
    <w:p w:rsidR="00C424D1" w:rsidRPr="002E2819" w:rsidRDefault="00C424D1" w:rsidP="00DF3A10">
      <w:pPr>
        <w:jc w:val="both"/>
        <w:rPr>
          <w:noProof/>
          <w:sz w:val="22"/>
          <w:szCs w:val="22"/>
          <w:lang w:val="sr-Latn-ME"/>
        </w:rPr>
      </w:pPr>
      <w:r w:rsidRPr="002E2819">
        <w:rPr>
          <w:noProof/>
          <w:sz w:val="22"/>
          <w:szCs w:val="22"/>
          <w:lang w:val="sr-Latn-ME"/>
        </w:rPr>
        <w:t xml:space="preserve">Prije primjene </w:t>
      </w:r>
      <w:r w:rsidR="00353CA2" w:rsidRPr="002E2819">
        <w:rPr>
          <w:noProof/>
          <w:sz w:val="22"/>
          <w:szCs w:val="22"/>
          <w:lang w:val="sr-Latn-ME"/>
        </w:rPr>
        <w:t>lijeka FENIX</w:t>
      </w:r>
      <w:r w:rsidRPr="002E2819">
        <w:rPr>
          <w:noProof/>
          <w:sz w:val="22"/>
          <w:szCs w:val="22"/>
          <w:lang w:val="sr-Latn-ME"/>
        </w:rPr>
        <w:t>, posavjetujte se sa Vašim ljekarom ili farmaceutom:</w:t>
      </w:r>
    </w:p>
    <w:p w:rsidR="00C424D1" w:rsidRPr="002E2819" w:rsidRDefault="00C424D1" w:rsidP="00DF3A10">
      <w:pPr>
        <w:numPr>
          <w:ilvl w:val="0"/>
          <w:numId w:val="39"/>
        </w:numPr>
        <w:autoSpaceDE w:val="0"/>
        <w:autoSpaceDN w:val="0"/>
        <w:adjustRightInd w:val="0"/>
        <w:jc w:val="both"/>
        <w:rPr>
          <w:noProof/>
          <w:sz w:val="22"/>
          <w:szCs w:val="22"/>
          <w:lang w:val="sr-Latn-ME" w:eastAsia="hr-HR"/>
        </w:rPr>
      </w:pPr>
      <w:r w:rsidRPr="002E2819">
        <w:rPr>
          <w:noProof/>
          <w:sz w:val="22"/>
          <w:szCs w:val="22"/>
          <w:lang w:val="sr-Latn-ME" w:eastAsia="hr-HR"/>
        </w:rPr>
        <w:t xml:space="preserve">Ako imate teške probleme s jetrom. Molimo Vas da obavijestite Vašeg ljekara ako ste ikada imali probleme s Vašom jetrom. Vaš ljekar će češće provjeravati Vaše jetrene enzime, a posebno onda kada </w:t>
      </w:r>
      <w:r w:rsidR="003160B5" w:rsidRPr="002E2819">
        <w:rPr>
          <w:noProof/>
          <w:sz w:val="22"/>
          <w:szCs w:val="22"/>
          <w:lang w:val="sr-Latn-ME" w:eastAsia="hr-HR"/>
        </w:rPr>
        <w:t xml:space="preserve">lijek </w:t>
      </w:r>
      <w:r w:rsidRPr="002E2819">
        <w:rPr>
          <w:noProof/>
          <w:sz w:val="22"/>
          <w:szCs w:val="22"/>
          <w:lang w:val="sr-Latn-ME" w:eastAsia="hr-HR"/>
        </w:rPr>
        <w:t>FENIX primjenjujete kao dugotrajnu terapiju. U slučaju povećanja jetrenih enzima, liječenje treba prekinuti;</w:t>
      </w:r>
    </w:p>
    <w:p w:rsidR="00C424D1" w:rsidRPr="002E2819" w:rsidRDefault="00C424D1" w:rsidP="00DF3A10">
      <w:pPr>
        <w:numPr>
          <w:ilvl w:val="0"/>
          <w:numId w:val="39"/>
        </w:numPr>
        <w:autoSpaceDE w:val="0"/>
        <w:autoSpaceDN w:val="0"/>
        <w:adjustRightInd w:val="0"/>
        <w:jc w:val="both"/>
        <w:rPr>
          <w:noProof/>
          <w:sz w:val="22"/>
          <w:szCs w:val="22"/>
          <w:lang w:val="sr-Latn-ME" w:eastAsia="hr-HR"/>
        </w:rPr>
      </w:pPr>
      <w:r w:rsidRPr="002E2819">
        <w:rPr>
          <w:noProof/>
          <w:sz w:val="22"/>
          <w:szCs w:val="22"/>
          <w:lang w:val="sr-Latn-ME" w:eastAsia="hr-HR"/>
        </w:rPr>
        <w:t>Ako trebate</w:t>
      </w:r>
      <w:r w:rsidR="00A9283A" w:rsidRPr="002E2819">
        <w:rPr>
          <w:noProof/>
          <w:sz w:val="22"/>
          <w:szCs w:val="22"/>
          <w:lang w:val="sr-Latn-ME" w:eastAsia="hr-HR"/>
        </w:rPr>
        <w:t xml:space="preserve"> primjenjivati nesteroidne protiv</w:t>
      </w:r>
      <w:r w:rsidRPr="002E2819">
        <w:rPr>
          <w:noProof/>
          <w:sz w:val="22"/>
          <w:szCs w:val="22"/>
          <w:lang w:val="sr-Latn-ME" w:eastAsia="hr-HR"/>
        </w:rPr>
        <w:t xml:space="preserve">upalne ljekove bez prekida kroz duži vremenski period i primati </w:t>
      </w:r>
      <w:r w:rsidR="00982492" w:rsidRPr="002E2819">
        <w:rPr>
          <w:noProof/>
          <w:sz w:val="22"/>
          <w:szCs w:val="22"/>
          <w:lang w:val="sr-Latn-ME" w:eastAsia="hr-HR"/>
        </w:rPr>
        <w:t xml:space="preserve">lijek </w:t>
      </w:r>
      <w:r w:rsidRPr="002E2819">
        <w:rPr>
          <w:noProof/>
          <w:sz w:val="22"/>
          <w:szCs w:val="22"/>
          <w:lang w:val="sr-Latn-ME" w:eastAsia="hr-HR"/>
        </w:rPr>
        <w:t>FENIX</w:t>
      </w:r>
      <w:r w:rsidRPr="002E2819">
        <w:rPr>
          <w:b/>
          <w:noProof/>
          <w:sz w:val="22"/>
          <w:szCs w:val="22"/>
          <w:lang w:val="sr-Latn-ME"/>
        </w:rPr>
        <w:t xml:space="preserve"> </w:t>
      </w:r>
      <w:r w:rsidRPr="002E2819">
        <w:rPr>
          <w:noProof/>
          <w:sz w:val="22"/>
          <w:szCs w:val="22"/>
          <w:lang w:val="sr-Latn-ME" w:eastAsia="hr-HR"/>
        </w:rPr>
        <w:t>zbog po</w:t>
      </w:r>
      <w:r w:rsidR="00A9283A" w:rsidRPr="002E2819">
        <w:rPr>
          <w:noProof/>
          <w:sz w:val="22"/>
          <w:szCs w:val="22"/>
          <w:lang w:val="sr-Latn-ME" w:eastAsia="hr-HR"/>
        </w:rPr>
        <w:t>većanog rizika od razvoja želudač</w:t>
      </w:r>
      <w:r w:rsidRPr="002E2819">
        <w:rPr>
          <w:noProof/>
          <w:sz w:val="22"/>
          <w:szCs w:val="22"/>
          <w:lang w:val="sr-Latn-ME" w:eastAsia="hr-HR"/>
        </w:rPr>
        <w:t xml:space="preserve">nih i crijevnih komplikacija. Bilo kakav </w:t>
      </w:r>
      <w:r w:rsidR="00A9283A" w:rsidRPr="002E2819">
        <w:rPr>
          <w:noProof/>
          <w:sz w:val="22"/>
          <w:szCs w:val="22"/>
          <w:lang w:val="sr-Latn-ME" w:eastAsia="hr-HR"/>
        </w:rPr>
        <w:t>povećani rizik bi</w:t>
      </w:r>
      <w:r w:rsidRPr="002E2819">
        <w:rPr>
          <w:noProof/>
          <w:sz w:val="22"/>
          <w:szCs w:val="22"/>
          <w:lang w:val="sr-Latn-ME" w:eastAsia="hr-HR"/>
        </w:rPr>
        <w:t>će proc</w:t>
      </w:r>
      <w:r w:rsidR="00A9283A" w:rsidRPr="002E2819">
        <w:rPr>
          <w:noProof/>
          <w:sz w:val="22"/>
          <w:szCs w:val="22"/>
          <w:lang w:val="sr-Latn-ME" w:eastAsia="hr-HR"/>
        </w:rPr>
        <w:t>ijenjen s obzirom na Vaše lične</w:t>
      </w:r>
      <w:r w:rsidRPr="002E2819">
        <w:rPr>
          <w:noProof/>
          <w:sz w:val="22"/>
          <w:szCs w:val="22"/>
          <w:lang w:val="sr-Latn-ME" w:eastAsia="hr-HR"/>
        </w:rPr>
        <w:t xml:space="preserve"> faktore rizika, poput Vaše živo</w:t>
      </w:r>
      <w:r w:rsidR="00A9283A" w:rsidRPr="002E2819">
        <w:rPr>
          <w:noProof/>
          <w:sz w:val="22"/>
          <w:szCs w:val="22"/>
          <w:lang w:val="sr-Latn-ME" w:eastAsia="hr-HR"/>
        </w:rPr>
        <w:t xml:space="preserve">tne dobi (65 godina ili više), </w:t>
      </w:r>
      <w:r w:rsidRPr="002E2819">
        <w:rPr>
          <w:noProof/>
          <w:sz w:val="22"/>
          <w:szCs w:val="22"/>
          <w:lang w:val="sr-Latn-ME" w:eastAsia="hr-HR"/>
        </w:rPr>
        <w:t>istorije čireva na želucu ili dvanaest</w:t>
      </w:r>
      <w:r w:rsidR="00A9283A" w:rsidRPr="002E2819">
        <w:rPr>
          <w:noProof/>
          <w:sz w:val="22"/>
          <w:szCs w:val="22"/>
          <w:lang w:val="sr-Latn-ME" w:eastAsia="hr-HR"/>
        </w:rPr>
        <w:t>opalačnom crijevu, ili želudačnog</w:t>
      </w:r>
      <w:r w:rsidRPr="002E2819">
        <w:rPr>
          <w:noProof/>
          <w:sz w:val="22"/>
          <w:szCs w:val="22"/>
          <w:lang w:val="sr-Latn-ME" w:eastAsia="hr-HR"/>
        </w:rPr>
        <w:t xml:space="preserve"> ili crijevnog krvarenja;</w:t>
      </w:r>
    </w:p>
    <w:p w:rsidR="00C424D1" w:rsidRPr="002E2819" w:rsidRDefault="00C424D1" w:rsidP="00DF3A10">
      <w:pPr>
        <w:numPr>
          <w:ilvl w:val="0"/>
          <w:numId w:val="39"/>
        </w:numPr>
        <w:autoSpaceDE w:val="0"/>
        <w:autoSpaceDN w:val="0"/>
        <w:adjustRightInd w:val="0"/>
        <w:jc w:val="both"/>
        <w:rPr>
          <w:noProof/>
          <w:sz w:val="22"/>
          <w:szCs w:val="22"/>
          <w:lang w:val="sr-Latn-ME" w:eastAsia="hr-HR"/>
        </w:rPr>
      </w:pPr>
      <w:r w:rsidRPr="002E2819">
        <w:rPr>
          <w:noProof/>
          <w:sz w:val="22"/>
          <w:szCs w:val="22"/>
          <w:lang w:val="sr-Latn-ME" w:eastAsia="hr-HR"/>
        </w:rPr>
        <w:t xml:space="preserve">Ako imate smanjene tjelesne zalihe vitamina B12 ili faktore rizika za smanjen nivo vitamina B12, a primate </w:t>
      </w:r>
      <w:r w:rsidR="00982492" w:rsidRPr="002E2819">
        <w:rPr>
          <w:noProof/>
          <w:sz w:val="22"/>
          <w:szCs w:val="22"/>
          <w:lang w:val="sr-Latn-ME" w:eastAsia="hr-HR"/>
        </w:rPr>
        <w:t xml:space="preserve">lijek </w:t>
      </w:r>
      <w:r w:rsidRPr="002E2819">
        <w:rPr>
          <w:noProof/>
          <w:sz w:val="22"/>
          <w:szCs w:val="22"/>
          <w:lang w:val="sr-Latn-ME" w:eastAsia="hr-HR"/>
        </w:rPr>
        <w:t>FENIX kao dugotrajnu terapiju. Kao i svi ljekovi koji smanjuju kis</w:t>
      </w:r>
      <w:r w:rsidR="00A9283A" w:rsidRPr="002E2819">
        <w:rPr>
          <w:noProof/>
          <w:sz w:val="22"/>
          <w:szCs w:val="22"/>
          <w:lang w:val="sr-Latn-ME" w:eastAsia="hr-HR"/>
        </w:rPr>
        <w:t>j</w:t>
      </w:r>
      <w:r w:rsidRPr="002E2819">
        <w:rPr>
          <w:noProof/>
          <w:sz w:val="22"/>
          <w:szCs w:val="22"/>
          <w:lang w:val="sr-Latn-ME" w:eastAsia="hr-HR"/>
        </w:rPr>
        <w:t xml:space="preserve">elinu, </w:t>
      </w:r>
      <w:r w:rsidR="00406641" w:rsidRPr="002E2819">
        <w:rPr>
          <w:noProof/>
          <w:sz w:val="22"/>
          <w:szCs w:val="22"/>
          <w:lang w:val="sr-Latn-ME" w:eastAsia="hr-HR"/>
        </w:rPr>
        <w:t xml:space="preserve">lijek </w:t>
      </w:r>
      <w:r w:rsidRPr="002E2819">
        <w:rPr>
          <w:noProof/>
          <w:sz w:val="22"/>
          <w:szCs w:val="22"/>
          <w:lang w:val="sr-Latn-ME" w:eastAsia="hr-HR"/>
        </w:rPr>
        <w:t>FENIX može dovesti do smanjene apsorpcije vitamina B12;</w:t>
      </w:r>
    </w:p>
    <w:p w:rsidR="00C424D1" w:rsidRPr="002E2819" w:rsidRDefault="00C424D1" w:rsidP="00DF3A10">
      <w:pPr>
        <w:pStyle w:val="Default"/>
        <w:numPr>
          <w:ilvl w:val="0"/>
          <w:numId w:val="39"/>
        </w:numPr>
        <w:jc w:val="both"/>
        <w:rPr>
          <w:noProof/>
          <w:color w:val="auto"/>
          <w:sz w:val="22"/>
          <w:szCs w:val="22"/>
          <w:lang w:val="sr-Latn-ME"/>
        </w:rPr>
      </w:pPr>
      <w:r w:rsidRPr="002E2819">
        <w:rPr>
          <w:noProof/>
          <w:color w:val="auto"/>
          <w:sz w:val="22"/>
          <w:szCs w:val="22"/>
          <w:lang w:val="sr-Latn-ME"/>
        </w:rPr>
        <w:t>Ako istovremeno s pantoprazolom primjenjujete inhibitore HIV proteaze, poput atazanavira (za liječenje HIV infekcije), zatražite od Vašeg ljekara posebne savjete;</w:t>
      </w:r>
    </w:p>
    <w:p w:rsidR="00C424D1" w:rsidRPr="002E2819" w:rsidRDefault="00C424D1" w:rsidP="00DF3A10">
      <w:pPr>
        <w:pStyle w:val="ListParagraph"/>
        <w:numPr>
          <w:ilvl w:val="0"/>
          <w:numId w:val="39"/>
        </w:numPr>
        <w:jc w:val="both"/>
        <w:rPr>
          <w:noProof/>
          <w:sz w:val="22"/>
          <w:szCs w:val="22"/>
          <w:lang w:val="sr-Latn-ME"/>
        </w:rPr>
      </w:pPr>
      <w:r w:rsidRPr="002E2819">
        <w:rPr>
          <w:noProof/>
          <w:sz w:val="22"/>
          <w:szCs w:val="22"/>
          <w:lang w:val="sr-Latn-ME"/>
        </w:rPr>
        <w:t>Ako primjenjujete inhibitor protonske pumpe,</w:t>
      </w:r>
      <w:r w:rsidR="00A9283A" w:rsidRPr="002E2819">
        <w:rPr>
          <w:noProof/>
          <w:sz w:val="22"/>
          <w:szCs w:val="22"/>
          <w:lang w:val="sr-Latn-ME"/>
        </w:rPr>
        <w:t xml:space="preserve"> kao što je pantoprazol, naročito</w:t>
      </w:r>
      <w:r w:rsidRPr="002E2819">
        <w:rPr>
          <w:noProof/>
          <w:sz w:val="22"/>
          <w:szCs w:val="22"/>
          <w:lang w:val="sr-Latn-ME"/>
        </w:rPr>
        <w:t xml:space="preserve"> tokom perioda dužeg od jedne godine, jer to može neznatno povećati rizik od prijeloma kuka, ručnog zgloba ili kičme. Obavijestite Vašeg ljekara ako imate osteoporozu</w:t>
      </w:r>
      <w:r w:rsidR="0051384E" w:rsidRPr="002E2819">
        <w:rPr>
          <w:noProof/>
          <w:sz w:val="22"/>
          <w:szCs w:val="22"/>
          <w:lang w:val="sr-Latn-ME"/>
        </w:rPr>
        <w:t xml:space="preserve"> (smanjena gustoća kostiju)</w:t>
      </w:r>
      <w:r w:rsidRPr="002E2819">
        <w:rPr>
          <w:noProof/>
          <w:sz w:val="22"/>
          <w:szCs w:val="22"/>
          <w:lang w:val="sr-Latn-ME"/>
        </w:rPr>
        <w:t xml:space="preserve"> </w:t>
      </w:r>
      <w:r w:rsidR="00925781" w:rsidRPr="002E2819">
        <w:rPr>
          <w:noProof/>
          <w:sz w:val="22"/>
          <w:szCs w:val="22"/>
          <w:lang w:val="sr-Latn-ME"/>
        </w:rPr>
        <w:t>ili ako Vam je ljekar rekao da ste pod rizikom dobivanja osteoporoze (na primjer, ako koristite steroide).</w:t>
      </w:r>
    </w:p>
    <w:p w:rsidR="00C424D1" w:rsidRPr="002E2819" w:rsidRDefault="00C424D1" w:rsidP="00DF3A10">
      <w:pPr>
        <w:pStyle w:val="Default"/>
        <w:numPr>
          <w:ilvl w:val="0"/>
          <w:numId w:val="39"/>
        </w:numPr>
        <w:spacing w:after="21"/>
        <w:jc w:val="both"/>
        <w:rPr>
          <w:noProof/>
          <w:color w:val="auto"/>
          <w:sz w:val="22"/>
          <w:szCs w:val="22"/>
          <w:lang w:val="sr-Latn-ME"/>
        </w:rPr>
      </w:pPr>
      <w:r w:rsidRPr="002E2819">
        <w:rPr>
          <w:noProof/>
          <w:color w:val="auto"/>
          <w:sz w:val="22"/>
          <w:szCs w:val="22"/>
          <w:lang w:val="sr-Latn-ME"/>
        </w:rPr>
        <w:t xml:space="preserve">Ako </w:t>
      </w:r>
      <w:r w:rsidR="00BF0732" w:rsidRPr="002E2819">
        <w:rPr>
          <w:noProof/>
          <w:color w:val="auto"/>
          <w:sz w:val="22"/>
          <w:szCs w:val="22"/>
          <w:lang w:val="sr-Latn-ME"/>
        </w:rPr>
        <w:t xml:space="preserve">lijek </w:t>
      </w:r>
      <w:r w:rsidRPr="002E2819">
        <w:rPr>
          <w:noProof/>
          <w:color w:val="auto"/>
          <w:sz w:val="22"/>
          <w:szCs w:val="22"/>
          <w:lang w:val="sr-Latn-ME"/>
        </w:rPr>
        <w:t>FENIX primjenjujete duže od tri mjeseca, postoji mogućnost pada nivoa magnezij</w:t>
      </w:r>
      <w:r w:rsidR="001311F8" w:rsidRPr="002E2819">
        <w:rPr>
          <w:noProof/>
          <w:color w:val="auto"/>
          <w:sz w:val="22"/>
          <w:szCs w:val="22"/>
          <w:lang w:val="sr-Latn-ME"/>
        </w:rPr>
        <w:t>uma</w:t>
      </w:r>
      <w:r w:rsidRPr="002E2819">
        <w:rPr>
          <w:noProof/>
          <w:color w:val="auto"/>
          <w:sz w:val="22"/>
          <w:szCs w:val="22"/>
          <w:lang w:val="sr-Latn-ME"/>
        </w:rPr>
        <w:t xml:space="preserve"> u Vašoj krvi. Niski nivoi magnezij</w:t>
      </w:r>
      <w:r w:rsidR="001311F8" w:rsidRPr="002E2819">
        <w:rPr>
          <w:noProof/>
          <w:color w:val="auto"/>
          <w:sz w:val="22"/>
          <w:szCs w:val="22"/>
          <w:lang w:val="sr-Latn-ME"/>
        </w:rPr>
        <w:t>uma</w:t>
      </w:r>
      <w:r w:rsidR="00A9283A" w:rsidRPr="002E2819">
        <w:rPr>
          <w:noProof/>
          <w:color w:val="auto"/>
          <w:sz w:val="22"/>
          <w:szCs w:val="22"/>
          <w:lang w:val="sr-Latn-ME"/>
        </w:rPr>
        <w:t xml:space="preserve"> mogu se javiti</w:t>
      </w:r>
      <w:r w:rsidRPr="002E2819">
        <w:rPr>
          <w:noProof/>
          <w:color w:val="auto"/>
          <w:sz w:val="22"/>
          <w:szCs w:val="22"/>
          <w:lang w:val="sr-Latn-ME"/>
        </w:rPr>
        <w:t xml:space="preserve"> kao umor, nevoljne mišićne kontrakcije, dezorijentacija, konvulzije, omaglica, povećana brzina srčanih otkucaja. Ako Vam se javi bilo koji od ovih simptoma, molimo Vas da odmah obavijestite Vašeg ljekara. Niski nivoi magnezij</w:t>
      </w:r>
      <w:r w:rsidR="001311F8" w:rsidRPr="002E2819">
        <w:rPr>
          <w:noProof/>
          <w:color w:val="auto"/>
          <w:sz w:val="22"/>
          <w:szCs w:val="22"/>
          <w:lang w:val="sr-Latn-ME"/>
        </w:rPr>
        <w:t>uma</w:t>
      </w:r>
      <w:r w:rsidR="00A9283A" w:rsidRPr="002E2819">
        <w:rPr>
          <w:noProof/>
          <w:color w:val="auto"/>
          <w:sz w:val="22"/>
          <w:szCs w:val="22"/>
          <w:lang w:val="sr-Latn-ME"/>
        </w:rPr>
        <w:t xml:space="preserve"> takođe</w:t>
      </w:r>
      <w:r w:rsidRPr="002E2819">
        <w:rPr>
          <w:noProof/>
          <w:color w:val="auto"/>
          <w:sz w:val="22"/>
          <w:szCs w:val="22"/>
          <w:lang w:val="sr-Latn-ME"/>
        </w:rPr>
        <w:t xml:space="preserve"> mogu dovesti i do smanjenja nivoa kalij</w:t>
      </w:r>
      <w:r w:rsidR="001311F8" w:rsidRPr="002E2819">
        <w:rPr>
          <w:noProof/>
          <w:color w:val="auto"/>
          <w:sz w:val="22"/>
          <w:szCs w:val="22"/>
          <w:lang w:val="sr-Latn-ME"/>
        </w:rPr>
        <w:t>uma</w:t>
      </w:r>
      <w:r w:rsidRPr="002E2819">
        <w:rPr>
          <w:noProof/>
          <w:color w:val="auto"/>
          <w:sz w:val="22"/>
          <w:szCs w:val="22"/>
          <w:lang w:val="sr-Latn-ME"/>
        </w:rPr>
        <w:t xml:space="preserve"> ili kalcij</w:t>
      </w:r>
      <w:r w:rsidR="001311F8" w:rsidRPr="002E2819">
        <w:rPr>
          <w:noProof/>
          <w:color w:val="auto"/>
          <w:sz w:val="22"/>
          <w:szCs w:val="22"/>
          <w:lang w:val="sr-Latn-ME"/>
        </w:rPr>
        <w:t>uma</w:t>
      </w:r>
      <w:r w:rsidRPr="002E2819">
        <w:rPr>
          <w:noProof/>
          <w:color w:val="auto"/>
          <w:sz w:val="22"/>
          <w:szCs w:val="22"/>
          <w:lang w:val="sr-Latn-ME"/>
        </w:rPr>
        <w:t xml:space="preserve"> u Vašo</w:t>
      </w:r>
      <w:r w:rsidR="00A9283A" w:rsidRPr="002E2819">
        <w:rPr>
          <w:noProof/>
          <w:color w:val="auto"/>
          <w:sz w:val="22"/>
          <w:szCs w:val="22"/>
          <w:lang w:val="sr-Latn-ME"/>
        </w:rPr>
        <w:t>j krvi. Vaš ljekar može da odluči</w:t>
      </w:r>
      <w:r w:rsidRPr="002E2819">
        <w:rPr>
          <w:noProof/>
          <w:color w:val="auto"/>
          <w:sz w:val="22"/>
          <w:szCs w:val="22"/>
          <w:lang w:val="sr-Latn-ME"/>
        </w:rPr>
        <w:t xml:space="preserve"> da je potrebno da obavljate redovne krvne pretrage kako bi pratio Vaše nivoe magnezij</w:t>
      </w:r>
      <w:r w:rsidR="001311F8" w:rsidRPr="002E2819">
        <w:rPr>
          <w:noProof/>
          <w:color w:val="auto"/>
          <w:sz w:val="22"/>
          <w:szCs w:val="22"/>
          <w:lang w:val="sr-Latn-ME"/>
        </w:rPr>
        <w:t>uma</w:t>
      </w:r>
      <w:r w:rsidRPr="002E2819">
        <w:rPr>
          <w:noProof/>
          <w:color w:val="auto"/>
          <w:sz w:val="22"/>
          <w:szCs w:val="22"/>
          <w:lang w:val="sr-Latn-ME"/>
        </w:rPr>
        <w:t>;</w:t>
      </w:r>
    </w:p>
    <w:p w:rsidR="00C424D1" w:rsidRPr="002E2819" w:rsidRDefault="00C424D1" w:rsidP="00DF3A10">
      <w:pPr>
        <w:pStyle w:val="Default"/>
        <w:numPr>
          <w:ilvl w:val="0"/>
          <w:numId w:val="39"/>
        </w:numPr>
        <w:spacing w:after="21"/>
        <w:jc w:val="both"/>
        <w:rPr>
          <w:noProof/>
          <w:color w:val="auto"/>
          <w:sz w:val="22"/>
          <w:szCs w:val="22"/>
          <w:lang w:val="sr-Latn-ME"/>
        </w:rPr>
      </w:pPr>
      <w:r w:rsidRPr="002E2819">
        <w:rPr>
          <w:noProof/>
          <w:color w:val="auto"/>
          <w:sz w:val="22"/>
          <w:szCs w:val="22"/>
          <w:lang w:val="sr-Latn-ME"/>
        </w:rPr>
        <w:lastRenderedPageBreak/>
        <w:t>Ako ste ikad imali k</w:t>
      </w:r>
      <w:r w:rsidR="002422B3" w:rsidRPr="002E2819">
        <w:rPr>
          <w:noProof/>
          <w:color w:val="auto"/>
          <w:sz w:val="22"/>
          <w:szCs w:val="22"/>
          <w:lang w:val="sr-Latn-ME"/>
        </w:rPr>
        <w:t xml:space="preserve">ožnu reakciju nakon liječenja </w:t>
      </w:r>
      <w:r w:rsidR="00A9283A" w:rsidRPr="002E2819">
        <w:rPr>
          <w:noProof/>
          <w:color w:val="auto"/>
          <w:sz w:val="22"/>
          <w:szCs w:val="22"/>
          <w:lang w:val="sr-Latn-ME"/>
        </w:rPr>
        <w:t>lijekom za smanjenje želudačne</w:t>
      </w:r>
      <w:r w:rsidRPr="002E2819">
        <w:rPr>
          <w:noProof/>
          <w:color w:val="auto"/>
          <w:sz w:val="22"/>
          <w:szCs w:val="22"/>
          <w:lang w:val="sr-Latn-ME"/>
        </w:rPr>
        <w:t xml:space="preserve"> kis</w:t>
      </w:r>
      <w:r w:rsidR="00A9283A" w:rsidRPr="002E2819">
        <w:rPr>
          <w:noProof/>
          <w:color w:val="auto"/>
          <w:sz w:val="22"/>
          <w:szCs w:val="22"/>
          <w:lang w:val="sr-Latn-ME"/>
        </w:rPr>
        <w:t>j</w:t>
      </w:r>
      <w:r w:rsidRPr="002E2819">
        <w:rPr>
          <w:noProof/>
          <w:color w:val="auto"/>
          <w:sz w:val="22"/>
          <w:szCs w:val="22"/>
          <w:lang w:val="sr-Latn-ME"/>
        </w:rPr>
        <w:t xml:space="preserve">eline koji je sličan </w:t>
      </w:r>
      <w:r w:rsidR="001A2460" w:rsidRPr="002E2819">
        <w:rPr>
          <w:noProof/>
          <w:color w:val="auto"/>
          <w:sz w:val="22"/>
          <w:szCs w:val="22"/>
          <w:lang w:val="sr-Latn-ME"/>
        </w:rPr>
        <w:t xml:space="preserve">lijeku </w:t>
      </w:r>
      <w:r w:rsidRPr="002E2819">
        <w:rPr>
          <w:noProof/>
          <w:color w:val="auto"/>
          <w:sz w:val="22"/>
          <w:szCs w:val="22"/>
          <w:lang w:val="sr-Latn-ME"/>
        </w:rPr>
        <w:t>FENIX;</w:t>
      </w:r>
    </w:p>
    <w:p w:rsidR="00C424D1" w:rsidRPr="002E2819" w:rsidRDefault="00C424D1" w:rsidP="00DF3A10">
      <w:pPr>
        <w:pStyle w:val="Default"/>
        <w:numPr>
          <w:ilvl w:val="0"/>
          <w:numId w:val="39"/>
        </w:numPr>
        <w:spacing w:after="21"/>
        <w:jc w:val="both"/>
        <w:rPr>
          <w:noProof/>
          <w:color w:val="auto"/>
          <w:sz w:val="22"/>
          <w:szCs w:val="22"/>
          <w:lang w:val="sr-Latn-ME"/>
        </w:rPr>
      </w:pPr>
      <w:r w:rsidRPr="002E2819">
        <w:rPr>
          <w:noProof/>
          <w:color w:val="auto"/>
          <w:sz w:val="22"/>
          <w:szCs w:val="22"/>
          <w:lang w:val="sr-Latn-ME"/>
        </w:rPr>
        <w:t>Ako Vam</w:t>
      </w:r>
      <w:r w:rsidR="005B1E33" w:rsidRPr="002E2819">
        <w:rPr>
          <w:noProof/>
          <w:color w:val="auto"/>
          <w:sz w:val="22"/>
          <w:szCs w:val="22"/>
          <w:lang w:val="sr-Latn-ME"/>
        </w:rPr>
        <w:t xml:space="preserve"> se pojavi osip na koži, naročito</w:t>
      </w:r>
      <w:r w:rsidRPr="002E2819">
        <w:rPr>
          <w:noProof/>
          <w:color w:val="auto"/>
          <w:sz w:val="22"/>
          <w:szCs w:val="22"/>
          <w:lang w:val="sr-Latn-ME"/>
        </w:rPr>
        <w:t xml:space="preserve"> na područjima koja su izložena suncu, obavijestite Vašeg ljekara što prije je moguće, </w:t>
      </w:r>
      <w:r w:rsidR="00A9283A" w:rsidRPr="002E2819">
        <w:rPr>
          <w:noProof/>
          <w:color w:val="auto"/>
          <w:sz w:val="22"/>
          <w:szCs w:val="22"/>
          <w:lang w:val="sr-Latn-ME"/>
        </w:rPr>
        <w:t>jer ćete možda trebati da prekinete</w:t>
      </w:r>
      <w:r w:rsidRPr="002E2819">
        <w:rPr>
          <w:noProof/>
          <w:color w:val="auto"/>
          <w:sz w:val="22"/>
          <w:szCs w:val="22"/>
          <w:lang w:val="sr-Latn-ME"/>
        </w:rPr>
        <w:t xml:space="preserve"> liječenje </w:t>
      </w:r>
      <w:r w:rsidR="001A2460" w:rsidRPr="002E2819">
        <w:rPr>
          <w:noProof/>
          <w:color w:val="auto"/>
          <w:sz w:val="22"/>
          <w:szCs w:val="22"/>
          <w:lang w:val="sr-Latn-ME"/>
        </w:rPr>
        <w:t>lijekom</w:t>
      </w:r>
      <w:r w:rsidRPr="002E2819">
        <w:rPr>
          <w:noProof/>
          <w:color w:val="auto"/>
          <w:sz w:val="22"/>
          <w:szCs w:val="22"/>
          <w:lang w:val="sr-Latn-ME"/>
        </w:rPr>
        <w:t xml:space="preserve"> FENI</w:t>
      </w:r>
      <w:r w:rsidR="001A2460" w:rsidRPr="002E2819">
        <w:rPr>
          <w:noProof/>
          <w:color w:val="auto"/>
          <w:sz w:val="22"/>
          <w:szCs w:val="22"/>
          <w:lang w:val="sr-Latn-ME"/>
        </w:rPr>
        <w:t>X</w:t>
      </w:r>
      <w:r w:rsidR="00A9283A" w:rsidRPr="002E2819">
        <w:rPr>
          <w:noProof/>
          <w:color w:val="auto"/>
          <w:sz w:val="22"/>
          <w:szCs w:val="22"/>
          <w:lang w:val="sr-Latn-ME"/>
        </w:rPr>
        <w:t>. Takođe</w:t>
      </w:r>
      <w:r w:rsidRPr="002E2819">
        <w:rPr>
          <w:noProof/>
          <w:color w:val="auto"/>
          <w:sz w:val="22"/>
          <w:szCs w:val="22"/>
          <w:lang w:val="sr-Latn-ME"/>
        </w:rPr>
        <w:t xml:space="preserve">, nemojte zaboraviti da spomenete i bilo kakve druge neugodne </w:t>
      </w:r>
      <w:r w:rsidR="002E3E8F" w:rsidRPr="002E2819">
        <w:rPr>
          <w:noProof/>
          <w:color w:val="auto"/>
          <w:sz w:val="22"/>
          <w:szCs w:val="22"/>
          <w:lang w:val="sr-Latn-ME"/>
        </w:rPr>
        <w:t>efekte</w:t>
      </w:r>
      <w:r w:rsidRPr="002E2819">
        <w:rPr>
          <w:noProof/>
          <w:color w:val="auto"/>
          <w:sz w:val="22"/>
          <w:szCs w:val="22"/>
          <w:lang w:val="sr-Latn-ME"/>
        </w:rPr>
        <w:t>, poput bolova u zglobovima;</w:t>
      </w:r>
    </w:p>
    <w:p w:rsidR="00C424D1" w:rsidRPr="002E2819" w:rsidRDefault="00A9283A" w:rsidP="0064343B">
      <w:pPr>
        <w:pStyle w:val="Default"/>
        <w:numPr>
          <w:ilvl w:val="0"/>
          <w:numId w:val="39"/>
        </w:numPr>
        <w:jc w:val="both"/>
        <w:rPr>
          <w:noProof/>
          <w:color w:val="auto"/>
          <w:sz w:val="22"/>
          <w:szCs w:val="22"/>
          <w:lang w:val="sr-Latn-ME"/>
        </w:rPr>
      </w:pPr>
      <w:r w:rsidRPr="002E2819">
        <w:rPr>
          <w:noProof/>
          <w:color w:val="auto"/>
          <w:sz w:val="22"/>
          <w:szCs w:val="22"/>
          <w:lang w:val="sr-Latn-ME"/>
        </w:rPr>
        <w:t>Ako trebate da uradite</w:t>
      </w:r>
      <w:r w:rsidR="00C424D1" w:rsidRPr="002E2819">
        <w:rPr>
          <w:noProof/>
          <w:color w:val="auto"/>
          <w:sz w:val="22"/>
          <w:szCs w:val="22"/>
          <w:lang w:val="sr-Latn-ME"/>
        </w:rPr>
        <w:t xml:space="preserve"> posebnu krvnu pretragu (hromogranin A). </w:t>
      </w:r>
    </w:p>
    <w:p w:rsidR="00C424D1" w:rsidRPr="002E2819" w:rsidRDefault="00C424D1" w:rsidP="00E5091A">
      <w:pPr>
        <w:autoSpaceDE w:val="0"/>
        <w:autoSpaceDN w:val="0"/>
        <w:adjustRightInd w:val="0"/>
        <w:jc w:val="both"/>
        <w:rPr>
          <w:noProof/>
          <w:sz w:val="22"/>
          <w:szCs w:val="22"/>
          <w:lang w:val="sr-Latn-ME" w:eastAsia="hr-HR"/>
        </w:rPr>
      </w:pPr>
    </w:p>
    <w:p w:rsidR="00C424D1" w:rsidRPr="002E2819" w:rsidRDefault="00C424D1" w:rsidP="00E5091A">
      <w:pPr>
        <w:autoSpaceDE w:val="0"/>
        <w:autoSpaceDN w:val="0"/>
        <w:adjustRightInd w:val="0"/>
        <w:jc w:val="both"/>
        <w:rPr>
          <w:noProof/>
          <w:sz w:val="22"/>
          <w:szCs w:val="22"/>
          <w:lang w:val="sr-Latn-ME" w:eastAsia="hr-HR"/>
        </w:rPr>
      </w:pPr>
      <w:r w:rsidRPr="002E2819">
        <w:rPr>
          <w:b/>
          <w:bCs/>
          <w:noProof/>
          <w:sz w:val="22"/>
          <w:szCs w:val="22"/>
          <w:lang w:val="sr-Latn-ME" w:eastAsia="hr-HR"/>
        </w:rPr>
        <w:t xml:space="preserve">Odmah obavijestite Vašeg ljekara, </w:t>
      </w:r>
      <w:r w:rsidRPr="002E2819">
        <w:rPr>
          <w:bCs/>
          <w:noProof/>
          <w:sz w:val="22"/>
          <w:szCs w:val="22"/>
          <w:lang w:val="sr-Latn-ME" w:eastAsia="hr-HR"/>
        </w:rPr>
        <w:t>prije ili nakon uzimanja ovog lijeka,</w:t>
      </w:r>
      <w:r w:rsidRPr="002E2819">
        <w:rPr>
          <w:b/>
          <w:bCs/>
          <w:noProof/>
          <w:sz w:val="22"/>
          <w:szCs w:val="22"/>
          <w:lang w:val="sr-Latn-ME" w:eastAsia="hr-HR"/>
        </w:rPr>
        <w:t xml:space="preserve"> </w:t>
      </w:r>
      <w:r w:rsidRPr="002E2819">
        <w:rPr>
          <w:noProof/>
          <w:sz w:val="22"/>
          <w:szCs w:val="22"/>
          <w:lang w:val="sr-Latn-ME" w:eastAsia="hr-HR"/>
        </w:rPr>
        <w:t>ako primijetite/osjetite bilo koji od sljedećih simptoma koji mogu biti znak drugog, ozbiljnijeg oboljenja:</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Nenamjerni gubitak tjelesne težine;</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Povraćanje, posebno ako se ponavlja;</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Pov</w:t>
      </w:r>
      <w:r w:rsidR="00764DDA" w:rsidRPr="002E2819">
        <w:rPr>
          <w:noProof/>
          <w:sz w:val="22"/>
          <w:szCs w:val="22"/>
          <w:lang w:val="sr-Latn-ME" w:eastAsia="hr-HR"/>
        </w:rPr>
        <w:t>raćanje krvi, što može da izgleda</w:t>
      </w:r>
      <w:r w:rsidRPr="002E2819">
        <w:rPr>
          <w:noProof/>
          <w:sz w:val="22"/>
          <w:szCs w:val="22"/>
          <w:lang w:val="sr-Latn-ME" w:eastAsia="hr-HR"/>
        </w:rPr>
        <w:t xml:space="preserve"> poput tamnih zrna kafe u sadržaju koji ste povratili; </w:t>
      </w:r>
    </w:p>
    <w:p w:rsidR="00C424D1" w:rsidRPr="002E2819" w:rsidRDefault="00C424D1" w:rsidP="00DD3D83">
      <w:pPr>
        <w:pStyle w:val="Default"/>
        <w:numPr>
          <w:ilvl w:val="0"/>
          <w:numId w:val="41"/>
        </w:numPr>
        <w:jc w:val="both"/>
        <w:rPr>
          <w:noProof/>
          <w:color w:val="auto"/>
          <w:sz w:val="22"/>
          <w:szCs w:val="22"/>
          <w:lang w:val="sr-Latn-ME"/>
        </w:rPr>
      </w:pPr>
      <w:r w:rsidRPr="002E2819">
        <w:rPr>
          <w:noProof/>
          <w:color w:val="auto"/>
          <w:sz w:val="22"/>
          <w:szCs w:val="22"/>
          <w:lang w:val="sr-Latn-ME"/>
        </w:rPr>
        <w:t xml:space="preserve">Pojavu krvi u stolici, koja može biti crna ili izgledati poput katrana; </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Otežano gutanje ili bol prilikom gutanja;</w:t>
      </w:r>
    </w:p>
    <w:p w:rsidR="00C424D1" w:rsidRPr="002E2819" w:rsidRDefault="00764DDA"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Bljedilo</w:t>
      </w:r>
      <w:r w:rsidR="00C424D1" w:rsidRPr="002E2819">
        <w:rPr>
          <w:noProof/>
          <w:sz w:val="22"/>
          <w:szCs w:val="22"/>
          <w:lang w:val="sr-Latn-ME" w:eastAsia="hr-HR"/>
        </w:rPr>
        <w:t xml:space="preserve"> i osjećaj slabosti (anemija);</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 xml:space="preserve">Bol u </w:t>
      </w:r>
      <w:r w:rsidR="00764DDA" w:rsidRPr="002E2819">
        <w:rPr>
          <w:noProof/>
          <w:sz w:val="22"/>
          <w:szCs w:val="22"/>
          <w:lang w:val="sr-Latn-ME" w:eastAsia="hr-HR"/>
        </w:rPr>
        <w:t>grudima</w:t>
      </w:r>
      <w:r w:rsidRPr="002E2819">
        <w:rPr>
          <w:noProof/>
          <w:sz w:val="22"/>
          <w:szCs w:val="22"/>
          <w:lang w:val="sr-Latn-ME" w:eastAsia="hr-HR"/>
        </w:rPr>
        <w:t>;</w:t>
      </w:r>
    </w:p>
    <w:p w:rsidR="00C424D1" w:rsidRPr="002E2819" w:rsidRDefault="00C424D1" w:rsidP="00DD3D83">
      <w:pPr>
        <w:numPr>
          <w:ilvl w:val="0"/>
          <w:numId w:val="41"/>
        </w:numPr>
        <w:autoSpaceDE w:val="0"/>
        <w:autoSpaceDN w:val="0"/>
        <w:adjustRightInd w:val="0"/>
        <w:jc w:val="both"/>
        <w:rPr>
          <w:noProof/>
          <w:sz w:val="22"/>
          <w:szCs w:val="22"/>
          <w:lang w:val="sr-Latn-ME" w:eastAsia="hr-HR"/>
        </w:rPr>
      </w:pPr>
      <w:r w:rsidRPr="002E2819">
        <w:rPr>
          <w:noProof/>
          <w:sz w:val="22"/>
          <w:szCs w:val="22"/>
          <w:lang w:val="sr-Latn-ME" w:eastAsia="hr-HR"/>
        </w:rPr>
        <w:t>Bol u želucu;</w:t>
      </w:r>
    </w:p>
    <w:p w:rsidR="00C424D1" w:rsidRPr="002E2819" w:rsidRDefault="00453005" w:rsidP="000C3172">
      <w:pPr>
        <w:numPr>
          <w:ilvl w:val="0"/>
          <w:numId w:val="42"/>
        </w:numPr>
        <w:autoSpaceDE w:val="0"/>
        <w:autoSpaceDN w:val="0"/>
        <w:adjustRightInd w:val="0"/>
        <w:jc w:val="both"/>
        <w:rPr>
          <w:noProof/>
          <w:sz w:val="22"/>
          <w:szCs w:val="22"/>
          <w:lang w:val="sr-Latn-ME" w:eastAsia="hr-HR"/>
        </w:rPr>
      </w:pPr>
      <w:r w:rsidRPr="002E2819">
        <w:rPr>
          <w:noProof/>
          <w:sz w:val="22"/>
          <w:szCs w:val="22"/>
          <w:lang w:val="sr-Latn-ME" w:eastAsia="hr-HR"/>
        </w:rPr>
        <w:t>Težak i/ili uporan proli</w:t>
      </w:r>
      <w:r w:rsidR="00C424D1" w:rsidRPr="002E2819">
        <w:rPr>
          <w:noProof/>
          <w:sz w:val="22"/>
          <w:szCs w:val="22"/>
          <w:lang w:val="sr-Latn-ME" w:eastAsia="hr-HR"/>
        </w:rPr>
        <w:t>v, jer je ovaj lijek povezan s malim povećanjem učestalos</w:t>
      </w:r>
      <w:r w:rsidRPr="002E2819">
        <w:rPr>
          <w:noProof/>
          <w:sz w:val="22"/>
          <w:szCs w:val="22"/>
          <w:lang w:val="sr-Latn-ME" w:eastAsia="hr-HR"/>
        </w:rPr>
        <w:t>ti zaraznog (infektivnog) proli</w:t>
      </w:r>
      <w:r w:rsidR="00C424D1" w:rsidRPr="002E2819">
        <w:rPr>
          <w:noProof/>
          <w:sz w:val="22"/>
          <w:szCs w:val="22"/>
          <w:lang w:val="sr-Latn-ME" w:eastAsia="hr-HR"/>
        </w:rPr>
        <w:t>va.</w:t>
      </w:r>
    </w:p>
    <w:p w:rsidR="00C424D1" w:rsidRPr="002E2819" w:rsidRDefault="00C424D1" w:rsidP="00E5091A">
      <w:pPr>
        <w:autoSpaceDE w:val="0"/>
        <w:autoSpaceDN w:val="0"/>
        <w:adjustRightInd w:val="0"/>
        <w:jc w:val="both"/>
        <w:rPr>
          <w:noProof/>
          <w:sz w:val="22"/>
          <w:szCs w:val="22"/>
          <w:lang w:val="sr-Latn-ME" w:eastAsia="hr-HR"/>
        </w:rPr>
      </w:pPr>
    </w:p>
    <w:p w:rsidR="00C424D1" w:rsidRPr="002E2819" w:rsidRDefault="00C424D1" w:rsidP="00E5091A">
      <w:pPr>
        <w:autoSpaceDE w:val="0"/>
        <w:autoSpaceDN w:val="0"/>
        <w:adjustRightInd w:val="0"/>
        <w:jc w:val="both"/>
        <w:rPr>
          <w:noProof/>
          <w:sz w:val="22"/>
          <w:szCs w:val="22"/>
          <w:lang w:val="sr-Latn-ME" w:eastAsia="hr-HR"/>
        </w:rPr>
      </w:pPr>
      <w:r w:rsidRPr="002E2819">
        <w:rPr>
          <w:noProof/>
          <w:sz w:val="22"/>
          <w:szCs w:val="22"/>
          <w:lang w:val="sr-Latn-ME" w:eastAsia="hr-HR"/>
        </w:rPr>
        <w:t>Vaš lj</w:t>
      </w:r>
      <w:r w:rsidR="00453005" w:rsidRPr="002E2819">
        <w:rPr>
          <w:noProof/>
          <w:sz w:val="22"/>
          <w:szCs w:val="22"/>
          <w:lang w:val="sr-Latn-ME" w:eastAsia="hr-HR"/>
        </w:rPr>
        <w:t>ekar može da odluči da  treba</w:t>
      </w:r>
      <w:r w:rsidRPr="002E2819">
        <w:rPr>
          <w:noProof/>
          <w:sz w:val="22"/>
          <w:szCs w:val="22"/>
          <w:lang w:val="sr-Latn-ME" w:eastAsia="hr-HR"/>
        </w:rPr>
        <w:t xml:space="preserve"> </w:t>
      </w:r>
      <w:r w:rsidR="00453005" w:rsidRPr="002E2819">
        <w:rPr>
          <w:noProof/>
          <w:sz w:val="22"/>
          <w:szCs w:val="22"/>
          <w:lang w:val="sr-Latn-ME" w:eastAsia="hr-HR"/>
        </w:rPr>
        <w:t>da obavite</w:t>
      </w:r>
      <w:r w:rsidRPr="002E2819">
        <w:rPr>
          <w:noProof/>
          <w:sz w:val="22"/>
          <w:szCs w:val="22"/>
          <w:lang w:val="sr-Latn-ME" w:eastAsia="hr-HR"/>
        </w:rPr>
        <w:t xml:space="preserve"> neke pretrage kako bi se isključilo maligno oboljenje, s obzirom da </w:t>
      </w:r>
      <w:r w:rsidR="00453005" w:rsidRPr="002E2819">
        <w:rPr>
          <w:noProof/>
          <w:sz w:val="22"/>
          <w:szCs w:val="22"/>
          <w:lang w:val="sr-Latn-ME" w:eastAsia="hr-HR"/>
        </w:rPr>
        <w:t>pantoprazol takođe</w:t>
      </w:r>
      <w:r w:rsidRPr="002E2819">
        <w:rPr>
          <w:noProof/>
          <w:sz w:val="22"/>
          <w:szCs w:val="22"/>
          <w:lang w:val="sr-Latn-ME" w:eastAsia="hr-HR"/>
        </w:rPr>
        <w:t xml:space="preserve"> ublažava simptome </w:t>
      </w:r>
      <w:r w:rsidR="00453005" w:rsidRPr="002E2819">
        <w:rPr>
          <w:noProof/>
          <w:sz w:val="22"/>
          <w:szCs w:val="22"/>
          <w:lang w:val="sr-Latn-ME" w:eastAsia="hr-HR"/>
        </w:rPr>
        <w:t>raka (karcinoma) i može da odgodi</w:t>
      </w:r>
      <w:r w:rsidRPr="002E2819">
        <w:rPr>
          <w:noProof/>
          <w:sz w:val="22"/>
          <w:szCs w:val="22"/>
          <w:lang w:val="sr-Latn-ME" w:eastAsia="hr-HR"/>
        </w:rPr>
        <w:t xml:space="preserve"> njegovo otkrivanje. Ako se i pored liječenja </w:t>
      </w:r>
      <w:r w:rsidR="00453005" w:rsidRPr="002E2819">
        <w:rPr>
          <w:noProof/>
          <w:sz w:val="22"/>
          <w:szCs w:val="22"/>
          <w:lang w:val="sr-Latn-ME" w:eastAsia="hr-HR"/>
        </w:rPr>
        <w:t>Vaši simptomi nastave, razmotri</w:t>
      </w:r>
      <w:r w:rsidRPr="002E2819">
        <w:rPr>
          <w:noProof/>
          <w:sz w:val="22"/>
          <w:szCs w:val="22"/>
          <w:lang w:val="sr-Latn-ME" w:eastAsia="hr-HR"/>
        </w:rPr>
        <w:t>će se daljnje pretrage.</w:t>
      </w:r>
    </w:p>
    <w:p w:rsidR="00C424D1" w:rsidRPr="002E2819" w:rsidRDefault="00C424D1" w:rsidP="00E5091A">
      <w:pPr>
        <w:autoSpaceDE w:val="0"/>
        <w:autoSpaceDN w:val="0"/>
        <w:adjustRightInd w:val="0"/>
        <w:jc w:val="both"/>
        <w:rPr>
          <w:noProof/>
          <w:sz w:val="22"/>
          <w:szCs w:val="22"/>
          <w:lang w:val="sr-Latn-ME" w:eastAsia="hr-HR"/>
        </w:rPr>
      </w:pPr>
    </w:p>
    <w:p w:rsidR="00C424D1" w:rsidRPr="002E2819" w:rsidRDefault="00C424D1" w:rsidP="00E5091A">
      <w:pPr>
        <w:autoSpaceDE w:val="0"/>
        <w:autoSpaceDN w:val="0"/>
        <w:adjustRightInd w:val="0"/>
        <w:jc w:val="both"/>
        <w:rPr>
          <w:noProof/>
          <w:sz w:val="22"/>
          <w:szCs w:val="22"/>
          <w:lang w:val="sr-Latn-ME" w:eastAsia="hr-HR"/>
        </w:rPr>
      </w:pPr>
      <w:r w:rsidRPr="002E2819">
        <w:rPr>
          <w:noProof/>
          <w:sz w:val="22"/>
          <w:szCs w:val="22"/>
          <w:lang w:val="sr-Latn-ME" w:eastAsia="hr-HR"/>
        </w:rPr>
        <w:t xml:space="preserve">Ako </w:t>
      </w:r>
      <w:r w:rsidR="009658A9" w:rsidRPr="002E2819">
        <w:rPr>
          <w:noProof/>
          <w:sz w:val="22"/>
          <w:szCs w:val="22"/>
          <w:lang w:val="sr-Latn-ME" w:eastAsia="hr-HR"/>
        </w:rPr>
        <w:t>lijek</w:t>
      </w:r>
      <w:r w:rsidR="0080655E" w:rsidRPr="002E2819">
        <w:rPr>
          <w:noProof/>
          <w:sz w:val="22"/>
          <w:szCs w:val="22"/>
          <w:lang w:val="sr-Latn-ME" w:eastAsia="hr-HR"/>
        </w:rPr>
        <w:t xml:space="preserve"> </w:t>
      </w:r>
      <w:r w:rsidRPr="002E2819">
        <w:rPr>
          <w:noProof/>
          <w:sz w:val="22"/>
          <w:szCs w:val="22"/>
          <w:lang w:val="sr-Latn-ME" w:eastAsia="hr-HR"/>
        </w:rPr>
        <w:t>FENIX</w:t>
      </w:r>
      <w:r w:rsidRPr="002E2819">
        <w:rPr>
          <w:noProof/>
          <w:sz w:val="22"/>
          <w:szCs w:val="22"/>
          <w:vertAlign w:val="superscript"/>
          <w:lang w:val="sr-Latn-ME"/>
        </w:rPr>
        <w:t xml:space="preserve"> </w:t>
      </w:r>
      <w:r w:rsidRPr="002E2819">
        <w:rPr>
          <w:noProof/>
          <w:sz w:val="22"/>
          <w:szCs w:val="22"/>
          <w:lang w:val="sr-Latn-ME" w:eastAsia="hr-HR"/>
        </w:rPr>
        <w:t>primjenjujete kroz dugi vremenski period (duže od jedne godine), Vaš ljekar će Vas vjerovatno držati pod redovnom kontrolom. Prilikom sva</w:t>
      </w:r>
      <w:r w:rsidR="00453005" w:rsidRPr="002E2819">
        <w:rPr>
          <w:noProof/>
          <w:sz w:val="22"/>
          <w:szCs w:val="22"/>
          <w:lang w:val="sr-Latn-ME" w:eastAsia="hr-HR"/>
        </w:rPr>
        <w:t>ke posjete Vašem ljekaru treba da ga obavještavate</w:t>
      </w:r>
      <w:r w:rsidRPr="002E2819">
        <w:rPr>
          <w:noProof/>
          <w:sz w:val="22"/>
          <w:szCs w:val="22"/>
          <w:lang w:val="sr-Latn-ME" w:eastAsia="hr-HR"/>
        </w:rPr>
        <w:t xml:space="preserve"> o svim novim i neuobičajenim simptomima i okolnostima.</w:t>
      </w:r>
    </w:p>
    <w:p w:rsidR="00C424D1" w:rsidRPr="002E2819" w:rsidRDefault="00C424D1" w:rsidP="00E5091A">
      <w:pPr>
        <w:autoSpaceDE w:val="0"/>
        <w:autoSpaceDN w:val="0"/>
        <w:adjustRightInd w:val="0"/>
        <w:jc w:val="both"/>
        <w:rPr>
          <w:b/>
          <w:noProof/>
          <w:sz w:val="22"/>
          <w:szCs w:val="22"/>
          <w:lang w:val="sr-Latn-ME" w:eastAsia="hr-HR"/>
        </w:rPr>
      </w:pPr>
    </w:p>
    <w:p w:rsidR="00C77D13" w:rsidRDefault="00C77D13" w:rsidP="00E5091A">
      <w:pPr>
        <w:jc w:val="both"/>
        <w:rPr>
          <w:b/>
          <w:bCs/>
          <w:noProof/>
          <w:sz w:val="22"/>
          <w:szCs w:val="22"/>
          <w:lang w:val="sr-Latn-ME"/>
        </w:rPr>
      </w:pPr>
      <w:r w:rsidRPr="002E2819">
        <w:rPr>
          <w:b/>
          <w:bCs/>
          <w:noProof/>
          <w:sz w:val="22"/>
          <w:szCs w:val="22"/>
          <w:lang w:val="sr-Latn-ME"/>
        </w:rPr>
        <w:t>Djeca i adolescenti</w:t>
      </w:r>
    </w:p>
    <w:p w:rsidR="002E2819" w:rsidRPr="002E2819" w:rsidRDefault="002E2819" w:rsidP="00E5091A">
      <w:pPr>
        <w:jc w:val="both"/>
        <w:rPr>
          <w:b/>
          <w:bCs/>
          <w:noProof/>
          <w:sz w:val="22"/>
          <w:szCs w:val="22"/>
          <w:lang w:val="sr-Latn-ME"/>
        </w:rPr>
      </w:pPr>
    </w:p>
    <w:p w:rsidR="00C424D1" w:rsidRPr="002E2819" w:rsidRDefault="0080655E" w:rsidP="00E5091A">
      <w:pPr>
        <w:pStyle w:val="BodyText"/>
        <w:tabs>
          <w:tab w:val="left" w:pos="0"/>
        </w:tabs>
        <w:jc w:val="both"/>
        <w:rPr>
          <w:b/>
          <w:noProof/>
          <w:sz w:val="22"/>
          <w:szCs w:val="22"/>
          <w:u w:val="single"/>
          <w:lang w:val="sr-Latn-ME"/>
        </w:rPr>
      </w:pPr>
      <w:r w:rsidRPr="002E2819">
        <w:rPr>
          <w:noProof/>
          <w:sz w:val="22"/>
          <w:szCs w:val="22"/>
          <w:lang w:val="sr-Latn-ME" w:eastAsia="hr-HR"/>
        </w:rPr>
        <w:t xml:space="preserve">Lijek </w:t>
      </w:r>
      <w:r w:rsidR="00C424D1" w:rsidRPr="002E2819">
        <w:rPr>
          <w:noProof/>
          <w:sz w:val="22"/>
          <w:szCs w:val="22"/>
          <w:lang w:val="sr-Latn-ME" w:eastAsia="hr-HR"/>
        </w:rPr>
        <w:t>FENIX se ne preporučuje za primjenu kod djece s obzirom da nije dokazana njegova</w:t>
      </w:r>
      <w:r w:rsidRPr="002E2819">
        <w:rPr>
          <w:noProof/>
          <w:sz w:val="22"/>
          <w:szCs w:val="22"/>
          <w:lang w:val="sr-Latn-ME" w:eastAsia="hr-HR"/>
        </w:rPr>
        <w:t xml:space="preserve"> </w:t>
      </w:r>
      <w:r w:rsidR="00C424D1" w:rsidRPr="002E2819">
        <w:rPr>
          <w:noProof/>
          <w:sz w:val="22"/>
          <w:szCs w:val="22"/>
          <w:lang w:val="sr-Latn-ME" w:eastAsia="hr-HR"/>
        </w:rPr>
        <w:t xml:space="preserve">djelotvornost </w:t>
      </w:r>
      <w:r w:rsidRPr="002E2819">
        <w:rPr>
          <w:noProof/>
          <w:sz w:val="22"/>
          <w:szCs w:val="22"/>
          <w:lang w:val="sr-Latn-ME" w:eastAsia="hr-HR"/>
        </w:rPr>
        <w:t>kod</w:t>
      </w:r>
      <w:r w:rsidR="00C424D1" w:rsidRPr="002E2819">
        <w:rPr>
          <w:noProof/>
          <w:sz w:val="22"/>
          <w:szCs w:val="22"/>
          <w:lang w:val="sr-Latn-ME" w:eastAsia="hr-HR"/>
        </w:rPr>
        <w:t xml:space="preserve"> djece mlađe od 12 godina.</w:t>
      </w:r>
    </w:p>
    <w:p w:rsidR="00C77D13" w:rsidRPr="002E2819" w:rsidRDefault="00C77D13" w:rsidP="00E5091A">
      <w:pPr>
        <w:jc w:val="both"/>
        <w:rPr>
          <w:bCs/>
          <w:noProof/>
          <w:sz w:val="22"/>
          <w:szCs w:val="22"/>
          <w:lang w:val="sr-Latn-ME"/>
        </w:rPr>
      </w:pPr>
    </w:p>
    <w:p w:rsidR="00A32113" w:rsidRDefault="00B37BEF" w:rsidP="00E5091A">
      <w:pPr>
        <w:jc w:val="both"/>
        <w:rPr>
          <w:b/>
          <w:noProof/>
          <w:sz w:val="22"/>
          <w:szCs w:val="22"/>
          <w:lang w:val="sr-Latn-ME"/>
        </w:rPr>
      </w:pPr>
      <w:r w:rsidRPr="002E2819">
        <w:rPr>
          <w:b/>
          <w:noProof/>
          <w:sz w:val="22"/>
          <w:szCs w:val="22"/>
          <w:lang w:val="sr-Latn-ME"/>
        </w:rPr>
        <w:t>D</w:t>
      </w:r>
      <w:r w:rsidR="00A32113" w:rsidRPr="002E2819">
        <w:rPr>
          <w:b/>
          <w:noProof/>
          <w:sz w:val="22"/>
          <w:szCs w:val="22"/>
          <w:lang w:val="sr-Latn-ME"/>
        </w:rPr>
        <w:t xml:space="preserve">rugi </w:t>
      </w:r>
      <w:r w:rsidR="001B03B0" w:rsidRPr="002E2819">
        <w:rPr>
          <w:b/>
          <w:noProof/>
          <w:sz w:val="22"/>
          <w:szCs w:val="22"/>
          <w:lang w:val="sr-Latn-ME"/>
        </w:rPr>
        <w:t>l</w:t>
      </w:r>
      <w:r w:rsidR="00A32113" w:rsidRPr="002E2819">
        <w:rPr>
          <w:b/>
          <w:noProof/>
          <w:sz w:val="22"/>
          <w:szCs w:val="22"/>
          <w:lang w:val="sr-Latn-ME"/>
        </w:rPr>
        <w:t>jekov</w:t>
      </w:r>
      <w:r w:rsidRPr="002E2819">
        <w:rPr>
          <w:b/>
          <w:noProof/>
          <w:sz w:val="22"/>
          <w:szCs w:val="22"/>
          <w:lang w:val="sr-Latn-ME"/>
        </w:rPr>
        <w:t xml:space="preserve">i i </w:t>
      </w:r>
      <w:r w:rsidR="00B34C17" w:rsidRPr="002E2819">
        <w:rPr>
          <w:b/>
          <w:noProof/>
          <w:sz w:val="22"/>
          <w:szCs w:val="22"/>
          <w:lang w:val="sr-Latn-ME"/>
        </w:rPr>
        <w:t xml:space="preserve">lijek </w:t>
      </w:r>
      <w:r w:rsidRPr="002E2819">
        <w:rPr>
          <w:b/>
          <w:noProof/>
          <w:sz w:val="22"/>
          <w:szCs w:val="22"/>
          <w:lang w:val="sr-Latn-ME"/>
        </w:rPr>
        <w:t>FENIX</w:t>
      </w:r>
    </w:p>
    <w:p w:rsidR="002E2819" w:rsidRPr="002E2819" w:rsidRDefault="002E2819" w:rsidP="00E5091A">
      <w:pPr>
        <w:jc w:val="both"/>
        <w:rPr>
          <w:b/>
          <w:noProof/>
          <w:sz w:val="22"/>
          <w:szCs w:val="22"/>
          <w:lang w:val="sr-Latn-ME"/>
        </w:rPr>
      </w:pPr>
    </w:p>
    <w:p w:rsidR="0087707A" w:rsidRPr="002E2819" w:rsidRDefault="00B34C17" w:rsidP="00E5091A">
      <w:pPr>
        <w:autoSpaceDE w:val="0"/>
        <w:autoSpaceDN w:val="0"/>
        <w:adjustRightInd w:val="0"/>
        <w:jc w:val="both"/>
        <w:rPr>
          <w:noProof/>
          <w:sz w:val="22"/>
          <w:szCs w:val="22"/>
          <w:lang w:val="sr-Latn-ME" w:eastAsia="hr-HR"/>
        </w:rPr>
      </w:pPr>
      <w:r w:rsidRPr="002E2819">
        <w:rPr>
          <w:noProof/>
          <w:sz w:val="22"/>
          <w:szCs w:val="22"/>
          <w:lang w:val="sr-Latn-ME" w:eastAsia="hr-HR"/>
        </w:rPr>
        <w:t xml:space="preserve">Lijek </w:t>
      </w:r>
      <w:r w:rsidR="00453005" w:rsidRPr="002E2819">
        <w:rPr>
          <w:noProof/>
          <w:sz w:val="22"/>
          <w:szCs w:val="22"/>
          <w:lang w:val="sr-Latn-ME" w:eastAsia="hr-HR"/>
        </w:rPr>
        <w:t>FENIX može da utiče</w:t>
      </w:r>
      <w:r w:rsidR="0087707A" w:rsidRPr="002E2819">
        <w:rPr>
          <w:noProof/>
          <w:sz w:val="22"/>
          <w:szCs w:val="22"/>
          <w:lang w:val="sr-Latn-ME" w:eastAsia="hr-HR"/>
        </w:rPr>
        <w:t xml:space="preserve"> na efikasnost drugih ljekova, stoga obavijestite Vašeg ljekara ako primjenjujete:</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 xml:space="preserve">Ljekove kao što su ketokonazol, itrakonazol i posakonazol (za liječenje gljivičnih infekcija) ili erlotinib (za liječenje određenih vrsta raka), jer </w:t>
      </w:r>
      <w:r w:rsidR="009A0C58" w:rsidRPr="002E2819">
        <w:rPr>
          <w:noProof/>
          <w:sz w:val="22"/>
          <w:szCs w:val="22"/>
          <w:lang w:val="sr-Latn-ME" w:eastAsia="hr-HR"/>
        </w:rPr>
        <w:t xml:space="preserve">lijek </w:t>
      </w:r>
      <w:r w:rsidRPr="002E2819">
        <w:rPr>
          <w:noProof/>
          <w:sz w:val="22"/>
          <w:szCs w:val="22"/>
          <w:lang w:val="sr-Latn-ME" w:eastAsia="hr-HR"/>
        </w:rPr>
        <w:t>FENIX</w:t>
      </w:r>
      <w:r w:rsidRPr="002E2819">
        <w:rPr>
          <w:b/>
          <w:noProof/>
          <w:sz w:val="22"/>
          <w:szCs w:val="22"/>
          <w:lang w:val="sr-Latn-ME"/>
        </w:rPr>
        <w:t xml:space="preserve"> </w:t>
      </w:r>
      <w:r w:rsidR="00453005" w:rsidRPr="002E2819">
        <w:rPr>
          <w:noProof/>
          <w:sz w:val="22"/>
          <w:szCs w:val="22"/>
          <w:lang w:val="sr-Latn-ME" w:eastAsia="hr-HR"/>
        </w:rPr>
        <w:t>može da spriječi</w:t>
      </w:r>
      <w:r w:rsidRPr="002E2819">
        <w:rPr>
          <w:noProof/>
          <w:sz w:val="22"/>
          <w:szCs w:val="22"/>
          <w:lang w:val="sr-Latn-ME" w:eastAsia="hr-HR"/>
        </w:rPr>
        <w:t xml:space="preserve"> da ovi i drugi ljekovi djeluju ispravno;</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Varfarin i fenprokumon, ljekove koji sprječavaju zgrušnjavanje krvi. Možda će biti potrebno da obavite daljnje pretrage;</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Ljekove za liječenje HIV infekcije, kao što je atazanavir;</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Metotreksat (za liječenje reumatoidnog artritisa, psorijaze i raka) - ako primjenjujete metotreksat, Vaš ljekar mo</w:t>
      </w:r>
      <w:r w:rsidR="00453005" w:rsidRPr="002E2819">
        <w:rPr>
          <w:noProof/>
          <w:sz w:val="22"/>
          <w:szCs w:val="22"/>
          <w:lang w:val="sr-Latn-ME" w:eastAsia="hr-HR"/>
        </w:rPr>
        <w:t>že privremeno da prekine</w:t>
      </w:r>
      <w:r w:rsidRPr="002E2819">
        <w:rPr>
          <w:noProof/>
          <w:sz w:val="22"/>
          <w:szCs w:val="22"/>
          <w:lang w:val="sr-Latn-ME" w:eastAsia="hr-HR"/>
        </w:rPr>
        <w:t xml:space="preserve"> Vaše liječenje</w:t>
      </w:r>
      <w:r w:rsidR="009A0C58" w:rsidRPr="002E2819">
        <w:rPr>
          <w:noProof/>
          <w:sz w:val="22"/>
          <w:szCs w:val="22"/>
          <w:lang w:val="sr-Latn-ME" w:eastAsia="hr-HR"/>
        </w:rPr>
        <w:t xml:space="preserve"> lijekom</w:t>
      </w:r>
      <w:r w:rsidRPr="002E2819">
        <w:rPr>
          <w:noProof/>
          <w:sz w:val="22"/>
          <w:szCs w:val="22"/>
          <w:lang w:val="sr-Latn-ME" w:eastAsia="hr-HR"/>
        </w:rPr>
        <w:t xml:space="preserve"> FENI</w:t>
      </w:r>
      <w:r w:rsidR="009A0C58" w:rsidRPr="002E2819">
        <w:rPr>
          <w:noProof/>
          <w:sz w:val="22"/>
          <w:szCs w:val="22"/>
          <w:lang w:val="sr-Latn-ME" w:eastAsia="hr-HR"/>
        </w:rPr>
        <w:t>X</w:t>
      </w:r>
      <w:r w:rsidRPr="002E2819">
        <w:rPr>
          <w:noProof/>
          <w:sz w:val="22"/>
          <w:szCs w:val="22"/>
          <w:lang w:val="sr-Latn-ME" w:eastAsia="hr-HR"/>
        </w:rPr>
        <w:t>, bud</w:t>
      </w:r>
      <w:r w:rsidR="00453005" w:rsidRPr="002E2819">
        <w:rPr>
          <w:noProof/>
          <w:sz w:val="22"/>
          <w:szCs w:val="22"/>
          <w:lang w:val="sr-Latn-ME" w:eastAsia="hr-HR"/>
        </w:rPr>
        <w:t>ući da pantoprazol može da poveća</w:t>
      </w:r>
      <w:r w:rsidRPr="002E2819">
        <w:rPr>
          <w:noProof/>
          <w:sz w:val="22"/>
          <w:szCs w:val="22"/>
          <w:lang w:val="sr-Latn-ME" w:eastAsia="hr-HR"/>
        </w:rPr>
        <w:t xml:space="preserve"> nivoe metotreksata u krvi;</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Fluvoksamin (za liječenje depresije i drugih psihijatrijskih oboljenja) - ako primjenjujete fluvoksamin, Vaš ljekar može smanjiti dozu;</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Rifampicin (za liječenje infekcija);</w:t>
      </w:r>
    </w:p>
    <w:p w:rsidR="0087707A" w:rsidRPr="002E2819" w:rsidRDefault="0087707A" w:rsidP="000E4554">
      <w:pPr>
        <w:numPr>
          <w:ilvl w:val="0"/>
          <w:numId w:val="43"/>
        </w:numPr>
        <w:autoSpaceDE w:val="0"/>
        <w:autoSpaceDN w:val="0"/>
        <w:adjustRightInd w:val="0"/>
        <w:jc w:val="both"/>
        <w:rPr>
          <w:noProof/>
          <w:sz w:val="22"/>
          <w:szCs w:val="22"/>
          <w:lang w:val="sr-Latn-ME" w:eastAsia="hr-HR"/>
        </w:rPr>
      </w:pPr>
      <w:r w:rsidRPr="002E2819">
        <w:rPr>
          <w:noProof/>
          <w:sz w:val="22"/>
          <w:szCs w:val="22"/>
          <w:lang w:val="sr-Latn-ME" w:eastAsia="hr-HR"/>
        </w:rPr>
        <w:t>Kantarion (</w:t>
      </w:r>
      <w:r w:rsidRPr="002E2819">
        <w:rPr>
          <w:i/>
          <w:noProof/>
          <w:sz w:val="22"/>
          <w:szCs w:val="22"/>
          <w:lang w:val="sr-Latn-ME" w:eastAsia="hr-HR"/>
        </w:rPr>
        <w:t>Hypericum perforatum</w:t>
      </w:r>
      <w:r w:rsidRPr="002E2819">
        <w:rPr>
          <w:noProof/>
          <w:sz w:val="22"/>
          <w:szCs w:val="22"/>
          <w:lang w:val="sr-Latn-ME" w:eastAsia="hr-HR"/>
        </w:rPr>
        <w:t>) (za liječenje blage depresije).</w:t>
      </w:r>
    </w:p>
    <w:p w:rsidR="0087707A" w:rsidRPr="002E2819" w:rsidRDefault="0087707A" w:rsidP="00E5091A">
      <w:pPr>
        <w:jc w:val="both"/>
        <w:rPr>
          <w:b/>
          <w:noProof/>
          <w:sz w:val="22"/>
          <w:szCs w:val="22"/>
          <w:lang w:val="sr-Latn-ME"/>
        </w:rPr>
      </w:pPr>
    </w:p>
    <w:p w:rsidR="002E2819" w:rsidRDefault="002E2819" w:rsidP="00E5091A">
      <w:pPr>
        <w:jc w:val="both"/>
        <w:rPr>
          <w:b/>
          <w:noProof/>
          <w:sz w:val="22"/>
          <w:szCs w:val="22"/>
          <w:lang w:val="sr-Latn-ME"/>
        </w:rPr>
      </w:pPr>
    </w:p>
    <w:p w:rsidR="002E2819" w:rsidRDefault="002E2819" w:rsidP="00E5091A">
      <w:pPr>
        <w:jc w:val="both"/>
        <w:rPr>
          <w:b/>
          <w:noProof/>
          <w:sz w:val="22"/>
          <w:szCs w:val="22"/>
          <w:lang w:val="sr-Latn-ME"/>
        </w:rPr>
      </w:pPr>
    </w:p>
    <w:p w:rsidR="002E2819" w:rsidRDefault="002E2819" w:rsidP="00E5091A">
      <w:pPr>
        <w:jc w:val="both"/>
        <w:rPr>
          <w:b/>
          <w:noProof/>
          <w:sz w:val="22"/>
          <w:szCs w:val="22"/>
          <w:lang w:val="sr-Latn-ME"/>
        </w:rPr>
      </w:pPr>
    </w:p>
    <w:p w:rsidR="00A92C66" w:rsidRDefault="00F47B6C" w:rsidP="00E5091A">
      <w:pPr>
        <w:jc w:val="both"/>
        <w:rPr>
          <w:b/>
          <w:noProof/>
          <w:sz w:val="22"/>
          <w:szCs w:val="22"/>
          <w:lang w:val="sr-Latn-ME"/>
        </w:rPr>
      </w:pPr>
      <w:r w:rsidRPr="002E2819">
        <w:rPr>
          <w:b/>
          <w:noProof/>
          <w:sz w:val="22"/>
          <w:szCs w:val="22"/>
          <w:lang w:val="sr-Latn-ME"/>
        </w:rPr>
        <w:lastRenderedPageBreak/>
        <w:t>Plodnost, trudnoća i dojenje</w:t>
      </w:r>
    </w:p>
    <w:p w:rsidR="002E2819" w:rsidRPr="002E2819" w:rsidRDefault="002E2819" w:rsidP="00E5091A">
      <w:pPr>
        <w:jc w:val="both"/>
        <w:rPr>
          <w:b/>
          <w:noProof/>
          <w:sz w:val="22"/>
          <w:szCs w:val="22"/>
          <w:lang w:val="sr-Latn-ME"/>
        </w:rPr>
      </w:pPr>
    </w:p>
    <w:p w:rsidR="007861B7" w:rsidRPr="002E2819" w:rsidRDefault="007861B7" w:rsidP="00E5091A">
      <w:pPr>
        <w:autoSpaceDE w:val="0"/>
        <w:autoSpaceDN w:val="0"/>
        <w:adjustRightInd w:val="0"/>
        <w:jc w:val="both"/>
        <w:rPr>
          <w:noProof/>
          <w:sz w:val="22"/>
          <w:szCs w:val="22"/>
          <w:lang w:val="sr-Latn-ME" w:eastAsia="hr-HR"/>
        </w:rPr>
      </w:pPr>
      <w:r w:rsidRPr="002E2819">
        <w:rPr>
          <w:noProof/>
          <w:sz w:val="22"/>
          <w:szCs w:val="22"/>
          <w:lang w:val="sr-Latn-ME" w:eastAsia="hr-HR"/>
        </w:rPr>
        <w:t xml:space="preserve">Ne postoje odgovarajući podaci o primjeni pantoprazola </w:t>
      </w:r>
      <w:r w:rsidR="009A0C58" w:rsidRPr="002E2819">
        <w:rPr>
          <w:noProof/>
          <w:sz w:val="22"/>
          <w:szCs w:val="22"/>
          <w:lang w:val="sr-Latn-ME" w:eastAsia="hr-HR"/>
        </w:rPr>
        <w:t>kod</w:t>
      </w:r>
      <w:r w:rsidRPr="002E2819">
        <w:rPr>
          <w:noProof/>
          <w:sz w:val="22"/>
          <w:szCs w:val="22"/>
          <w:lang w:val="sr-Latn-ME" w:eastAsia="hr-HR"/>
        </w:rPr>
        <w:t xml:space="preserve"> trudnica. Zabilježeno je izlučivanje pantoprazola u majčino mlijeko.</w:t>
      </w:r>
    </w:p>
    <w:p w:rsidR="007861B7" w:rsidRPr="002E2819" w:rsidRDefault="007861B7" w:rsidP="00E5091A">
      <w:pPr>
        <w:autoSpaceDE w:val="0"/>
        <w:autoSpaceDN w:val="0"/>
        <w:adjustRightInd w:val="0"/>
        <w:jc w:val="both"/>
        <w:rPr>
          <w:noProof/>
          <w:sz w:val="22"/>
          <w:szCs w:val="22"/>
          <w:lang w:val="sr-Latn-ME" w:eastAsia="hr-HR"/>
        </w:rPr>
      </w:pPr>
    </w:p>
    <w:p w:rsidR="007861B7" w:rsidRPr="002E2819" w:rsidRDefault="007861B7" w:rsidP="00E5091A">
      <w:pPr>
        <w:autoSpaceDE w:val="0"/>
        <w:autoSpaceDN w:val="0"/>
        <w:adjustRightInd w:val="0"/>
        <w:jc w:val="both"/>
        <w:rPr>
          <w:noProof/>
          <w:sz w:val="22"/>
          <w:szCs w:val="22"/>
          <w:lang w:val="sr-Latn-ME" w:eastAsia="hr-HR"/>
        </w:rPr>
      </w:pPr>
      <w:r w:rsidRPr="002E2819">
        <w:rPr>
          <w:noProof/>
          <w:sz w:val="22"/>
          <w:szCs w:val="22"/>
          <w:lang w:val="sr-Latn-ME" w:eastAsia="hr-HR"/>
        </w:rPr>
        <w:t>Ako ste Vi trudnica ili dojilja, mislite da ste možda trudni ili planirate trudnoću, prije primjene ovog lijeka upitajte za savjet Vašeg ljekara ili farmaceuta.</w:t>
      </w:r>
    </w:p>
    <w:p w:rsidR="007861B7" w:rsidRPr="002E2819" w:rsidRDefault="007861B7" w:rsidP="00E5091A">
      <w:pPr>
        <w:autoSpaceDE w:val="0"/>
        <w:autoSpaceDN w:val="0"/>
        <w:adjustRightInd w:val="0"/>
        <w:jc w:val="both"/>
        <w:rPr>
          <w:noProof/>
          <w:sz w:val="22"/>
          <w:szCs w:val="22"/>
          <w:lang w:val="sr-Latn-ME" w:eastAsia="hr-HR"/>
        </w:rPr>
      </w:pPr>
    </w:p>
    <w:p w:rsidR="007861B7" w:rsidRPr="002E2819" w:rsidRDefault="007861B7" w:rsidP="00E5091A">
      <w:pPr>
        <w:autoSpaceDE w:val="0"/>
        <w:autoSpaceDN w:val="0"/>
        <w:adjustRightInd w:val="0"/>
        <w:jc w:val="both"/>
        <w:rPr>
          <w:noProof/>
          <w:sz w:val="22"/>
          <w:szCs w:val="22"/>
          <w:lang w:val="sr-Latn-ME" w:eastAsia="hr-HR"/>
        </w:rPr>
      </w:pPr>
      <w:r w:rsidRPr="002E2819">
        <w:rPr>
          <w:noProof/>
          <w:sz w:val="22"/>
          <w:szCs w:val="22"/>
          <w:lang w:val="sr-Latn-ME"/>
        </w:rPr>
        <w:t xml:space="preserve">Ovaj lijek biste trebali primijeniti </w:t>
      </w:r>
      <w:r w:rsidRPr="002E2819">
        <w:rPr>
          <w:noProof/>
          <w:sz w:val="22"/>
          <w:szCs w:val="22"/>
          <w:lang w:val="sr-Latn-ME" w:eastAsia="hr-HR"/>
        </w:rPr>
        <w:t>samo u slučaju ako Vaš ljekar smatra da je dobrobit za Vas veća od mogućeg rizika za Vaše nerođeno dijete ili bebu.</w:t>
      </w:r>
    </w:p>
    <w:p w:rsidR="00A92C66" w:rsidRPr="002E2819" w:rsidRDefault="00A92C66" w:rsidP="00E5091A">
      <w:pPr>
        <w:jc w:val="both"/>
        <w:rPr>
          <w:b/>
          <w:noProof/>
          <w:sz w:val="22"/>
          <w:szCs w:val="22"/>
          <w:lang w:val="sr-Latn-ME"/>
        </w:rPr>
      </w:pPr>
    </w:p>
    <w:p w:rsidR="00A32113" w:rsidRDefault="00A32113" w:rsidP="00E5091A">
      <w:pPr>
        <w:jc w:val="both"/>
        <w:rPr>
          <w:b/>
          <w:bCs/>
          <w:noProof/>
          <w:sz w:val="22"/>
          <w:szCs w:val="22"/>
          <w:lang w:val="sr-Latn-ME"/>
        </w:rPr>
      </w:pPr>
      <w:r w:rsidRPr="002E2819">
        <w:rPr>
          <w:b/>
          <w:noProof/>
          <w:sz w:val="22"/>
          <w:szCs w:val="22"/>
          <w:lang w:val="sr-Latn-ME"/>
        </w:rPr>
        <w:t xml:space="preserve">Uticaj lijeka </w:t>
      </w:r>
      <w:r w:rsidR="001A231E" w:rsidRPr="002E2819">
        <w:rPr>
          <w:b/>
          <w:noProof/>
          <w:sz w:val="22"/>
          <w:szCs w:val="22"/>
          <w:lang w:val="sr-Latn-ME"/>
        </w:rPr>
        <w:t xml:space="preserve">FENIX </w:t>
      </w:r>
      <w:r w:rsidRPr="002E2819">
        <w:rPr>
          <w:b/>
          <w:noProof/>
          <w:sz w:val="22"/>
          <w:szCs w:val="22"/>
          <w:lang w:val="sr-Latn-ME"/>
        </w:rPr>
        <w:t xml:space="preserve">na </w:t>
      </w:r>
      <w:r w:rsidR="00F47B6C" w:rsidRPr="002E2819">
        <w:rPr>
          <w:b/>
          <w:noProof/>
          <w:sz w:val="22"/>
          <w:szCs w:val="22"/>
          <w:lang w:val="sr-Latn-ME"/>
        </w:rPr>
        <w:t xml:space="preserve">sposobnost upravljanja </w:t>
      </w:r>
      <w:r w:rsidRPr="002E2819">
        <w:rPr>
          <w:b/>
          <w:noProof/>
          <w:sz w:val="22"/>
          <w:szCs w:val="22"/>
          <w:lang w:val="sr-Latn-ME"/>
        </w:rPr>
        <w:t>vozilima i rukovanje mašinama</w:t>
      </w:r>
      <w:r w:rsidRPr="002E2819">
        <w:rPr>
          <w:b/>
          <w:bCs/>
          <w:noProof/>
          <w:sz w:val="22"/>
          <w:szCs w:val="22"/>
          <w:lang w:val="sr-Latn-ME"/>
        </w:rPr>
        <w:t xml:space="preserve"> </w:t>
      </w:r>
    </w:p>
    <w:p w:rsidR="002E2819" w:rsidRPr="002E2819" w:rsidRDefault="002E2819" w:rsidP="00E5091A">
      <w:pPr>
        <w:jc w:val="both"/>
        <w:rPr>
          <w:b/>
          <w:bCs/>
          <w:noProof/>
          <w:sz w:val="22"/>
          <w:szCs w:val="22"/>
          <w:lang w:val="sr-Latn-ME"/>
        </w:rPr>
      </w:pPr>
    </w:p>
    <w:p w:rsidR="003157A4" w:rsidRPr="002E2819" w:rsidRDefault="009A0C58" w:rsidP="00E5091A">
      <w:pPr>
        <w:pStyle w:val="BodyText"/>
        <w:tabs>
          <w:tab w:val="left" w:pos="0"/>
        </w:tabs>
        <w:jc w:val="both"/>
        <w:rPr>
          <w:noProof/>
          <w:sz w:val="22"/>
          <w:szCs w:val="22"/>
          <w:lang w:val="sr-Latn-ME"/>
        </w:rPr>
      </w:pPr>
      <w:r w:rsidRPr="002E2819">
        <w:rPr>
          <w:noProof/>
          <w:sz w:val="22"/>
          <w:szCs w:val="22"/>
          <w:lang w:val="sr-Latn-ME"/>
        </w:rPr>
        <w:t xml:space="preserve">Lijek </w:t>
      </w:r>
      <w:r w:rsidR="003157A4" w:rsidRPr="002E2819">
        <w:rPr>
          <w:noProof/>
          <w:sz w:val="22"/>
          <w:szCs w:val="22"/>
          <w:lang w:val="sr-Latn-ME"/>
        </w:rPr>
        <w:t xml:space="preserve">FENIX ne utiče ili ima beznačajan uticaj na sposobnost upravljanja vozilima i rukovanja mašinama.  </w:t>
      </w:r>
    </w:p>
    <w:p w:rsidR="003157A4" w:rsidRPr="002E2819" w:rsidRDefault="003157A4" w:rsidP="00E5091A">
      <w:pPr>
        <w:pStyle w:val="BodyText"/>
        <w:tabs>
          <w:tab w:val="left" w:pos="0"/>
        </w:tabs>
        <w:jc w:val="both"/>
        <w:rPr>
          <w:noProof/>
          <w:sz w:val="22"/>
          <w:szCs w:val="22"/>
          <w:lang w:val="sr-Latn-ME"/>
        </w:rPr>
      </w:pPr>
      <w:r w:rsidRPr="002E2819">
        <w:rPr>
          <w:noProof/>
          <w:sz w:val="22"/>
          <w:szCs w:val="22"/>
          <w:lang w:val="sr-Latn-ME"/>
        </w:rPr>
        <w:t>Ako osjetite neželjena d</w:t>
      </w:r>
      <w:r w:rsidR="00130958" w:rsidRPr="002E2819">
        <w:rPr>
          <w:noProof/>
          <w:sz w:val="22"/>
          <w:szCs w:val="22"/>
          <w:lang w:val="sr-Latn-ME"/>
        </w:rPr>
        <w:t>ejstva</w:t>
      </w:r>
      <w:r w:rsidRPr="002E2819">
        <w:rPr>
          <w:noProof/>
          <w:sz w:val="22"/>
          <w:szCs w:val="22"/>
          <w:lang w:val="sr-Latn-ME"/>
        </w:rPr>
        <w:t xml:space="preserve"> poput omaglice ili smetnji v</w:t>
      </w:r>
      <w:r w:rsidR="00453005" w:rsidRPr="002E2819">
        <w:rPr>
          <w:noProof/>
          <w:sz w:val="22"/>
          <w:szCs w:val="22"/>
          <w:lang w:val="sr-Latn-ME"/>
        </w:rPr>
        <w:t>ida, ne biste trebali da upravljate vozilima ili rukujete</w:t>
      </w:r>
      <w:r w:rsidRPr="002E2819">
        <w:rPr>
          <w:noProof/>
          <w:sz w:val="22"/>
          <w:szCs w:val="22"/>
          <w:lang w:val="sr-Latn-ME"/>
        </w:rPr>
        <w:t xml:space="preserve"> mašinama.</w:t>
      </w:r>
    </w:p>
    <w:p w:rsidR="00362689" w:rsidRDefault="00362689" w:rsidP="00E5091A">
      <w:pPr>
        <w:jc w:val="both"/>
        <w:rPr>
          <w:b/>
          <w:bCs/>
          <w:noProof/>
          <w:sz w:val="22"/>
          <w:szCs w:val="22"/>
          <w:lang w:val="sr-Latn-ME"/>
        </w:rPr>
      </w:pPr>
      <w:r w:rsidRPr="002E2819">
        <w:rPr>
          <w:b/>
          <w:bCs/>
          <w:noProof/>
          <w:sz w:val="22"/>
          <w:szCs w:val="22"/>
          <w:lang w:val="sr-Latn-ME"/>
        </w:rPr>
        <w:t>Lijek FENIX  sadrži natrijum</w:t>
      </w:r>
    </w:p>
    <w:p w:rsidR="002E2819" w:rsidRPr="002E2819" w:rsidRDefault="002E2819" w:rsidP="00E5091A">
      <w:pPr>
        <w:jc w:val="both"/>
        <w:rPr>
          <w:b/>
          <w:bCs/>
          <w:noProof/>
          <w:sz w:val="22"/>
          <w:szCs w:val="22"/>
          <w:lang w:val="sr-Latn-ME"/>
        </w:rPr>
      </w:pPr>
    </w:p>
    <w:p w:rsidR="00445D8F" w:rsidRDefault="00362689" w:rsidP="00E5091A">
      <w:pPr>
        <w:jc w:val="both"/>
        <w:rPr>
          <w:bCs/>
          <w:noProof/>
          <w:sz w:val="22"/>
          <w:szCs w:val="22"/>
          <w:lang w:val="sr-Latn-ME"/>
        </w:rPr>
      </w:pPr>
      <w:r w:rsidRPr="002E2819">
        <w:rPr>
          <w:bCs/>
          <w:noProof/>
          <w:sz w:val="22"/>
          <w:szCs w:val="22"/>
          <w:lang w:val="sr-Latn-ME"/>
        </w:rPr>
        <w:t>Ovaj lijek sadrži natrijum, manje od 1 mmola (23 mg) po jednoj dozi, u osnovi ne sadrži natrijum.</w:t>
      </w:r>
    </w:p>
    <w:p w:rsidR="002E2819" w:rsidRPr="002E2819" w:rsidRDefault="002E2819" w:rsidP="00E5091A">
      <w:pPr>
        <w:jc w:val="both"/>
        <w:rPr>
          <w:bCs/>
          <w:noProof/>
          <w:sz w:val="22"/>
          <w:szCs w:val="22"/>
          <w:lang w:val="sr-Latn-ME"/>
        </w:rPr>
      </w:pPr>
    </w:p>
    <w:p w:rsidR="00362689" w:rsidRPr="002E2819" w:rsidRDefault="00362689" w:rsidP="00E5091A">
      <w:pPr>
        <w:jc w:val="both"/>
        <w:rPr>
          <w:bCs/>
          <w:noProof/>
          <w:sz w:val="22"/>
          <w:szCs w:val="22"/>
          <w:lang w:val="sr-Latn-ME"/>
        </w:rPr>
      </w:pPr>
    </w:p>
    <w:p w:rsidR="00A32113" w:rsidRPr="002E2819" w:rsidRDefault="00A32113" w:rsidP="00E5091A">
      <w:pPr>
        <w:tabs>
          <w:tab w:val="left" w:pos="540"/>
          <w:tab w:val="left" w:pos="569"/>
        </w:tabs>
        <w:jc w:val="both"/>
        <w:rPr>
          <w:b/>
          <w:bCs/>
          <w:noProof/>
          <w:sz w:val="22"/>
          <w:szCs w:val="22"/>
          <w:lang w:val="sr-Latn-ME"/>
        </w:rPr>
      </w:pPr>
      <w:r w:rsidRPr="002E2819">
        <w:rPr>
          <w:b/>
          <w:bCs/>
          <w:noProof/>
          <w:sz w:val="22"/>
          <w:szCs w:val="22"/>
          <w:lang w:val="sr-Latn-ME"/>
        </w:rPr>
        <w:t xml:space="preserve">3. </w:t>
      </w:r>
      <w:r w:rsidR="00291DAD" w:rsidRPr="002E2819">
        <w:rPr>
          <w:b/>
          <w:bCs/>
          <w:noProof/>
          <w:sz w:val="22"/>
          <w:szCs w:val="22"/>
          <w:lang w:val="sr-Latn-ME"/>
        </w:rPr>
        <w:tab/>
        <w:t xml:space="preserve">KAKO SE UPOTREBLJAVA LIJEK </w:t>
      </w:r>
      <w:r w:rsidR="001A231E" w:rsidRPr="002E2819">
        <w:rPr>
          <w:b/>
          <w:noProof/>
          <w:sz w:val="22"/>
          <w:szCs w:val="22"/>
          <w:lang w:val="sr-Latn-ME"/>
        </w:rPr>
        <w:t>FENIX</w:t>
      </w:r>
      <w:r w:rsidR="001A231E" w:rsidRPr="002E2819">
        <w:rPr>
          <w:b/>
          <w:bCs/>
          <w:noProof/>
          <w:sz w:val="22"/>
          <w:szCs w:val="22"/>
          <w:lang w:val="sr-Latn-ME"/>
        </w:rPr>
        <w:t xml:space="preserve"> </w:t>
      </w:r>
    </w:p>
    <w:p w:rsidR="00445D8F" w:rsidRPr="002E2819" w:rsidRDefault="00445D8F" w:rsidP="00E5091A">
      <w:pPr>
        <w:jc w:val="both"/>
        <w:rPr>
          <w:bCs/>
          <w:caps/>
          <w:noProof/>
          <w:sz w:val="22"/>
          <w:szCs w:val="22"/>
          <w:lang w:val="sr-Latn-ME"/>
        </w:rPr>
      </w:pPr>
    </w:p>
    <w:p w:rsidR="003157A4" w:rsidRPr="002E2819" w:rsidRDefault="00C77D13" w:rsidP="00E5091A">
      <w:pPr>
        <w:pStyle w:val="Header"/>
        <w:tabs>
          <w:tab w:val="left" w:pos="0"/>
        </w:tabs>
        <w:jc w:val="both"/>
        <w:rPr>
          <w:noProof/>
          <w:sz w:val="22"/>
          <w:szCs w:val="22"/>
          <w:lang w:val="sr-Latn-ME"/>
        </w:rPr>
      </w:pPr>
      <w:r w:rsidRPr="002E2819">
        <w:rPr>
          <w:noProof/>
          <w:sz w:val="22"/>
          <w:szCs w:val="22"/>
          <w:lang w:val="sr-Latn-ME"/>
        </w:rPr>
        <w:t>Uvijek uzimajte ovaj lijek tačno onako kako Vam je rekao Vaš ljekar ili farmaceut. Provjerite sa ljekarom ili farmaceutom ako niste sigurni kako da koristite ovaj lijek.</w:t>
      </w:r>
    </w:p>
    <w:p w:rsidR="00721C33" w:rsidRPr="002E2819" w:rsidRDefault="00721C33" w:rsidP="00E5091A">
      <w:pPr>
        <w:pStyle w:val="Header"/>
        <w:tabs>
          <w:tab w:val="left" w:pos="0"/>
        </w:tabs>
        <w:jc w:val="both"/>
        <w:rPr>
          <w:noProof/>
          <w:sz w:val="22"/>
          <w:szCs w:val="22"/>
          <w:lang w:val="sr-Latn-ME"/>
        </w:rPr>
      </w:pPr>
    </w:p>
    <w:p w:rsidR="003157A4" w:rsidRDefault="003157A4" w:rsidP="00E5091A">
      <w:pPr>
        <w:shd w:val="clear" w:color="auto" w:fill="FFFFFF"/>
        <w:jc w:val="both"/>
        <w:rPr>
          <w:b/>
          <w:noProof/>
          <w:sz w:val="22"/>
          <w:szCs w:val="22"/>
          <w:lang w:val="sr-Latn-ME"/>
        </w:rPr>
      </w:pPr>
      <w:r w:rsidRPr="002E2819">
        <w:rPr>
          <w:b/>
          <w:noProof/>
          <w:sz w:val="22"/>
          <w:szCs w:val="22"/>
          <w:lang w:val="sr-Latn-ME"/>
        </w:rPr>
        <w:t>Način primjene</w:t>
      </w:r>
    </w:p>
    <w:p w:rsidR="002E2819" w:rsidRPr="002E2819" w:rsidRDefault="002E2819" w:rsidP="00E5091A">
      <w:pPr>
        <w:shd w:val="clear" w:color="auto" w:fill="FFFFFF"/>
        <w:jc w:val="both"/>
        <w:rPr>
          <w:b/>
          <w:noProof/>
          <w:sz w:val="22"/>
          <w:szCs w:val="22"/>
          <w:lang w:val="sr-Latn-ME"/>
        </w:rPr>
      </w:pPr>
    </w:p>
    <w:p w:rsidR="003157A4" w:rsidRPr="002E2819" w:rsidRDefault="00143297" w:rsidP="00E5091A">
      <w:pPr>
        <w:autoSpaceDE w:val="0"/>
        <w:autoSpaceDN w:val="0"/>
        <w:adjustRightInd w:val="0"/>
        <w:jc w:val="both"/>
        <w:rPr>
          <w:noProof/>
          <w:sz w:val="22"/>
          <w:szCs w:val="22"/>
          <w:lang w:val="sr-Latn-ME" w:eastAsia="hr-HR"/>
        </w:rPr>
      </w:pPr>
      <w:r w:rsidRPr="002E2819">
        <w:rPr>
          <w:noProof/>
          <w:sz w:val="22"/>
          <w:szCs w:val="22"/>
          <w:lang w:val="sr-Latn-ME" w:eastAsia="hr-HR"/>
        </w:rPr>
        <w:t>Tabletu treba da progutate</w:t>
      </w:r>
      <w:r w:rsidR="003157A4" w:rsidRPr="002E2819">
        <w:rPr>
          <w:noProof/>
          <w:sz w:val="22"/>
          <w:szCs w:val="22"/>
          <w:lang w:val="sr-Latn-ME" w:eastAsia="hr-HR"/>
        </w:rPr>
        <w:t xml:space="preserve"> cijelu s nešto vode, jedan sat prije obroka. Tableta se ne smije žvakati, niti lomiti.</w:t>
      </w:r>
    </w:p>
    <w:p w:rsidR="003157A4" w:rsidRPr="002E2819" w:rsidRDefault="003157A4" w:rsidP="00E5091A">
      <w:pPr>
        <w:shd w:val="clear" w:color="auto" w:fill="FFFFFF"/>
        <w:jc w:val="both"/>
        <w:rPr>
          <w:noProof/>
          <w:sz w:val="22"/>
          <w:szCs w:val="22"/>
          <w:lang w:val="sr-Latn-ME"/>
        </w:rPr>
      </w:pPr>
    </w:p>
    <w:p w:rsidR="003157A4" w:rsidRPr="002E2819" w:rsidRDefault="003157A4" w:rsidP="00E5091A">
      <w:pPr>
        <w:jc w:val="both"/>
        <w:rPr>
          <w:noProof/>
          <w:sz w:val="22"/>
          <w:szCs w:val="22"/>
          <w:lang w:val="sr-Latn-ME"/>
        </w:rPr>
      </w:pPr>
      <w:r w:rsidRPr="002E2819">
        <w:rPr>
          <w:noProof/>
          <w:sz w:val="22"/>
          <w:szCs w:val="22"/>
          <w:lang w:val="sr-Latn-ME"/>
        </w:rPr>
        <w:t>Preporučena doza je:</w:t>
      </w:r>
    </w:p>
    <w:p w:rsidR="003157A4" w:rsidRPr="002E2819" w:rsidRDefault="003157A4" w:rsidP="00E5091A">
      <w:pPr>
        <w:jc w:val="both"/>
        <w:rPr>
          <w:b/>
          <w:i/>
          <w:noProof/>
          <w:sz w:val="22"/>
          <w:szCs w:val="22"/>
          <w:lang w:val="sr-Latn-ME"/>
        </w:rPr>
      </w:pPr>
    </w:p>
    <w:p w:rsidR="003157A4" w:rsidRDefault="003157A4" w:rsidP="00E5091A">
      <w:pPr>
        <w:jc w:val="both"/>
        <w:rPr>
          <w:b/>
          <w:iCs/>
          <w:noProof/>
          <w:sz w:val="22"/>
          <w:szCs w:val="22"/>
          <w:lang w:val="sr-Latn-ME"/>
        </w:rPr>
      </w:pPr>
      <w:r w:rsidRPr="002E2819">
        <w:rPr>
          <w:b/>
          <w:iCs/>
          <w:noProof/>
          <w:sz w:val="22"/>
          <w:szCs w:val="22"/>
          <w:lang w:val="sr-Latn-ME"/>
        </w:rPr>
        <w:t>Odrasli i adolescenti u dobi od 12 ili više</w:t>
      </w:r>
      <w:r w:rsidRPr="002E2819">
        <w:rPr>
          <w:b/>
          <w:i/>
          <w:noProof/>
          <w:sz w:val="22"/>
          <w:szCs w:val="22"/>
          <w:lang w:val="sr-Latn-ME"/>
        </w:rPr>
        <w:t xml:space="preserve"> </w:t>
      </w:r>
      <w:r w:rsidRPr="002E2819">
        <w:rPr>
          <w:b/>
          <w:iCs/>
          <w:noProof/>
          <w:sz w:val="22"/>
          <w:szCs w:val="22"/>
          <w:lang w:val="sr-Latn-ME"/>
        </w:rPr>
        <w:t xml:space="preserve">godina </w:t>
      </w:r>
    </w:p>
    <w:p w:rsidR="002E2819" w:rsidRPr="002E2819" w:rsidRDefault="002E2819" w:rsidP="00E5091A">
      <w:pPr>
        <w:jc w:val="both"/>
        <w:rPr>
          <w:b/>
          <w:i/>
          <w:noProof/>
          <w:sz w:val="22"/>
          <w:szCs w:val="22"/>
          <w:lang w:val="sr-Latn-ME"/>
        </w:rPr>
      </w:pPr>
    </w:p>
    <w:p w:rsidR="003157A4" w:rsidRPr="002E2819" w:rsidRDefault="003157A4" w:rsidP="00E5091A">
      <w:pPr>
        <w:autoSpaceDE w:val="0"/>
        <w:autoSpaceDN w:val="0"/>
        <w:adjustRightInd w:val="0"/>
        <w:jc w:val="both"/>
        <w:rPr>
          <w:bCs/>
          <w:noProof/>
          <w:sz w:val="22"/>
          <w:szCs w:val="22"/>
          <w:lang w:val="sr-Latn-ME" w:eastAsia="hr-HR"/>
        </w:rPr>
      </w:pPr>
      <w:r w:rsidRPr="002E2819">
        <w:rPr>
          <w:bCs/>
          <w:i/>
          <w:iCs/>
          <w:noProof/>
          <w:sz w:val="22"/>
          <w:szCs w:val="22"/>
          <w:lang w:val="sr-Latn-ME" w:eastAsia="hr-HR"/>
        </w:rPr>
        <w:t>Za liječenje simptoma (poput žgaravice, kis</w:t>
      </w:r>
      <w:r w:rsidR="00CA6D18" w:rsidRPr="002E2819">
        <w:rPr>
          <w:bCs/>
          <w:i/>
          <w:iCs/>
          <w:noProof/>
          <w:sz w:val="22"/>
          <w:szCs w:val="22"/>
          <w:lang w:val="sr-Latn-ME" w:eastAsia="hr-HR"/>
        </w:rPr>
        <w:t>jelog u</w:t>
      </w:r>
      <w:r w:rsidRPr="002E2819">
        <w:rPr>
          <w:bCs/>
          <w:i/>
          <w:iCs/>
          <w:noProof/>
          <w:sz w:val="22"/>
          <w:szCs w:val="22"/>
          <w:lang w:val="sr-Latn-ME" w:eastAsia="hr-HR"/>
        </w:rPr>
        <w:t>kusa u ustima zbog vraćanja kis</w:t>
      </w:r>
      <w:r w:rsidR="00CA6D18" w:rsidRPr="002E2819">
        <w:rPr>
          <w:bCs/>
          <w:i/>
          <w:iCs/>
          <w:noProof/>
          <w:sz w:val="22"/>
          <w:szCs w:val="22"/>
          <w:lang w:val="sr-Latn-ME" w:eastAsia="hr-HR"/>
        </w:rPr>
        <w:t>j</w:t>
      </w:r>
      <w:r w:rsidRPr="002E2819">
        <w:rPr>
          <w:bCs/>
          <w:i/>
          <w:iCs/>
          <w:noProof/>
          <w:sz w:val="22"/>
          <w:szCs w:val="22"/>
          <w:lang w:val="sr-Latn-ME" w:eastAsia="hr-HR"/>
        </w:rPr>
        <w:t>eline iz želuca u usta, bola pri gutanju) povezanih s gastroezofagealnom refluksnom bolešću</w:t>
      </w:r>
      <w:r w:rsidRPr="002E2819">
        <w:rPr>
          <w:bCs/>
          <w:noProof/>
          <w:sz w:val="22"/>
          <w:szCs w:val="22"/>
          <w:lang w:val="sr-Latn-ME" w:eastAsia="hr-HR"/>
        </w:rPr>
        <w:t>:</w:t>
      </w:r>
    </w:p>
    <w:p w:rsidR="003157A4" w:rsidRPr="002E2819" w:rsidRDefault="003157A4" w:rsidP="00E5091A">
      <w:pPr>
        <w:autoSpaceDE w:val="0"/>
        <w:autoSpaceDN w:val="0"/>
        <w:adjustRightInd w:val="0"/>
        <w:jc w:val="both"/>
        <w:rPr>
          <w:b/>
          <w:bCs/>
          <w:noProof/>
          <w:sz w:val="22"/>
          <w:szCs w:val="22"/>
          <w:lang w:val="sr-Latn-ME" w:eastAsia="hr-HR"/>
        </w:rPr>
      </w:pPr>
      <w:r w:rsidRPr="002E2819">
        <w:rPr>
          <w:noProof/>
          <w:sz w:val="22"/>
          <w:szCs w:val="22"/>
          <w:lang w:val="sr-Latn-ME" w:eastAsia="hr-HR"/>
        </w:rPr>
        <w:t xml:space="preserve">Uobičajena doza je jedna tableta na dan. Ovom dozom obično se postiže olakšanje simptoma </w:t>
      </w:r>
      <w:r w:rsidR="00A7108E" w:rsidRPr="002E2819">
        <w:rPr>
          <w:noProof/>
          <w:sz w:val="22"/>
          <w:szCs w:val="22"/>
          <w:lang w:val="sr-Latn-ME" w:eastAsia="hr-HR"/>
        </w:rPr>
        <w:t>unutar perioda od 2 do 4 nedjelje</w:t>
      </w:r>
      <w:r w:rsidRPr="002E2819">
        <w:rPr>
          <w:noProof/>
          <w:sz w:val="22"/>
          <w:szCs w:val="22"/>
          <w:lang w:val="sr-Latn-ME" w:eastAsia="hr-HR"/>
        </w:rPr>
        <w:t xml:space="preserve">, a </w:t>
      </w:r>
      <w:r w:rsidR="00A7108E" w:rsidRPr="002E2819">
        <w:rPr>
          <w:noProof/>
          <w:sz w:val="22"/>
          <w:szCs w:val="22"/>
          <w:lang w:val="sr-Latn-ME" w:eastAsia="hr-HR"/>
        </w:rPr>
        <w:t xml:space="preserve">najduže nakon dodatne 4 nedjelje </w:t>
      </w:r>
      <w:r w:rsidRPr="002E2819">
        <w:rPr>
          <w:noProof/>
          <w:sz w:val="22"/>
          <w:szCs w:val="22"/>
          <w:lang w:val="sr-Latn-ME" w:eastAsia="hr-HR"/>
        </w:rPr>
        <w:t>liječenja. Vaš ljekar će Va</w:t>
      </w:r>
      <w:r w:rsidR="00CA6D18" w:rsidRPr="002E2819">
        <w:rPr>
          <w:noProof/>
          <w:sz w:val="22"/>
          <w:szCs w:val="22"/>
          <w:lang w:val="sr-Latn-ME" w:eastAsia="hr-HR"/>
        </w:rPr>
        <w:t>m reći koliko dugo treba da nastavite da primjenjujete</w:t>
      </w:r>
      <w:r w:rsidRPr="002E2819">
        <w:rPr>
          <w:noProof/>
          <w:sz w:val="22"/>
          <w:szCs w:val="22"/>
          <w:lang w:val="sr-Latn-ME" w:eastAsia="hr-HR"/>
        </w:rPr>
        <w:t xml:space="preserve"> ovaj lijek. Nakon toga, bilo kakvi ponovlje</w:t>
      </w:r>
      <w:r w:rsidR="00C91CF2" w:rsidRPr="002E2819">
        <w:rPr>
          <w:noProof/>
          <w:sz w:val="22"/>
          <w:szCs w:val="22"/>
          <w:lang w:val="sr-Latn-ME" w:eastAsia="hr-HR"/>
        </w:rPr>
        <w:t>ni simptomi mogu da se kontrolišu</w:t>
      </w:r>
      <w:r w:rsidRPr="002E2819">
        <w:rPr>
          <w:noProof/>
          <w:sz w:val="22"/>
          <w:szCs w:val="22"/>
          <w:lang w:val="sr-Latn-ME" w:eastAsia="hr-HR"/>
        </w:rPr>
        <w:t xml:space="preserve"> </w:t>
      </w:r>
      <w:r w:rsidRPr="002E2819">
        <w:rPr>
          <w:bCs/>
          <w:noProof/>
          <w:sz w:val="22"/>
          <w:szCs w:val="22"/>
          <w:lang w:val="sr-Latn-ME" w:eastAsia="hr-HR"/>
        </w:rPr>
        <w:t>primjenom</w:t>
      </w:r>
      <w:r w:rsidRPr="002E2819">
        <w:rPr>
          <w:b/>
          <w:bCs/>
          <w:noProof/>
          <w:sz w:val="22"/>
          <w:szCs w:val="22"/>
          <w:lang w:val="sr-Latn-ME" w:eastAsia="hr-HR"/>
        </w:rPr>
        <w:t xml:space="preserve"> jedne tablete</w:t>
      </w:r>
      <w:r w:rsidRPr="002E2819">
        <w:rPr>
          <w:b/>
          <w:noProof/>
          <w:sz w:val="22"/>
          <w:szCs w:val="22"/>
          <w:lang w:val="sr-Latn-ME" w:eastAsia="hr-HR"/>
        </w:rPr>
        <w:t xml:space="preserve"> </w:t>
      </w:r>
      <w:r w:rsidRPr="002E2819">
        <w:rPr>
          <w:b/>
          <w:bCs/>
          <w:noProof/>
          <w:sz w:val="22"/>
          <w:szCs w:val="22"/>
          <w:lang w:val="sr-Latn-ME" w:eastAsia="hr-HR"/>
        </w:rPr>
        <w:t>na dan,</w:t>
      </w:r>
      <w:r w:rsidRPr="002E2819">
        <w:rPr>
          <w:bCs/>
          <w:noProof/>
          <w:sz w:val="22"/>
          <w:szCs w:val="22"/>
          <w:lang w:val="sr-Latn-ME" w:eastAsia="hr-HR"/>
        </w:rPr>
        <w:t xml:space="preserve"> kada je to potrebno</w:t>
      </w:r>
      <w:r w:rsidRPr="002E2819">
        <w:rPr>
          <w:b/>
          <w:bCs/>
          <w:noProof/>
          <w:sz w:val="22"/>
          <w:szCs w:val="22"/>
          <w:lang w:val="sr-Latn-ME" w:eastAsia="hr-HR"/>
        </w:rPr>
        <w:t>.</w:t>
      </w:r>
    </w:p>
    <w:p w:rsidR="003157A4" w:rsidRPr="002E2819" w:rsidRDefault="003157A4" w:rsidP="00E5091A">
      <w:pPr>
        <w:autoSpaceDE w:val="0"/>
        <w:autoSpaceDN w:val="0"/>
        <w:adjustRightInd w:val="0"/>
        <w:jc w:val="both"/>
        <w:rPr>
          <w:noProof/>
          <w:sz w:val="22"/>
          <w:szCs w:val="22"/>
          <w:lang w:val="sr-Latn-ME" w:eastAsia="hr-HR"/>
        </w:rPr>
      </w:pPr>
    </w:p>
    <w:p w:rsidR="003157A4" w:rsidRPr="002E2819" w:rsidRDefault="003157A4" w:rsidP="00E5091A">
      <w:pPr>
        <w:autoSpaceDE w:val="0"/>
        <w:autoSpaceDN w:val="0"/>
        <w:adjustRightInd w:val="0"/>
        <w:jc w:val="both"/>
        <w:rPr>
          <w:i/>
          <w:iCs/>
          <w:noProof/>
          <w:sz w:val="22"/>
          <w:szCs w:val="22"/>
          <w:lang w:val="sr-Latn-ME" w:eastAsia="hr-HR"/>
        </w:rPr>
      </w:pPr>
      <w:r w:rsidRPr="002E2819">
        <w:rPr>
          <w:i/>
          <w:iCs/>
          <w:noProof/>
          <w:sz w:val="22"/>
          <w:szCs w:val="22"/>
          <w:lang w:val="sr-Latn-ME" w:eastAsia="hr-HR"/>
        </w:rPr>
        <w:t xml:space="preserve">Za dugotrajno liječenje i sprječavanje ponovnog vraćanja refluksnog ezofagitisa: </w:t>
      </w:r>
    </w:p>
    <w:p w:rsidR="003157A4" w:rsidRPr="002E2819" w:rsidRDefault="003157A4" w:rsidP="00E5091A">
      <w:pPr>
        <w:jc w:val="both"/>
        <w:rPr>
          <w:noProof/>
          <w:sz w:val="22"/>
          <w:szCs w:val="22"/>
          <w:lang w:val="sr-Latn-ME"/>
        </w:rPr>
      </w:pPr>
      <w:r w:rsidRPr="002E2819">
        <w:rPr>
          <w:noProof/>
          <w:sz w:val="22"/>
          <w:szCs w:val="22"/>
          <w:lang w:val="sr-Latn-ME" w:eastAsia="hr-HR"/>
        </w:rPr>
        <w:t xml:space="preserve">Uobičajena doza je jedna tableta na dan. Ako se bolest vrati, </w:t>
      </w:r>
      <w:r w:rsidR="00C91CF2" w:rsidRPr="002E2819">
        <w:rPr>
          <w:noProof/>
          <w:sz w:val="22"/>
          <w:szCs w:val="22"/>
          <w:lang w:val="sr-Latn-ME" w:eastAsia="hr-HR"/>
        </w:rPr>
        <w:t>Vaš ljekar Vam može da udvostruči</w:t>
      </w:r>
      <w:r w:rsidRPr="002E2819">
        <w:rPr>
          <w:noProof/>
          <w:sz w:val="22"/>
          <w:szCs w:val="22"/>
          <w:lang w:val="sr-Latn-ME" w:eastAsia="hr-HR"/>
        </w:rPr>
        <w:t xml:space="preserve"> dozu (</w:t>
      </w:r>
      <w:r w:rsidR="00C91CF2" w:rsidRPr="002E2819">
        <w:rPr>
          <w:noProof/>
          <w:sz w:val="22"/>
          <w:szCs w:val="22"/>
          <w:lang w:val="sr-Latn-ME" w:eastAsia="hr-HR"/>
        </w:rPr>
        <w:t>u tom slučaju možete da primijenite</w:t>
      </w:r>
      <w:r w:rsidRPr="002E2819">
        <w:rPr>
          <w:noProof/>
          <w:sz w:val="22"/>
          <w:szCs w:val="22"/>
          <w:lang w:val="sr-Latn-ME" w:eastAsia="hr-HR"/>
        </w:rPr>
        <w:t xml:space="preserve"> </w:t>
      </w:r>
      <w:r w:rsidR="002E008E" w:rsidRPr="002E2819">
        <w:rPr>
          <w:noProof/>
          <w:sz w:val="22"/>
          <w:szCs w:val="22"/>
          <w:lang w:val="sr-Latn-ME" w:eastAsia="hr-HR"/>
        </w:rPr>
        <w:t xml:space="preserve">lijek </w:t>
      </w:r>
      <w:r w:rsidRPr="002E2819">
        <w:rPr>
          <w:noProof/>
          <w:sz w:val="22"/>
          <w:szCs w:val="22"/>
          <w:lang w:val="sr-Latn-ME"/>
        </w:rPr>
        <w:t>FENIX</w:t>
      </w:r>
      <w:r w:rsidRPr="002E2819">
        <w:rPr>
          <w:noProof/>
          <w:sz w:val="22"/>
          <w:szCs w:val="22"/>
          <w:vertAlign w:val="superscript"/>
          <w:lang w:val="sr-Latn-ME"/>
        </w:rPr>
        <w:t xml:space="preserve"> </w:t>
      </w:r>
      <w:r w:rsidRPr="002E2819">
        <w:rPr>
          <w:noProof/>
          <w:sz w:val="22"/>
          <w:szCs w:val="22"/>
          <w:lang w:val="sr-Latn-ME"/>
        </w:rPr>
        <w:t xml:space="preserve">40 mg tablete, jednu na dan). </w:t>
      </w:r>
      <w:r w:rsidR="00C91CF2" w:rsidRPr="002E2819">
        <w:rPr>
          <w:noProof/>
          <w:sz w:val="22"/>
          <w:szCs w:val="22"/>
          <w:lang w:val="sr-Latn-ME" w:eastAsia="hr-HR"/>
        </w:rPr>
        <w:t xml:space="preserve">Nakon izlječenja, doza </w:t>
      </w:r>
      <w:r w:rsidRPr="002E2819">
        <w:rPr>
          <w:noProof/>
          <w:sz w:val="22"/>
          <w:szCs w:val="22"/>
          <w:lang w:val="sr-Latn-ME" w:eastAsia="hr-HR"/>
        </w:rPr>
        <w:t xml:space="preserve"> može </w:t>
      </w:r>
      <w:r w:rsidR="00C91CF2" w:rsidRPr="002E2819">
        <w:rPr>
          <w:noProof/>
          <w:sz w:val="22"/>
          <w:szCs w:val="22"/>
          <w:lang w:val="sr-Latn-ME" w:eastAsia="hr-HR"/>
        </w:rPr>
        <w:t>da se opet smanj</w:t>
      </w:r>
      <w:r w:rsidRPr="002E2819">
        <w:rPr>
          <w:noProof/>
          <w:sz w:val="22"/>
          <w:szCs w:val="22"/>
          <w:lang w:val="sr-Latn-ME" w:eastAsia="hr-HR"/>
        </w:rPr>
        <w:t xml:space="preserve">i na jednu </w:t>
      </w:r>
      <w:r w:rsidRPr="002E2819">
        <w:rPr>
          <w:noProof/>
          <w:sz w:val="22"/>
          <w:szCs w:val="22"/>
          <w:lang w:val="sr-Latn-ME"/>
        </w:rPr>
        <w:t>tabletu od 20 mg na dan.</w:t>
      </w:r>
    </w:p>
    <w:p w:rsidR="003157A4" w:rsidRPr="002E2819" w:rsidRDefault="003157A4" w:rsidP="00E5091A">
      <w:pPr>
        <w:jc w:val="both"/>
        <w:rPr>
          <w:b/>
          <w:noProof/>
          <w:sz w:val="22"/>
          <w:szCs w:val="22"/>
          <w:lang w:val="sr-Latn-ME"/>
        </w:rPr>
      </w:pPr>
    </w:p>
    <w:p w:rsidR="003157A4" w:rsidRDefault="003157A4" w:rsidP="00E5091A">
      <w:pPr>
        <w:autoSpaceDE w:val="0"/>
        <w:autoSpaceDN w:val="0"/>
        <w:adjustRightInd w:val="0"/>
        <w:jc w:val="both"/>
        <w:rPr>
          <w:b/>
          <w:noProof/>
          <w:sz w:val="22"/>
          <w:szCs w:val="22"/>
          <w:lang w:val="sr-Latn-ME" w:eastAsia="hr-HR"/>
        </w:rPr>
      </w:pPr>
      <w:r w:rsidRPr="002E2819">
        <w:rPr>
          <w:b/>
          <w:noProof/>
          <w:sz w:val="22"/>
          <w:szCs w:val="22"/>
          <w:lang w:val="sr-Latn-ME" w:eastAsia="hr-HR"/>
        </w:rPr>
        <w:t>Odrasli</w:t>
      </w:r>
    </w:p>
    <w:p w:rsidR="002E2819" w:rsidRPr="002E2819" w:rsidRDefault="002E2819" w:rsidP="00E5091A">
      <w:pPr>
        <w:autoSpaceDE w:val="0"/>
        <w:autoSpaceDN w:val="0"/>
        <w:adjustRightInd w:val="0"/>
        <w:jc w:val="both"/>
        <w:rPr>
          <w:b/>
          <w:noProof/>
          <w:sz w:val="22"/>
          <w:szCs w:val="22"/>
          <w:lang w:val="sr-Latn-ME" w:eastAsia="hr-HR"/>
        </w:rPr>
      </w:pPr>
    </w:p>
    <w:p w:rsidR="003157A4" w:rsidRPr="002E2819" w:rsidRDefault="003157A4" w:rsidP="00E5091A">
      <w:pPr>
        <w:autoSpaceDE w:val="0"/>
        <w:autoSpaceDN w:val="0"/>
        <w:adjustRightInd w:val="0"/>
        <w:jc w:val="both"/>
        <w:rPr>
          <w:i/>
          <w:iCs/>
          <w:noProof/>
          <w:sz w:val="22"/>
          <w:szCs w:val="22"/>
          <w:lang w:val="sr-Latn-ME" w:eastAsia="hr-HR"/>
        </w:rPr>
      </w:pPr>
      <w:r w:rsidRPr="002E2819">
        <w:rPr>
          <w:i/>
          <w:iCs/>
          <w:noProof/>
          <w:sz w:val="22"/>
          <w:szCs w:val="22"/>
          <w:lang w:val="sr-Latn-ME" w:eastAsia="hr-HR"/>
        </w:rPr>
        <w:t xml:space="preserve">Za sprječavanje nastanka čireva (ulkusa) na dvanaestopalačnom crijevu i želucu </w:t>
      </w:r>
      <w:r w:rsidR="002E008E" w:rsidRPr="002E2819">
        <w:rPr>
          <w:i/>
          <w:iCs/>
          <w:noProof/>
          <w:sz w:val="22"/>
          <w:szCs w:val="22"/>
          <w:lang w:val="sr-Latn-ME" w:eastAsia="hr-HR"/>
        </w:rPr>
        <w:t>kod</w:t>
      </w:r>
      <w:r w:rsidRPr="002E2819">
        <w:rPr>
          <w:i/>
          <w:iCs/>
          <w:noProof/>
          <w:sz w:val="22"/>
          <w:szCs w:val="22"/>
          <w:lang w:val="sr-Latn-ME" w:eastAsia="hr-HR"/>
        </w:rPr>
        <w:t xml:space="preserve"> pacijenata kojima je potrebna dugotrajna primjena nesteroidnih an</w:t>
      </w:r>
      <w:r w:rsidR="00C91CF2" w:rsidRPr="002E2819">
        <w:rPr>
          <w:i/>
          <w:iCs/>
          <w:noProof/>
          <w:sz w:val="22"/>
          <w:szCs w:val="22"/>
          <w:lang w:val="sr-Latn-ME" w:eastAsia="hr-HR"/>
        </w:rPr>
        <w:t>tiinflamatornih (protiv</w:t>
      </w:r>
      <w:r w:rsidR="00533E59" w:rsidRPr="002E2819">
        <w:rPr>
          <w:i/>
          <w:iCs/>
          <w:noProof/>
          <w:sz w:val="22"/>
          <w:szCs w:val="22"/>
          <w:lang w:val="sr-Latn-ME" w:eastAsia="hr-HR"/>
        </w:rPr>
        <w:t>upalnih) l</w:t>
      </w:r>
      <w:r w:rsidRPr="002E2819">
        <w:rPr>
          <w:i/>
          <w:iCs/>
          <w:noProof/>
          <w:sz w:val="22"/>
          <w:szCs w:val="22"/>
          <w:lang w:val="sr-Latn-ME" w:eastAsia="hr-HR"/>
        </w:rPr>
        <w:t>jekova:</w:t>
      </w:r>
    </w:p>
    <w:p w:rsidR="003157A4" w:rsidRPr="002E2819" w:rsidRDefault="003157A4" w:rsidP="00E5091A">
      <w:pPr>
        <w:shd w:val="clear" w:color="auto" w:fill="FFFFFF"/>
        <w:jc w:val="both"/>
        <w:rPr>
          <w:noProof/>
          <w:sz w:val="22"/>
          <w:szCs w:val="22"/>
          <w:lang w:val="sr-Latn-ME" w:eastAsia="hr-HR"/>
        </w:rPr>
      </w:pPr>
      <w:r w:rsidRPr="002E2819">
        <w:rPr>
          <w:noProof/>
          <w:sz w:val="22"/>
          <w:szCs w:val="22"/>
          <w:lang w:val="sr-Latn-ME" w:eastAsia="hr-HR"/>
        </w:rPr>
        <w:t xml:space="preserve">Uobičajena doza je jedna tableta na dan. </w:t>
      </w:r>
    </w:p>
    <w:p w:rsidR="003157A4" w:rsidRPr="002E2819" w:rsidRDefault="003157A4" w:rsidP="00E5091A">
      <w:pPr>
        <w:shd w:val="clear" w:color="auto" w:fill="FFFFFF"/>
        <w:jc w:val="both"/>
        <w:rPr>
          <w:noProof/>
          <w:sz w:val="22"/>
          <w:szCs w:val="22"/>
          <w:lang w:val="sr-Latn-ME" w:eastAsia="hr-HR"/>
        </w:rPr>
      </w:pPr>
    </w:p>
    <w:p w:rsidR="002E2819" w:rsidRDefault="002E2819" w:rsidP="00E5091A">
      <w:pPr>
        <w:shd w:val="clear" w:color="auto" w:fill="FFFFFF"/>
        <w:jc w:val="both"/>
        <w:rPr>
          <w:b/>
          <w:noProof/>
          <w:sz w:val="22"/>
          <w:szCs w:val="22"/>
          <w:lang w:val="sr-Latn-ME" w:eastAsia="hr-HR"/>
        </w:rPr>
      </w:pPr>
    </w:p>
    <w:p w:rsidR="003157A4" w:rsidRDefault="003157A4" w:rsidP="00E5091A">
      <w:pPr>
        <w:shd w:val="clear" w:color="auto" w:fill="FFFFFF"/>
        <w:jc w:val="both"/>
        <w:rPr>
          <w:b/>
          <w:noProof/>
          <w:sz w:val="22"/>
          <w:szCs w:val="22"/>
          <w:lang w:val="sr-Latn-ME" w:eastAsia="hr-HR"/>
        </w:rPr>
      </w:pPr>
      <w:r w:rsidRPr="002E2819">
        <w:rPr>
          <w:b/>
          <w:noProof/>
          <w:sz w:val="22"/>
          <w:szCs w:val="22"/>
          <w:lang w:val="sr-Latn-ME" w:eastAsia="hr-HR"/>
        </w:rPr>
        <w:lastRenderedPageBreak/>
        <w:t xml:space="preserve">Pacijenti </w:t>
      </w:r>
      <w:r w:rsidR="00C91CF2" w:rsidRPr="002E2819">
        <w:rPr>
          <w:b/>
          <w:noProof/>
          <w:sz w:val="22"/>
          <w:szCs w:val="22"/>
          <w:lang w:val="sr-Latn-ME" w:eastAsia="hr-HR"/>
        </w:rPr>
        <w:t>s</w:t>
      </w:r>
      <w:r w:rsidRPr="002E2819">
        <w:rPr>
          <w:b/>
          <w:noProof/>
          <w:sz w:val="22"/>
          <w:szCs w:val="22"/>
          <w:lang w:val="sr-Latn-ME" w:eastAsia="hr-HR"/>
        </w:rPr>
        <w:t xml:space="preserve"> problemima</w:t>
      </w:r>
      <w:r w:rsidR="00C91CF2" w:rsidRPr="002E2819">
        <w:rPr>
          <w:b/>
          <w:noProof/>
          <w:sz w:val="22"/>
          <w:szCs w:val="22"/>
          <w:lang w:val="sr-Latn-ME" w:eastAsia="hr-HR"/>
        </w:rPr>
        <w:t xml:space="preserve"> jetre</w:t>
      </w:r>
    </w:p>
    <w:p w:rsidR="002E2819" w:rsidRPr="002E2819" w:rsidRDefault="002E2819" w:rsidP="00E5091A">
      <w:pPr>
        <w:shd w:val="clear" w:color="auto" w:fill="FFFFFF"/>
        <w:jc w:val="both"/>
        <w:rPr>
          <w:b/>
          <w:noProof/>
          <w:sz w:val="22"/>
          <w:szCs w:val="22"/>
          <w:lang w:val="sr-Latn-ME" w:eastAsia="hr-HR"/>
        </w:rPr>
      </w:pPr>
    </w:p>
    <w:p w:rsidR="003157A4" w:rsidRPr="002E2819" w:rsidRDefault="003157A4" w:rsidP="00E5091A">
      <w:pPr>
        <w:shd w:val="clear" w:color="auto" w:fill="FFFFFF"/>
        <w:jc w:val="both"/>
        <w:rPr>
          <w:noProof/>
          <w:sz w:val="22"/>
          <w:szCs w:val="22"/>
          <w:lang w:val="sr-Latn-ME" w:eastAsia="hr-HR"/>
        </w:rPr>
      </w:pPr>
      <w:r w:rsidRPr="002E2819">
        <w:rPr>
          <w:noProof/>
          <w:sz w:val="22"/>
          <w:szCs w:val="22"/>
          <w:lang w:val="sr-Latn-ME" w:eastAsia="hr-HR"/>
        </w:rPr>
        <w:t xml:space="preserve">Ako patite od teških problema s jetrom, </w:t>
      </w:r>
      <w:r w:rsidRPr="002E2819">
        <w:rPr>
          <w:noProof/>
          <w:sz w:val="22"/>
          <w:szCs w:val="22"/>
          <w:lang w:val="sr-Latn-ME"/>
        </w:rPr>
        <w:t>ne biste trebali</w:t>
      </w:r>
      <w:r w:rsidR="00C91CF2" w:rsidRPr="002E2819">
        <w:rPr>
          <w:noProof/>
          <w:sz w:val="22"/>
          <w:szCs w:val="22"/>
          <w:lang w:val="sr-Latn-ME" w:eastAsia="hr-HR"/>
        </w:rPr>
        <w:t xml:space="preserve"> da primjenjujete</w:t>
      </w:r>
      <w:r w:rsidRPr="002E2819">
        <w:rPr>
          <w:noProof/>
          <w:sz w:val="22"/>
          <w:szCs w:val="22"/>
          <w:lang w:val="sr-Latn-ME" w:eastAsia="hr-HR"/>
        </w:rPr>
        <w:t xml:space="preserve"> više od jedne tablete od 20 mg na dan.</w:t>
      </w:r>
    </w:p>
    <w:p w:rsidR="003157A4" w:rsidRPr="002E2819" w:rsidRDefault="003157A4" w:rsidP="00E5091A">
      <w:pPr>
        <w:shd w:val="clear" w:color="auto" w:fill="FFFFFF"/>
        <w:jc w:val="both"/>
        <w:rPr>
          <w:noProof/>
          <w:sz w:val="22"/>
          <w:szCs w:val="22"/>
          <w:lang w:val="sr-Latn-ME" w:eastAsia="hr-HR"/>
        </w:rPr>
      </w:pPr>
    </w:p>
    <w:p w:rsidR="003157A4" w:rsidRDefault="003157A4" w:rsidP="00E5091A">
      <w:pPr>
        <w:shd w:val="clear" w:color="auto" w:fill="FFFFFF"/>
        <w:jc w:val="both"/>
        <w:rPr>
          <w:b/>
          <w:noProof/>
          <w:sz w:val="22"/>
          <w:szCs w:val="22"/>
          <w:lang w:val="sr-Latn-ME" w:eastAsia="hr-HR"/>
        </w:rPr>
      </w:pPr>
      <w:r w:rsidRPr="002E2819">
        <w:rPr>
          <w:b/>
          <w:noProof/>
          <w:sz w:val="22"/>
          <w:szCs w:val="22"/>
          <w:lang w:val="sr-Latn-ME" w:eastAsia="hr-HR"/>
        </w:rPr>
        <w:t>Primjena kod djece i adolescenata</w:t>
      </w:r>
    </w:p>
    <w:p w:rsidR="002E2819" w:rsidRPr="002E2819" w:rsidRDefault="002E2819" w:rsidP="00E5091A">
      <w:pPr>
        <w:shd w:val="clear" w:color="auto" w:fill="FFFFFF"/>
        <w:jc w:val="both"/>
        <w:rPr>
          <w:b/>
          <w:noProof/>
          <w:sz w:val="22"/>
          <w:szCs w:val="22"/>
          <w:lang w:val="sr-Latn-ME" w:eastAsia="hr-HR"/>
        </w:rPr>
      </w:pPr>
    </w:p>
    <w:p w:rsidR="003157A4" w:rsidRPr="002E2819" w:rsidRDefault="003157A4" w:rsidP="00E5091A">
      <w:pPr>
        <w:shd w:val="clear" w:color="auto" w:fill="FFFFFF"/>
        <w:jc w:val="both"/>
        <w:rPr>
          <w:noProof/>
          <w:sz w:val="22"/>
          <w:szCs w:val="22"/>
          <w:lang w:val="sr-Latn-ME" w:eastAsia="hr-HR"/>
        </w:rPr>
      </w:pPr>
      <w:r w:rsidRPr="002E2819">
        <w:rPr>
          <w:noProof/>
          <w:sz w:val="22"/>
          <w:szCs w:val="22"/>
          <w:lang w:val="sr-Latn-ME" w:eastAsia="hr-HR"/>
        </w:rPr>
        <w:t>Ove tablete se ne preporučuju za primjenu kod djece mlađe od 12 godina.</w:t>
      </w:r>
    </w:p>
    <w:p w:rsidR="003157A4" w:rsidRPr="002E2819" w:rsidRDefault="003157A4" w:rsidP="00E5091A">
      <w:pPr>
        <w:pStyle w:val="Header"/>
        <w:tabs>
          <w:tab w:val="left" w:pos="0"/>
        </w:tabs>
        <w:jc w:val="both"/>
        <w:rPr>
          <w:iCs/>
          <w:noProof/>
          <w:sz w:val="22"/>
          <w:szCs w:val="22"/>
          <w:lang w:val="sr-Latn-ME"/>
        </w:rPr>
      </w:pPr>
    </w:p>
    <w:p w:rsidR="00A32113" w:rsidRDefault="00A32113" w:rsidP="00E5091A">
      <w:pPr>
        <w:numPr>
          <w:ilvl w:val="12"/>
          <w:numId w:val="0"/>
        </w:numPr>
        <w:tabs>
          <w:tab w:val="left" w:pos="720"/>
        </w:tabs>
        <w:ind w:right="-2"/>
        <w:jc w:val="both"/>
        <w:rPr>
          <w:b/>
          <w:noProof/>
          <w:sz w:val="22"/>
          <w:szCs w:val="22"/>
          <w:lang w:val="sr-Latn-ME"/>
        </w:rPr>
      </w:pPr>
      <w:r w:rsidRPr="002E2819">
        <w:rPr>
          <w:b/>
          <w:noProof/>
          <w:sz w:val="22"/>
          <w:szCs w:val="22"/>
          <w:lang w:val="sr-Latn-ME"/>
        </w:rPr>
        <w:t xml:space="preserve">Ako ste uzeli više lijeka </w:t>
      </w:r>
      <w:r w:rsidR="001A231E" w:rsidRPr="002E2819">
        <w:rPr>
          <w:b/>
          <w:noProof/>
          <w:sz w:val="22"/>
          <w:szCs w:val="22"/>
          <w:lang w:val="sr-Latn-ME"/>
        </w:rPr>
        <w:t xml:space="preserve">FENIX </w:t>
      </w:r>
      <w:r w:rsidRPr="002E2819">
        <w:rPr>
          <w:b/>
          <w:noProof/>
          <w:sz w:val="22"/>
          <w:szCs w:val="22"/>
          <w:lang w:val="sr-Latn-ME"/>
        </w:rPr>
        <w:t>nego što je trebalo</w:t>
      </w:r>
    </w:p>
    <w:p w:rsidR="002E2819" w:rsidRPr="002E2819" w:rsidRDefault="002E2819" w:rsidP="00E5091A">
      <w:pPr>
        <w:numPr>
          <w:ilvl w:val="12"/>
          <w:numId w:val="0"/>
        </w:numPr>
        <w:tabs>
          <w:tab w:val="left" w:pos="720"/>
        </w:tabs>
        <w:ind w:right="-2"/>
        <w:jc w:val="both"/>
        <w:rPr>
          <w:b/>
          <w:noProof/>
          <w:sz w:val="22"/>
          <w:szCs w:val="22"/>
          <w:lang w:val="sr-Latn-ME"/>
        </w:rPr>
      </w:pPr>
    </w:p>
    <w:p w:rsidR="00AD3AD1" w:rsidRPr="002E2819" w:rsidRDefault="0026603F" w:rsidP="00E5091A">
      <w:pPr>
        <w:jc w:val="both"/>
        <w:rPr>
          <w:noProof/>
          <w:sz w:val="22"/>
          <w:szCs w:val="22"/>
          <w:lang w:val="sr-Latn-ME"/>
        </w:rPr>
      </w:pPr>
      <w:r w:rsidRPr="002E2819">
        <w:rPr>
          <w:noProof/>
          <w:sz w:val="22"/>
          <w:szCs w:val="22"/>
          <w:lang w:val="sr-Latn-ME"/>
        </w:rPr>
        <w:t>O</w:t>
      </w:r>
      <w:r w:rsidR="00AD3AD1" w:rsidRPr="002E2819">
        <w:rPr>
          <w:noProof/>
          <w:sz w:val="22"/>
          <w:szCs w:val="22"/>
          <w:lang w:val="sr-Latn-ME"/>
        </w:rPr>
        <w:t>bavijestite o tome Vašeg ljekara ili farmaceuta. Nema poznatih simptoma predoziranja.</w:t>
      </w:r>
    </w:p>
    <w:p w:rsidR="00445D8F" w:rsidRPr="002E2819" w:rsidRDefault="00445D8F" w:rsidP="00E5091A">
      <w:pPr>
        <w:jc w:val="both"/>
        <w:rPr>
          <w:noProof/>
          <w:sz w:val="22"/>
          <w:szCs w:val="22"/>
          <w:lang w:val="sr-Latn-ME"/>
        </w:rPr>
      </w:pPr>
    </w:p>
    <w:p w:rsidR="00AD3AD1" w:rsidRDefault="00A32113" w:rsidP="00E5091A">
      <w:pPr>
        <w:jc w:val="both"/>
        <w:rPr>
          <w:b/>
          <w:noProof/>
          <w:sz w:val="22"/>
          <w:szCs w:val="22"/>
          <w:lang w:val="sr-Latn-ME"/>
        </w:rPr>
      </w:pPr>
      <w:r w:rsidRPr="002E2819">
        <w:rPr>
          <w:b/>
          <w:noProof/>
          <w:sz w:val="22"/>
          <w:szCs w:val="22"/>
          <w:lang w:val="sr-Latn-ME"/>
        </w:rPr>
        <w:t xml:space="preserve">Ako ste zaboravili da uzmete lijek </w:t>
      </w:r>
      <w:r w:rsidR="001A231E" w:rsidRPr="002E2819">
        <w:rPr>
          <w:b/>
          <w:noProof/>
          <w:sz w:val="22"/>
          <w:szCs w:val="22"/>
          <w:lang w:val="sr-Latn-ME"/>
        </w:rPr>
        <w:t xml:space="preserve">FENIX </w:t>
      </w:r>
    </w:p>
    <w:p w:rsidR="002E2819" w:rsidRPr="002E2819" w:rsidRDefault="002E2819" w:rsidP="00E5091A">
      <w:pPr>
        <w:jc w:val="both"/>
        <w:rPr>
          <w:b/>
          <w:noProof/>
          <w:sz w:val="22"/>
          <w:szCs w:val="22"/>
          <w:lang w:val="sr-Latn-ME"/>
        </w:rPr>
      </w:pPr>
    </w:p>
    <w:p w:rsidR="00AD3AD1" w:rsidRPr="002E2819" w:rsidRDefault="00AD3AD1" w:rsidP="00E5091A">
      <w:pPr>
        <w:jc w:val="both"/>
        <w:rPr>
          <w:noProof/>
          <w:sz w:val="22"/>
          <w:szCs w:val="22"/>
          <w:lang w:val="sr-Latn-ME"/>
        </w:rPr>
      </w:pPr>
      <w:r w:rsidRPr="002E2819">
        <w:rPr>
          <w:noProof/>
          <w:sz w:val="22"/>
          <w:szCs w:val="22"/>
          <w:lang w:val="sr-Latn-ME"/>
        </w:rPr>
        <w:t xml:space="preserve">Ne primjenjujte dvostruku dozu kako biste nadoknadili dozu koju ste zaboravili </w:t>
      </w:r>
      <w:r w:rsidR="00C91CF2" w:rsidRPr="002E2819">
        <w:rPr>
          <w:noProof/>
          <w:sz w:val="22"/>
          <w:szCs w:val="22"/>
          <w:lang w:val="sr-Latn-ME"/>
        </w:rPr>
        <w:t>da primijenite</w:t>
      </w:r>
      <w:r w:rsidRPr="002E2819">
        <w:rPr>
          <w:noProof/>
          <w:sz w:val="22"/>
          <w:szCs w:val="22"/>
          <w:lang w:val="sr-Latn-ME"/>
        </w:rPr>
        <w:t>. Sljedeću dozu primijenite u uobičajeno vrijeme.</w:t>
      </w:r>
    </w:p>
    <w:p w:rsidR="00445D8F" w:rsidRPr="002E2819" w:rsidRDefault="00445D8F" w:rsidP="00E5091A">
      <w:pPr>
        <w:jc w:val="both"/>
        <w:rPr>
          <w:noProof/>
          <w:sz w:val="22"/>
          <w:szCs w:val="22"/>
          <w:lang w:val="sr-Latn-ME"/>
        </w:rPr>
      </w:pPr>
    </w:p>
    <w:p w:rsidR="00A32113" w:rsidRDefault="00A32113" w:rsidP="00E5091A">
      <w:pPr>
        <w:jc w:val="both"/>
        <w:rPr>
          <w:b/>
          <w:noProof/>
          <w:sz w:val="22"/>
          <w:szCs w:val="22"/>
          <w:lang w:val="sr-Latn-ME"/>
        </w:rPr>
      </w:pPr>
      <w:r w:rsidRPr="002E2819">
        <w:rPr>
          <w:b/>
          <w:noProof/>
          <w:sz w:val="22"/>
          <w:szCs w:val="22"/>
          <w:lang w:val="sr-Latn-ME"/>
        </w:rPr>
        <w:t xml:space="preserve">Ako prestanete da uzimate lijek </w:t>
      </w:r>
      <w:r w:rsidR="001A231E" w:rsidRPr="002E2819">
        <w:rPr>
          <w:b/>
          <w:noProof/>
          <w:sz w:val="22"/>
          <w:szCs w:val="22"/>
          <w:lang w:val="sr-Latn-ME"/>
        </w:rPr>
        <w:t>FENIX</w:t>
      </w:r>
    </w:p>
    <w:p w:rsidR="002E2819" w:rsidRPr="002E2819" w:rsidRDefault="002E2819" w:rsidP="00E5091A">
      <w:pPr>
        <w:jc w:val="both"/>
        <w:rPr>
          <w:b/>
          <w:noProof/>
          <w:sz w:val="22"/>
          <w:szCs w:val="22"/>
          <w:lang w:val="sr-Latn-ME"/>
        </w:rPr>
      </w:pPr>
    </w:p>
    <w:p w:rsidR="00846991" w:rsidRPr="002E2819" w:rsidRDefault="00846991" w:rsidP="00E5091A">
      <w:pPr>
        <w:shd w:val="clear" w:color="auto" w:fill="FFFFFF"/>
        <w:jc w:val="both"/>
        <w:rPr>
          <w:noProof/>
          <w:sz w:val="22"/>
          <w:szCs w:val="22"/>
          <w:lang w:val="sr-Latn-ME"/>
        </w:rPr>
      </w:pPr>
      <w:r w:rsidRPr="002E2819">
        <w:rPr>
          <w:noProof/>
          <w:sz w:val="22"/>
          <w:szCs w:val="22"/>
          <w:lang w:val="sr-Latn-ME"/>
        </w:rPr>
        <w:t xml:space="preserve">Nemojte prestati </w:t>
      </w:r>
      <w:r w:rsidR="00C91CF2" w:rsidRPr="002E2819">
        <w:rPr>
          <w:noProof/>
          <w:sz w:val="22"/>
          <w:szCs w:val="22"/>
          <w:lang w:val="sr-Latn-ME"/>
        </w:rPr>
        <w:t>da primjenjujete</w:t>
      </w:r>
      <w:r w:rsidRPr="002E2819">
        <w:rPr>
          <w:noProof/>
          <w:sz w:val="22"/>
          <w:szCs w:val="22"/>
          <w:lang w:val="sr-Latn-ME"/>
        </w:rPr>
        <w:t xml:space="preserve"> ove tablete bez prethodnog savjetovanja sa Vašim ljekarom ili farmaceutom.</w:t>
      </w:r>
    </w:p>
    <w:p w:rsidR="00846991" w:rsidRPr="002E2819" w:rsidRDefault="00846991" w:rsidP="00E5091A">
      <w:pPr>
        <w:shd w:val="clear" w:color="auto" w:fill="FFFFFF"/>
        <w:jc w:val="both"/>
        <w:rPr>
          <w:noProof/>
          <w:sz w:val="22"/>
          <w:szCs w:val="22"/>
          <w:lang w:val="sr-Latn-ME"/>
        </w:rPr>
      </w:pPr>
    </w:p>
    <w:p w:rsidR="00846991" w:rsidRPr="002E2819" w:rsidRDefault="00846991" w:rsidP="00E5091A">
      <w:pPr>
        <w:shd w:val="clear" w:color="auto" w:fill="FFFFFF"/>
        <w:jc w:val="both"/>
        <w:rPr>
          <w:iCs/>
          <w:noProof/>
          <w:sz w:val="22"/>
          <w:szCs w:val="22"/>
          <w:lang w:val="sr-Latn-ME"/>
        </w:rPr>
      </w:pPr>
      <w:r w:rsidRPr="002E2819">
        <w:rPr>
          <w:iCs/>
          <w:noProof/>
          <w:sz w:val="22"/>
          <w:szCs w:val="22"/>
          <w:lang w:val="sr-Latn-ME"/>
        </w:rPr>
        <w:t>Ako imate bilo kakva dodatna pitanja vezana uz primjenu ovog lijeka, obratite se Vašem ljekaru ili farmaceutu.</w:t>
      </w:r>
    </w:p>
    <w:p w:rsidR="00396B66" w:rsidRDefault="00396B66" w:rsidP="00E5091A">
      <w:pPr>
        <w:jc w:val="both"/>
        <w:rPr>
          <w:noProof/>
          <w:sz w:val="22"/>
          <w:szCs w:val="22"/>
          <w:lang w:val="sr-Latn-ME"/>
        </w:rPr>
      </w:pPr>
    </w:p>
    <w:p w:rsidR="002E2819" w:rsidRPr="002E2819" w:rsidRDefault="002E2819" w:rsidP="00E5091A">
      <w:pPr>
        <w:jc w:val="both"/>
        <w:rPr>
          <w:noProof/>
          <w:sz w:val="22"/>
          <w:szCs w:val="22"/>
          <w:lang w:val="sr-Latn-ME"/>
        </w:rPr>
      </w:pPr>
    </w:p>
    <w:p w:rsidR="00A32113" w:rsidRPr="002E2819" w:rsidRDefault="00A32113" w:rsidP="00E5091A">
      <w:pPr>
        <w:tabs>
          <w:tab w:val="left" w:pos="540"/>
          <w:tab w:val="left" w:pos="569"/>
        </w:tabs>
        <w:jc w:val="both"/>
        <w:rPr>
          <w:b/>
          <w:bCs/>
          <w:noProof/>
          <w:sz w:val="22"/>
          <w:szCs w:val="22"/>
          <w:lang w:val="sr-Latn-ME"/>
        </w:rPr>
      </w:pPr>
      <w:r w:rsidRPr="002E2819">
        <w:rPr>
          <w:b/>
          <w:bCs/>
          <w:noProof/>
          <w:sz w:val="22"/>
          <w:szCs w:val="22"/>
          <w:lang w:val="sr-Latn-ME"/>
        </w:rPr>
        <w:t xml:space="preserve">4. </w:t>
      </w:r>
      <w:r w:rsidR="00291DAD" w:rsidRPr="002E2819">
        <w:rPr>
          <w:b/>
          <w:bCs/>
          <w:noProof/>
          <w:sz w:val="22"/>
          <w:szCs w:val="22"/>
          <w:lang w:val="sr-Latn-ME"/>
        </w:rPr>
        <w:tab/>
      </w:r>
      <w:r w:rsidRPr="002E2819">
        <w:rPr>
          <w:b/>
          <w:bCs/>
          <w:noProof/>
          <w:sz w:val="22"/>
          <w:szCs w:val="22"/>
          <w:lang w:val="sr-Latn-ME"/>
        </w:rPr>
        <w:t>MOGUĆA NEŽELJENA DEJSTVA</w:t>
      </w:r>
    </w:p>
    <w:p w:rsidR="00445D8F" w:rsidRPr="002E2819" w:rsidRDefault="00445D8F" w:rsidP="00E5091A">
      <w:pPr>
        <w:jc w:val="both"/>
        <w:rPr>
          <w:noProof/>
          <w:sz w:val="22"/>
          <w:szCs w:val="22"/>
          <w:lang w:val="sr-Latn-ME"/>
        </w:rPr>
      </w:pPr>
    </w:p>
    <w:p w:rsidR="006D5C11" w:rsidRPr="002E2819" w:rsidRDefault="006D5C11" w:rsidP="00E5091A">
      <w:pPr>
        <w:numPr>
          <w:ilvl w:val="12"/>
          <w:numId w:val="0"/>
        </w:numPr>
        <w:tabs>
          <w:tab w:val="left" w:pos="720"/>
        </w:tabs>
        <w:ind w:right="-29"/>
        <w:jc w:val="both"/>
        <w:rPr>
          <w:noProof/>
          <w:sz w:val="22"/>
          <w:szCs w:val="22"/>
          <w:lang w:val="sr-Latn-ME"/>
        </w:rPr>
      </w:pPr>
      <w:r w:rsidRPr="002E2819">
        <w:rPr>
          <w:noProof/>
          <w:sz w:val="22"/>
          <w:szCs w:val="22"/>
          <w:lang w:val="sr-Latn-ME"/>
        </w:rPr>
        <w:t xml:space="preserve">Kao i svi ljekovi i lijek </w:t>
      </w:r>
      <w:r w:rsidR="001A231E" w:rsidRPr="002E2819">
        <w:rPr>
          <w:noProof/>
          <w:sz w:val="22"/>
          <w:szCs w:val="22"/>
          <w:lang w:val="sr-Latn-ME"/>
        </w:rPr>
        <w:t xml:space="preserve">FENIX </w:t>
      </w:r>
      <w:r w:rsidR="0017135D" w:rsidRPr="002E2819">
        <w:rPr>
          <w:noProof/>
          <w:sz w:val="22"/>
          <w:szCs w:val="22"/>
          <w:lang w:val="sr-Latn-ME"/>
        </w:rPr>
        <w:t>može da izazove</w:t>
      </w:r>
      <w:r w:rsidRPr="002E2819">
        <w:rPr>
          <w:noProof/>
          <w:sz w:val="22"/>
          <w:szCs w:val="22"/>
          <w:lang w:val="sr-Latn-ME"/>
        </w:rPr>
        <w:t xml:space="preserve"> neželjena dejstva, iako se ona ne moraju javiti kod svakoga.</w:t>
      </w:r>
    </w:p>
    <w:p w:rsidR="00197645" w:rsidRPr="002E2819" w:rsidRDefault="00197645" w:rsidP="00E5091A">
      <w:pPr>
        <w:numPr>
          <w:ilvl w:val="12"/>
          <w:numId w:val="0"/>
        </w:numPr>
        <w:tabs>
          <w:tab w:val="left" w:pos="720"/>
        </w:tabs>
        <w:ind w:right="-29"/>
        <w:jc w:val="both"/>
        <w:rPr>
          <w:noProof/>
          <w:sz w:val="22"/>
          <w:szCs w:val="22"/>
          <w:lang w:val="sr-Latn-ME"/>
        </w:rPr>
      </w:pPr>
    </w:p>
    <w:p w:rsidR="00197645" w:rsidRPr="002E2819" w:rsidRDefault="00197645" w:rsidP="00E5091A">
      <w:pPr>
        <w:jc w:val="both"/>
        <w:rPr>
          <w:b/>
          <w:noProof/>
          <w:sz w:val="22"/>
          <w:szCs w:val="22"/>
          <w:lang w:val="sr-Latn-ME"/>
        </w:rPr>
      </w:pPr>
      <w:r w:rsidRPr="002E2819">
        <w:rPr>
          <w:b/>
          <w:noProof/>
          <w:sz w:val="22"/>
          <w:szCs w:val="22"/>
          <w:lang w:val="sr-Latn-ME"/>
        </w:rPr>
        <w:t>Ako Vam se javi bilo koje od sljedećih neželjenih d</w:t>
      </w:r>
      <w:r w:rsidR="008341BB" w:rsidRPr="002E2819">
        <w:rPr>
          <w:b/>
          <w:noProof/>
          <w:sz w:val="22"/>
          <w:szCs w:val="22"/>
          <w:lang w:val="sr-Latn-ME"/>
        </w:rPr>
        <w:t>ejst</w:t>
      </w:r>
      <w:r w:rsidRPr="002E2819">
        <w:rPr>
          <w:b/>
          <w:noProof/>
          <w:sz w:val="22"/>
          <w:szCs w:val="22"/>
          <w:lang w:val="sr-Latn-ME"/>
        </w:rPr>
        <w:t>a</w:t>
      </w:r>
      <w:r w:rsidR="008341BB" w:rsidRPr="002E2819">
        <w:rPr>
          <w:b/>
          <w:noProof/>
          <w:sz w:val="22"/>
          <w:szCs w:val="22"/>
          <w:lang w:val="sr-Latn-ME"/>
        </w:rPr>
        <w:t>va</w:t>
      </w:r>
      <w:r w:rsidR="0017135D" w:rsidRPr="002E2819">
        <w:rPr>
          <w:b/>
          <w:noProof/>
          <w:sz w:val="22"/>
          <w:szCs w:val="22"/>
          <w:lang w:val="sr-Latn-ME"/>
        </w:rPr>
        <w:t>, prestanite da primjenjujete</w:t>
      </w:r>
      <w:r w:rsidRPr="002E2819">
        <w:rPr>
          <w:b/>
          <w:noProof/>
          <w:sz w:val="22"/>
          <w:szCs w:val="22"/>
          <w:lang w:val="sr-Latn-ME"/>
        </w:rPr>
        <w:t xml:space="preserve"> ove tablete i odmah se </w:t>
      </w:r>
      <w:r w:rsidR="0017135D" w:rsidRPr="002E2819">
        <w:rPr>
          <w:b/>
          <w:noProof/>
          <w:sz w:val="22"/>
          <w:szCs w:val="22"/>
          <w:lang w:val="sr-Latn-ME"/>
        </w:rPr>
        <w:t>javite Vašem ljekaru ili u službu</w:t>
      </w:r>
      <w:r w:rsidRPr="002E2819">
        <w:rPr>
          <w:b/>
          <w:noProof/>
          <w:sz w:val="22"/>
          <w:szCs w:val="22"/>
          <w:lang w:val="sr-Latn-ME"/>
        </w:rPr>
        <w:t xml:space="preserve"> za hitnu pomoć najbliže bolnice:</w:t>
      </w:r>
    </w:p>
    <w:p w:rsidR="00197645" w:rsidRPr="002E2819" w:rsidRDefault="00197645" w:rsidP="00E5091A">
      <w:pPr>
        <w:jc w:val="both"/>
        <w:rPr>
          <w:b/>
          <w:noProof/>
          <w:sz w:val="22"/>
          <w:szCs w:val="22"/>
          <w:lang w:val="sr-Latn-ME"/>
        </w:rPr>
      </w:pPr>
    </w:p>
    <w:p w:rsidR="00197645" w:rsidRPr="002E2819" w:rsidRDefault="00197645" w:rsidP="00E5091A">
      <w:pPr>
        <w:numPr>
          <w:ilvl w:val="0"/>
          <w:numId w:val="37"/>
        </w:numPr>
        <w:jc w:val="both"/>
        <w:rPr>
          <w:noProof/>
          <w:sz w:val="22"/>
          <w:szCs w:val="22"/>
          <w:lang w:val="sr-Latn-ME"/>
        </w:rPr>
      </w:pPr>
      <w:r w:rsidRPr="002E2819">
        <w:rPr>
          <w:b/>
          <w:noProof/>
          <w:sz w:val="22"/>
          <w:szCs w:val="22"/>
          <w:lang w:val="sr-Latn-ME"/>
        </w:rPr>
        <w:t xml:space="preserve">Ozbiljne alergijske reakcije (učestalost rijetka: </w:t>
      </w:r>
      <w:r w:rsidR="0017135D" w:rsidRPr="002E2819">
        <w:rPr>
          <w:noProof/>
          <w:sz w:val="22"/>
          <w:szCs w:val="22"/>
          <w:lang w:val="sr-Latn-ME"/>
        </w:rPr>
        <w:t>mogu da se jave</w:t>
      </w:r>
      <w:r w:rsidRPr="002E2819">
        <w:rPr>
          <w:noProof/>
          <w:sz w:val="22"/>
          <w:szCs w:val="22"/>
          <w:lang w:val="sr-Latn-ME"/>
        </w:rPr>
        <w:t xml:space="preserve"> </w:t>
      </w:r>
      <w:r w:rsidR="003D0DFA" w:rsidRPr="002E2819">
        <w:rPr>
          <w:noProof/>
          <w:sz w:val="22"/>
          <w:szCs w:val="22"/>
          <w:lang w:val="sr-Latn-ME"/>
        </w:rPr>
        <w:t xml:space="preserve">kod </w:t>
      </w:r>
      <w:r w:rsidRPr="002E2819">
        <w:rPr>
          <w:noProof/>
          <w:sz w:val="22"/>
          <w:szCs w:val="22"/>
          <w:lang w:val="sr-Latn-ME"/>
        </w:rPr>
        <w:t>do 1 na 1.000 osoba</w:t>
      </w:r>
      <w:r w:rsidRPr="002E2819">
        <w:rPr>
          <w:b/>
          <w:noProof/>
          <w:sz w:val="22"/>
          <w:szCs w:val="22"/>
          <w:lang w:val="sr-Latn-ME"/>
        </w:rPr>
        <w:t>)</w:t>
      </w:r>
      <w:r w:rsidRPr="002E2819">
        <w:rPr>
          <w:noProof/>
          <w:sz w:val="22"/>
          <w:szCs w:val="22"/>
          <w:lang w:val="sr-Latn-ME"/>
        </w:rPr>
        <w:t>:</w:t>
      </w:r>
      <w:r w:rsidRPr="002E2819">
        <w:rPr>
          <w:b/>
          <w:noProof/>
          <w:sz w:val="22"/>
          <w:szCs w:val="22"/>
          <w:lang w:val="sr-Latn-ME"/>
        </w:rPr>
        <w:t xml:space="preserve"> </w:t>
      </w:r>
      <w:r w:rsidRPr="002E2819">
        <w:rPr>
          <w:noProof/>
          <w:sz w:val="22"/>
          <w:szCs w:val="22"/>
          <w:lang w:val="sr-Latn-ME"/>
        </w:rPr>
        <w:t>oticanje jezika i/ili grla, otežano gutanje, koprivnjača (urtikarija), otežano disanje, alergijsko oticanje lica (Quinckeov edem/angioed</w:t>
      </w:r>
      <w:r w:rsidR="00AD3A6E" w:rsidRPr="002E2819">
        <w:rPr>
          <w:noProof/>
          <w:sz w:val="22"/>
          <w:szCs w:val="22"/>
          <w:lang w:val="sr-Latn-ME"/>
        </w:rPr>
        <w:t>em), teška omaglica praćena veoma</w:t>
      </w:r>
      <w:r w:rsidRPr="002E2819">
        <w:rPr>
          <w:noProof/>
          <w:sz w:val="22"/>
          <w:szCs w:val="22"/>
          <w:lang w:val="sr-Latn-ME"/>
        </w:rPr>
        <w:t xml:space="preserve"> brzim otkucajima srca i jakim znojenjem;</w:t>
      </w:r>
    </w:p>
    <w:p w:rsidR="005A5D91" w:rsidRPr="002E2819" w:rsidRDefault="005A5D91" w:rsidP="005A5D91">
      <w:pPr>
        <w:ind w:left="720"/>
        <w:jc w:val="both"/>
        <w:rPr>
          <w:noProof/>
          <w:sz w:val="22"/>
          <w:szCs w:val="22"/>
          <w:lang w:val="sr-Latn-ME"/>
        </w:rPr>
      </w:pPr>
    </w:p>
    <w:p w:rsidR="00197645" w:rsidRPr="002E2819" w:rsidRDefault="00197645" w:rsidP="002C747C">
      <w:pPr>
        <w:pStyle w:val="ListParagraph"/>
        <w:numPr>
          <w:ilvl w:val="0"/>
          <w:numId w:val="44"/>
        </w:numPr>
        <w:autoSpaceDE w:val="0"/>
        <w:autoSpaceDN w:val="0"/>
        <w:adjustRightInd w:val="0"/>
        <w:jc w:val="both"/>
        <w:rPr>
          <w:sz w:val="22"/>
          <w:szCs w:val="22"/>
          <w:lang w:val="sr-Latn-ME"/>
        </w:rPr>
      </w:pPr>
      <w:r w:rsidRPr="002E2819">
        <w:rPr>
          <w:b/>
          <w:noProof/>
          <w:sz w:val="22"/>
          <w:szCs w:val="22"/>
          <w:lang w:val="sr-Latn-ME"/>
        </w:rPr>
        <w:t>Ozbiljna kožna stanja (učestalost nepoznata</w:t>
      </w:r>
      <w:r w:rsidRPr="002E2819">
        <w:rPr>
          <w:noProof/>
          <w:sz w:val="22"/>
          <w:szCs w:val="22"/>
          <w:lang w:val="sr-Latn-ME"/>
        </w:rPr>
        <w:t xml:space="preserve">: učestalost </w:t>
      </w:r>
      <w:r w:rsidR="0017135D" w:rsidRPr="002E2819">
        <w:rPr>
          <w:noProof/>
          <w:sz w:val="22"/>
          <w:szCs w:val="22"/>
          <w:lang w:val="sr-Latn-ME"/>
        </w:rPr>
        <w:t>javljanja ne može da se procijeni</w:t>
      </w:r>
      <w:r w:rsidRPr="002E2819">
        <w:rPr>
          <w:noProof/>
          <w:sz w:val="22"/>
          <w:szCs w:val="22"/>
          <w:lang w:val="sr-Latn-ME"/>
        </w:rPr>
        <w:t xml:space="preserve"> iz dostupnih podataka</w:t>
      </w:r>
      <w:r w:rsidRPr="002E2819">
        <w:rPr>
          <w:b/>
          <w:noProof/>
          <w:sz w:val="22"/>
          <w:szCs w:val="22"/>
          <w:lang w:val="sr-Latn-ME"/>
        </w:rPr>
        <w:t>):</w:t>
      </w:r>
      <w:r w:rsidR="0017135D" w:rsidRPr="002E2819">
        <w:rPr>
          <w:noProof/>
          <w:sz w:val="22"/>
          <w:szCs w:val="22"/>
          <w:lang w:val="sr-Latn-ME" w:eastAsia="bs-Latn-BA"/>
        </w:rPr>
        <w:t xml:space="preserve"> možete da primijenite</w:t>
      </w:r>
      <w:r w:rsidR="002C3DC0" w:rsidRPr="002E2819">
        <w:rPr>
          <w:noProof/>
          <w:sz w:val="22"/>
          <w:szCs w:val="22"/>
          <w:lang w:val="sr-Latn-ME" w:eastAsia="bs-Latn-BA"/>
        </w:rPr>
        <w:t xml:space="preserve"> jednu ili više sljedećih reakcija</w:t>
      </w:r>
      <w:r w:rsidRPr="002E2819">
        <w:rPr>
          <w:noProof/>
          <w:sz w:val="22"/>
          <w:szCs w:val="22"/>
          <w:lang w:val="sr-Latn-ME"/>
        </w:rPr>
        <w:t xml:space="preserve"> </w:t>
      </w:r>
      <w:r w:rsidR="002C3DC0" w:rsidRPr="002E2819">
        <w:rPr>
          <w:noProof/>
          <w:sz w:val="22"/>
          <w:szCs w:val="22"/>
          <w:lang w:val="sr-Latn-ME"/>
        </w:rPr>
        <w:t>:</w:t>
      </w:r>
      <w:r w:rsidR="001B4E7A" w:rsidRPr="002E2819">
        <w:rPr>
          <w:noProof/>
          <w:sz w:val="22"/>
          <w:szCs w:val="22"/>
          <w:lang w:val="sr-Latn-ME"/>
        </w:rPr>
        <w:t>stvaranje mjehurova na</w:t>
      </w:r>
      <w:r w:rsidR="0017135D" w:rsidRPr="002E2819">
        <w:rPr>
          <w:noProof/>
          <w:sz w:val="22"/>
          <w:szCs w:val="22"/>
          <w:lang w:val="sr-Latn-ME"/>
        </w:rPr>
        <w:t xml:space="preserve"> koži i brzo pogoršanje opšteg</w:t>
      </w:r>
      <w:r w:rsidRPr="002E2819">
        <w:rPr>
          <w:noProof/>
          <w:sz w:val="22"/>
          <w:szCs w:val="22"/>
          <w:lang w:val="sr-Latn-ME"/>
        </w:rPr>
        <w:t xml:space="preserve"> zdravstvenog stanja, erozija (uključujući i neznatno krvarenje) u području očiju, nosa, usta/usana ili genitalija</w:t>
      </w:r>
      <w:r w:rsidR="00F8427B" w:rsidRPr="002E2819">
        <w:rPr>
          <w:noProof/>
          <w:sz w:val="22"/>
          <w:szCs w:val="22"/>
          <w:lang w:val="sr-Latn-ME"/>
        </w:rPr>
        <w:t>, osjetljivost kože/osip, naročito na područji</w:t>
      </w:r>
      <w:r w:rsidR="00C92079" w:rsidRPr="002E2819">
        <w:rPr>
          <w:noProof/>
          <w:sz w:val="22"/>
          <w:szCs w:val="22"/>
          <w:lang w:val="sr-Latn-ME"/>
        </w:rPr>
        <w:t xml:space="preserve">ma kože </w:t>
      </w:r>
      <w:r w:rsidR="0017135D" w:rsidRPr="002E2819">
        <w:rPr>
          <w:noProof/>
          <w:sz w:val="22"/>
          <w:szCs w:val="22"/>
          <w:lang w:val="sr-Latn-ME"/>
        </w:rPr>
        <w:t>izloženim suncu/svjetlu. Takođe možete da imate</w:t>
      </w:r>
      <w:r w:rsidR="00C92079" w:rsidRPr="002E2819">
        <w:rPr>
          <w:noProof/>
          <w:sz w:val="22"/>
          <w:szCs w:val="22"/>
          <w:lang w:val="sr-Latn-ME"/>
        </w:rPr>
        <w:t xml:space="preserve"> bol u zglobovima il</w:t>
      </w:r>
      <w:r w:rsidR="0017135D" w:rsidRPr="002E2819">
        <w:rPr>
          <w:noProof/>
          <w:sz w:val="22"/>
          <w:szCs w:val="22"/>
          <w:lang w:val="sr-Latn-ME"/>
        </w:rPr>
        <w:t>i simptome slične gripi, povišenu temperaturu</w:t>
      </w:r>
      <w:r w:rsidR="00C92079" w:rsidRPr="002E2819">
        <w:rPr>
          <w:noProof/>
          <w:sz w:val="22"/>
          <w:szCs w:val="22"/>
          <w:lang w:val="sr-Latn-ME"/>
        </w:rPr>
        <w:t>, otečene žlijezde (npr. pod pazuhom)</w:t>
      </w:r>
      <w:r w:rsidR="0017135D" w:rsidRPr="002E2819">
        <w:rPr>
          <w:noProof/>
          <w:sz w:val="22"/>
          <w:szCs w:val="22"/>
          <w:lang w:val="sr-Latn-ME"/>
        </w:rPr>
        <w:t>, a krvne pretrage mogu da pokažu</w:t>
      </w:r>
      <w:r w:rsidR="00C92079" w:rsidRPr="002E2819">
        <w:rPr>
          <w:noProof/>
          <w:sz w:val="22"/>
          <w:szCs w:val="22"/>
          <w:lang w:val="sr-Latn-ME"/>
        </w:rPr>
        <w:t xml:space="preserve"> promjene u određenim bijelim krvnim stanicama ili enzimima jetre. </w:t>
      </w:r>
      <w:r w:rsidRPr="002E2819">
        <w:rPr>
          <w:noProof/>
          <w:sz w:val="22"/>
          <w:szCs w:val="22"/>
          <w:lang w:val="sr-Latn-ME"/>
        </w:rPr>
        <w:t>(Stevens-Johnsonov sindrom, Lyel</w:t>
      </w:r>
      <w:r w:rsidR="00C92079" w:rsidRPr="002E2819">
        <w:rPr>
          <w:noProof/>
          <w:sz w:val="22"/>
          <w:szCs w:val="22"/>
          <w:lang w:val="sr-Latn-ME"/>
        </w:rPr>
        <w:t>l</w:t>
      </w:r>
      <w:r w:rsidR="002C747C" w:rsidRPr="002E2819">
        <w:rPr>
          <w:noProof/>
          <w:sz w:val="22"/>
          <w:szCs w:val="22"/>
          <w:lang w:val="sr-Latn-ME"/>
        </w:rPr>
        <w:t xml:space="preserve">ov sindrom, multiformni eritem, </w:t>
      </w:r>
      <w:r w:rsidR="002C747C" w:rsidRPr="002E2819">
        <w:rPr>
          <w:iCs/>
          <w:sz w:val="22"/>
          <w:szCs w:val="22"/>
          <w:lang w:val="sr-Latn-ME"/>
        </w:rPr>
        <w:t>s</w:t>
      </w:r>
      <w:r w:rsidR="00C92079" w:rsidRPr="002E2819">
        <w:rPr>
          <w:iCs/>
          <w:sz w:val="22"/>
          <w:szCs w:val="22"/>
          <w:lang w:val="sr-Latn-ME"/>
        </w:rPr>
        <w:t>ubakutni kožni lupus eritematozus</w:t>
      </w:r>
      <w:r w:rsidR="002C747C" w:rsidRPr="002E2819">
        <w:rPr>
          <w:iCs/>
          <w:sz w:val="22"/>
          <w:szCs w:val="22"/>
          <w:lang w:val="sr-Latn-ME"/>
        </w:rPr>
        <w:t xml:space="preserve">, </w:t>
      </w:r>
      <w:r w:rsidR="002C747C" w:rsidRPr="002E2819">
        <w:rPr>
          <w:rFonts w:eastAsia="TimesNewRoman"/>
          <w:noProof/>
          <w:sz w:val="22"/>
          <w:szCs w:val="22"/>
          <w:lang w:val="sr-Latn-ME" w:eastAsia="bs-Latn-BA"/>
        </w:rPr>
        <w:t>r</w:t>
      </w:r>
      <w:r w:rsidR="00C92079" w:rsidRPr="002E2819">
        <w:rPr>
          <w:rFonts w:eastAsia="TimesNewRoman"/>
          <w:noProof/>
          <w:sz w:val="22"/>
          <w:szCs w:val="22"/>
          <w:lang w:val="sr-Latn-ME" w:eastAsia="bs-Latn-BA"/>
        </w:rPr>
        <w:t>eakcija na lijek s</w:t>
      </w:r>
      <w:r w:rsidR="00C92079" w:rsidRPr="002E2819">
        <w:rPr>
          <w:sz w:val="22"/>
          <w:szCs w:val="22"/>
          <w:lang w:val="sr-Latn-ME"/>
        </w:rPr>
        <w:t xml:space="preserve"> </w:t>
      </w:r>
      <w:r w:rsidR="00C92079" w:rsidRPr="002E2819">
        <w:rPr>
          <w:rFonts w:eastAsia="TimesNewRoman"/>
          <w:noProof/>
          <w:sz w:val="22"/>
          <w:szCs w:val="22"/>
          <w:lang w:val="sr-Latn-ME" w:eastAsia="bs-Latn-BA"/>
        </w:rPr>
        <w:t>eozinofilijom i sistemskim simptomima</w:t>
      </w:r>
      <w:r w:rsidR="00C92079" w:rsidRPr="002E2819">
        <w:rPr>
          <w:sz w:val="22"/>
          <w:szCs w:val="22"/>
          <w:lang w:val="sr-Latn-ME"/>
        </w:rPr>
        <w:t xml:space="preserve"> </w:t>
      </w:r>
      <w:r w:rsidR="00C92079" w:rsidRPr="002E2819">
        <w:rPr>
          <w:rFonts w:eastAsia="TimesNewRoman"/>
          <w:noProof/>
          <w:sz w:val="22"/>
          <w:szCs w:val="22"/>
          <w:lang w:val="sr-Latn-ME" w:eastAsia="bs-Latn-BA"/>
        </w:rPr>
        <w:t>(DRESS</w:t>
      </w:r>
      <w:r w:rsidR="002C747C" w:rsidRPr="002E2819">
        <w:rPr>
          <w:rFonts w:eastAsia="TimesNewRoman"/>
          <w:noProof/>
          <w:sz w:val="22"/>
          <w:szCs w:val="22"/>
          <w:lang w:val="sr-Latn-ME" w:eastAsia="bs-Latn-BA"/>
        </w:rPr>
        <w:t>, osjetljivost na svjetlo</w:t>
      </w:r>
      <w:r w:rsidR="00C92079" w:rsidRPr="002E2819">
        <w:rPr>
          <w:rFonts w:eastAsia="TimesNewRoman"/>
          <w:noProof/>
          <w:sz w:val="22"/>
          <w:szCs w:val="22"/>
          <w:lang w:val="sr-Latn-ME" w:eastAsia="bs-Latn-BA"/>
        </w:rPr>
        <w:t>)</w:t>
      </w:r>
    </w:p>
    <w:p w:rsidR="00C92079" w:rsidRPr="002E2819" w:rsidRDefault="00C92079" w:rsidP="00C92079">
      <w:pPr>
        <w:pStyle w:val="ListParagraph"/>
        <w:autoSpaceDE w:val="0"/>
        <w:autoSpaceDN w:val="0"/>
        <w:adjustRightInd w:val="0"/>
        <w:jc w:val="both"/>
        <w:rPr>
          <w:sz w:val="22"/>
          <w:szCs w:val="22"/>
          <w:lang w:val="sr-Latn-ME"/>
        </w:rPr>
      </w:pPr>
    </w:p>
    <w:p w:rsidR="00197645" w:rsidRPr="002E2819" w:rsidRDefault="00197645" w:rsidP="00E5091A">
      <w:pPr>
        <w:numPr>
          <w:ilvl w:val="0"/>
          <w:numId w:val="37"/>
        </w:numPr>
        <w:jc w:val="both"/>
        <w:rPr>
          <w:noProof/>
          <w:sz w:val="22"/>
          <w:szCs w:val="22"/>
          <w:lang w:val="sr-Latn-ME"/>
        </w:rPr>
      </w:pPr>
      <w:r w:rsidRPr="002E2819">
        <w:rPr>
          <w:b/>
          <w:noProof/>
          <w:sz w:val="22"/>
          <w:szCs w:val="22"/>
          <w:lang w:val="sr-Latn-ME"/>
        </w:rPr>
        <w:t>Ostala ozbiljna stanja (učestalost nepoznata</w:t>
      </w:r>
      <w:r w:rsidRPr="002E2819">
        <w:rPr>
          <w:noProof/>
          <w:sz w:val="22"/>
          <w:szCs w:val="22"/>
          <w:lang w:val="sr-Latn-ME"/>
        </w:rPr>
        <w:t xml:space="preserve">: učestalost </w:t>
      </w:r>
      <w:r w:rsidR="00AE6852" w:rsidRPr="002E2819">
        <w:rPr>
          <w:noProof/>
          <w:sz w:val="22"/>
          <w:szCs w:val="22"/>
          <w:lang w:val="sr-Latn-ME"/>
        </w:rPr>
        <w:t>javljanja ne može da se procijeni</w:t>
      </w:r>
      <w:r w:rsidRPr="002E2819">
        <w:rPr>
          <w:noProof/>
          <w:sz w:val="22"/>
          <w:szCs w:val="22"/>
          <w:lang w:val="sr-Latn-ME"/>
        </w:rPr>
        <w:t xml:space="preserve"> iz dostupnih podataka</w:t>
      </w:r>
      <w:r w:rsidRPr="002E2819">
        <w:rPr>
          <w:b/>
          <w:noProof/>
          <w:sz w:val="22"/>
          <w:szCs w:val="22"/>
          <w:lang w:val="sr-Latn-ME"/>
        </w:rPr>
        <w:t>):</w:t>
      </w:r>
      <w:r w:rsidR="00AE6852" w:rsidRPr="002E2819">
        <w:rPr>
          <w:noProof/>
          <w:sz w:val="22"/>
          <w:szCs w:val="22"/>
          <w:lang w:val="sr-Latn-ME"/>
        </w:rPr>
        <w:t xml:space="preserve"> žutilo kože ili bjeonjača</w:t>
      </w:r>
      <w:r w:rsidRPr="002E2819">
        <w:rPr>
          <w:noProof/>
          <w:sz w:val="22"/>
          <w:szCs w:val="22"/>
          <w:lang w:val="sr-Latn-ME"/>
        </w:rPr>
        <w:t xml:space="preserve"> (teško oštećenje jetrenih ćelija, žutica) ili groznica, osip, uvećani bubrezi, što je pone</w:t>
      </w:r>
      <w:r w:rsidR="00AE6852" w:rsidRPr="002E2819">
        <w:rPr>
          <w:noProof/>
          <w:sz w:val="22"/>
          <w:szCs w:val="22"/>
          <w:lang w:val="sr-Latn-ME"/>
        </w:rPr>
        <w:t>kad praćeno bolnim mokrenjem i</w:t>
      </w:r>
      <w:r w:rsidRPr="002E2819">
        <w:rPr>
          <w:noProof/>
          <w:sz w:val="22"/>
          <w:szCs w:val="22"/>
          <w:lang w:val="sr-Latn-ME"/>
        </w:rPr>
        <w:t xml:space="preserve"> bolom u donjem dijelu leđa (ozbiljna upala bubrega)</w:t>
      </w:r>
      <w:r w:rsidR="00AE6852" w:rsidRPr="002E2819">
        <w:rPr>
          <w:noProof/>
          <w:sz w:val="22"/>
          <w:szCs w:val="22"/>
          <w:lang w:val="sr-Latn-ME"/>
        </w:rPr>
        <w:t>, uz mogućnost razvoja zastoja u radu</w:t>
      </w:r>
      <w:r w:rsidRPr="002E2819">
        <w:rPr>
          <w:noProof/>
          <w:sz w:val="22"/>
          <w:szCs w:val="22"/>
          <w:lang w:val="sr-Latn-ME"/>
        </w:rPr>
        <w:t xml:space="preserve"> bubrega.</w:t>
      </w:r>
    </w:p>
    <w:p w:rsidR="00197645" w:rsidRPr="002E2819" w:rsidRDefault="00197645" w:rsidP="00E5091A">
      <w:pPr>
        <w:ind w:left="720"/>
        <w:jc w:val="both"/>
        <w:rPr>
          <w:noProof/>
          <w:sz w:val="22"/>
          <w:szCs w:val="22"/>
          <w:lang w:val="sr-Latn-ME"/>
        </w:rPr>
      </w:pPr>
    </w:p>
    <w:p w:rsidR="00197645" w:rsidRPr="002E2819" w:rsidRDefault="00197645" w:rsidP="00E5091A">
      <w:pPr>
        <w:jc w:val="both"/>
        <w:rPr>
          <w:noProof/>
          <w:sz w:val="22"/>
          <w:szCs w:val="22"/>
          <w:lang w:val="sr-Latn-ME"/>
        </w:rPr>
      </w:pPr>
      <w:r w:rsidRPr="002E2819">
        <w:rPr>
          <w:noProof/>
          <w:sz w:val="22"/>
          <w:szCs w:val="22"/>
          <w:lang w:val="sr-Latn-ME"/>
        </w:rPr>
        <w:lastRenderedPageBreak/>
        <w:t>Ostala neželjena d</w:t>
      </w:r>
      <w:r w:rsidR="000F199A" w:rsidRPr="002E2819">
        <w:rPr>
          <w:noProof/>
          <w:sz w:val="22"/>
          <w:szCs w:val="22"/>
          <w:lang w:val="sr-Latn-ME"/>
        </w:rPr>
        <w:t>ejstva</w:t>
      </w:r>
      <w:r w:rsidRPr="002E2819">
        <w:rPr>
          <w:noProof/>
          <w:sz w:val="22"/>
          <w:szCs w:val="22"/>
          <w:lang w:val="sr-Latn-ME"/>
        </w:rPr>
        <w:t>:</w:t>
      </w:r>
    </w:p>
    <w:p w:rsidR="00197645" w:rsidRPr="002E2819" w:rsidRDefault="00197645" w:rsidP="00E5091A">
      <w:pPr>
        <w:jc w:val="both"/>
        <w:rPr>
          <w:b/>
          <w:noProof/>
          <w:sz w:val="22"/>
          <w:szCs w:val="22"/>
          <w:lang w:val="sr-Latn-ME"/>
        </w:rPr>
      </w:pPr>
    </w:p>
    <w:p w:rsidR="007F2B4A" w:rsidRPr="002E2819" w:rsidRDefault="00197645" w:rsidP="00E5091A">
      <w:pPr>
        <w:pStyle w:val="Default"/>
        <w:numPr>
          <w:ilvl w:val="0"/>
          <w:numId w:val="38"/>
        </w:numPr>
        <w:jc w:val="both"/>
        <w:rPr>
          <w:noProof/>
          <w:color w:val="auto"/>
          <w:sz w:val="22"/>
          <w:szCs w:val="22"/>
          <w:lang w:val="sr-Latn-ME"/>
        </w:rPr>
      </w:pPr>
      <w:r w:rsidRPr="002E2819">
        <w:rPr>
          <w:b/>
          <w:bCs/>
          <w:noProof/>
          <w:color w:val="auto"/>
          <w:sz w:val="22"/>
          <w:szCs w:val="22"/>
          <w:lang w:val="sr-Latn-ME"/>
        </w:rPr>
        <w:t xml:space="preserve">Česta </w:t>
      </w:r>
      <w:r w:rsidR="00F32BD8" w:rsidRPr="002E2819">
        <w:rPr>
          <w:noProof/>
          <w:color w:val="auto"/>
          <w:sz w:val="22"/>
          <w:szCs w:val="22"/>
          <w:lang w:val="sr-Latn-ME"/>
        </w:rPr>
        <w:t>(mogu da se jave kod</w:t>
      </w:r>
      <w:r w:rsidR="00ED07CE" w:rsidRPr="002E2819">
        <w:rPr>
          <w:noProof/>
          <w:color w:val="auto"/>
          <w:sz w:val="22"/>
          <w:szCs w:val="22"/>
          <w:lang w:val="sr-Latn-ME"/>
        </w:rPr>
        <w:t xml:space="preserve"> do</w:t>
      </w:r>
      <w:r w:rsidRPr="002E2819">
        <w:rPr>
          <w:noProof/>
          <w:color w:val="auto"/>
          <w:sz w:val="22"/>
          <w:szCs w:val="22"/>
          <w:lang w:val="sr-Latn-ME"/>
        </w:rPr>
        <w:t xml:space="preserve"> 1 na 10 osoba): </w:t>
      </w:r>
    </w:p>
    <w:p w:rsidR="00197645" w:rsidRPr="002E2819" w:rsidRDefault="00197645" w:rsidP="007F2B4A">
      <w:pPr>
        <w:pStyle w:val="Default"/>
        <w:ind w:left="720"/>
        <w:jc w:val="both"/>
        <w:rPr>
          <w:noProof/>
          <w:color w:val="auto"/>
          <w:sz w:val="22"/>
          <w:szCs w:val="22"/>
          <w:lang w:val="sr-Latn-ME"/>
        </w:rPr>
      </w:pPr>
      <w:r w:rsidRPr="002E2819">
        <w:rPr>
          <w:noProof/>
          <w:color w:val="auto"/>
          <w:sz w:val="22"/>
          <w:szCs w:val="22"/>
          <w:lang w:val="sr-Latn-ME"/>
        </w:rPr>
        <w:t xml:space="preserve">Dobroćudni polipi u želucu; </w:t>
      </w:r>
    </w:p>
    <w:p w:rsidR="00197645" w:rsidRPr="002E2819" w:rsidRDefault="00197645" w:rsidP="00E5091A">
      <w:pPr>
        <w:jc w:val="both"/>
        <w:rPr>
          <w:b/>
          <w:noProof/>
          <w:sz w:val="22"/>
          <w:szCs w:val="22"/>
          <w:lang w:val="sr-Latn-ME"/>
        </w:rPr>
      </w:pPr>
    </w:p>
    <w:p w:rsidR="007F2B4A" w:rsidRPr="002E2819" w:rsidRDefault="007B4560" w:rsidP="00E5091A">
      <w:pPr>
        <w:numPr>
          <w:ilvl w:val="0"/>
          <w:numId w:val="38"/>
        </w:numPr>
        <w:jc w:val="both"/>
        <w:rPr>
          <w:noProof/>
          <w:sz w:val="22"/>
          <w:szCs w:val="22"/>
          <w:lang w:val="sr-Latn-ME"/>
        </w:rPr>
      </w:pPr>
      <w:r w:rsidRPr="002E2819">
        <w:rPr>
          <w:b/>
          <w:noProof/>
          <w:sz w:val="22"/>
          <w:szCs w:val="22"/>
          <w:lang w:val="sr-Latn-ME"/>
        </w:rPr>
        <w:t xml:space="preserve">Povremena </w:t>
      </w:r>
      <w:r w:rsidR="00F32BD8" w:rsidRPr="002E2819">
        <w:rPr>
          <w:noProof/>
          <w:sz w:val="22"/>
          <w:szCs w:val="22"/>
          <w:lang w:val="sr-Latn-ME"/>
        </w:rPr>
        <w:t>(mogu da se jave kod</w:t>
      </w:r>
      <w:r w:rsidR="00197645" w:rsidRPr="002E2819">
        <w:rPr>
          <w:noProof/>
          <w:sz w:val="22"/>
          <w:szCs w:val="22"/>
          <w:lang w:val="sr-Latn-ME"/>
        </w:rPr>
        <w:t xml:space="preserve"> </w:t>
      </w:r>
      <w:r w:rsidR="00ED07CE" w:rsidRPr="002E2819">
        <w:rPr>
          <w:noProof/>
          <w:sz w:val="22"/>
          <w:szCs w:val="22"/>
          <w:lang w:val="sr-Latn-ME"/>
        </w:rPr>
        <w:t xml:space="preserve">do </w:t>
      </w:r>
      <w:r w:rsidR="00197645" w:rsidRPr="002E2819">
        <w:rPr>
          <w:noProof/>
          <w:sz w:val="22"/>
          <w:szCs w:val="22"/>
          <w:lang w:val="sr-Latn-ME"/>
        </w:rPr>
        <w:t xml:space="preserve">1 na 100 osoba): </w:t>
      </w:r>
    </w:p>
    <w:p w:rsidR="00197645" w:rsidRPr="002E2819" w:rsidRDefault="00AE6852" w:rsidP="007F2B4A">
      <w:pPr>
        <w:ind w:left="720"/>
        <w:jc w:val="both"/>
        <w:rPr>
          <w:noProof/>
          <w:sz w:val="22"/>
          <w:szCs w:val="22"/>
          <w:lang w:val="sr-Latn-ME"/>
        </w:rPr>
      </w:pPr>
      <w:r w:rsidRPr="002E2819">
        <w:rPr>
          <w:noProof/>
          <w:sz w:val="22"/>
          <w:szCs w:val="22"/>
          <w:lang w:val="sr-Latn-ME"/>
        </w:rPr>
        <w:t>Glavobolja, omaglica, proli</w:t>
      </w:r>
      <w:r w:rsidR="00197645" w:rsidRPr="002E2819">
        <w:rPr>
          <w:noProof/>
          <w:sz w:val="22"/>
          <w:szCs w:val="22"/>
          <w:lang w:val="sr-Latn-ME"/>
        </w:rPr>
        <w:t>v, mučnina, povraćanje, nadutost i vjetrovi, za</w:t>
      </w:r>
      <w:r w:rsidR="003E2F1A" w:rsidRPr="002E2819">
        <w:rPr>
          <w:noProof/>
          <w:sz w:val="22"/>
          <w:szCs w:val="22"/>
          <w:lang w:val="sr-Latn-ME"/>
        </w:rPr>
        <w:t>tvor stolice (konstipacija), suv</w:t>
      </w:r>
      <w:r w:rsidR="00197645" w:rsidRPr="002E2819">
        <w:rPr>
          <w:noProof/>
          <w:sz w:val="22"/>
          <w:szCs w:val="22"/>
          <w:lang w:val="sr-Latn-ME"/>
        </w:rPr>
        <w:t>a usta, bol i nelagoda u trbuhu, kožni osip, egzantem (vrsta kožnog osipa), erupcija (iz</w:t>
      </w:r>
      <w:r w:rsidRPr="002E2819">
        <w:rPr>
          <w:noProof/>
          <w:sz w:val="22"/>
          <w:szCs w:val="22"/>
          <w:lang w:val="sr-Latn-ME"/>
        </w:rPr>
        <w:t>bijanje kožnih promjena), svrab</w:t>
      </w:r>
      <w:r w:rsidR="00197645" w:rsidRPr="002E2819">
        <w:rPr>
          <w:noProof/>
          <w:sz w:val="22"/>
          <w:szCs w:val="22"/>
          <w:lang w:val="sr-Latn-ME"/>
        </w:rPr>
        <w:t>, osjećaj slabo</w:t>
      </w:r>
      <w:r w:rsidR="001C0FEB" w:rsidRPr="002E2819">
        <w:rPr>
          <w:noProof/>
          <w:sz w:val="22"/>
          <w:szCs w:val="22"/>
          <w:lang w:val="sr-Latn-ME"/>
        </w:rPr>
        <w:t>sti, iscrpljenosti ili lošeg opšt</w:t>
      </w:r>
      <w:r w:rsidR="00197645" w:rsidRPr="002E2819">
        <w:rPr>
          <w:noProof/>
          <w:sz w:val="22"/>
          <w:szCs w:val="22"/>
          <w:lang w:val="sr-Latn-ME"/>
        </w:rPr>
        <w:t>eg stanja, poremećaji sna, prijelom kuka, ručnog zgloba ili kičme;</w:t>
      </w:r>
    </w:p>
    <w:p w:rsidR="00197645" w:rsidRPr="002E2819" w:rsidRDefault="00197645" w:rsidP="00E5091A">
      <w:pPr>
        <w:ind w:left="720"/>
        <w:jc w:val="both"/>
        <w:rPr>
          <w:noProof/>
          <w:sz w:val="22"/>
          <w:szCs w:val="22"/>
          <w:lang w:val="sr-Latn-ME"/>
        </w:rPr>
      </w:pPr>
    </w:p>
    <w:p w:rsidR="007F2B4A" w:rsidRPr="002E2819" w:rsidRDefault="00197645" w:rsidP="00E5091A">
      <w:pPr>
        <w:numPr>
          <w:ilvl w:val="0"/>
          <w:numId w:val="38"/>
        </w:numPr>
        <w:jc w:val="both"/>
        <w:rPr>
          <w:noProof/>
          <w:sz w:val="22"/>
          <w:szCs w:val="22"/>
          <w:lang w:val="sr-Latn-ME"/>
        </w:rPr>
      </w:pPr>
      <w:r w:rsidRPr="002E2819">
        <w:rPr>
          <w:b/>
          <w:noProof/>
          <w:sz w:val="22"/>
          <w:szCs w:val="22"/>
          <w:lang w:val="sr-Latn-ME"/>
        </w:rPr>
        <w:t xml:space="preserve">Rijetka </w:t>
      </w:r>
      <w:r w:rsidR="00F32BD8" w:rsidRPr="002E2819">
        <w:rPr>
          <w:noProof/>
          <w:sz w:val="22"/>
          <w:szCs w:val="22"/>
          <w:lang w:val="sr-Latn-ME"/>
        </w:rPr>
        <w:t>(mogu da se jave kod</w:t>
      </w:r>
      <w:r w:rsidR="00ED07CE" w:rsidRPr="002E2819">
        <w:rPr>
          <w:noProof/>
          <w:sz w:val="22"/>
          <w:szCs w:val="22"/>
          <w:lang w:val="sr-Latn-ME"/>
        </w:rPr>
        <w:t xml:space="preserve"> do</w:t>
      </w:r>
      <w:r w:rsidR="00F32BD8" w:rsidRPr="002E2819">
        <w:rPr>
          <w:noProof/>
          <w:sz w:val="22"/>
          <w:szCs w:val="22"/>
          <w:lang w:val="sr-Latn-ME"/>
        </w:rPr>
        <w:t xml:space="preserve"> </w:t>
      </w:r>
      <w:r w:rsidRPr="002E2819">
        <w:rPr>
          <w:noProof/>
          <w:sz w:val="22"/>
          <w:szCs w:val="22"/>
          <w:lang w:val="sr-Latn-ME"/>
        </w:rPr>
        <w:t xml:space="preserve">1 na 1.000 osoba): </w:t>
      </w:r>
    </w:p>
    <w:p w:rsidR="00197645" w:rsidRPr="002E2819" w:rsidRDefault="00197645" w:rsidP="007F2B4A">
      <w:pPr>
        <w:ind w:left="720"/>
        <w:jc w:val="both"/>
        <w:rPr>
          <w:noProof/>
          <w:sz w:val="22"/>
          <w:szCs w:val="22"/>
          <w:lang w:val="sr-Latn-ME"/>
        </w:rPr>
      </w:pPr>
      <w:r w:rsidRPr="002E2819">
        <w:rPr>
          <w:noProof/>
          <w:sz w:val="22"/>
          <w:szCs w:val="22"/>
          <w:lang w:val="sr-Latn-ME"/>
        </w:rPr>
        <w:t>Poremeća</w:t>
      </w:r>
      <w:r w:rsidR="001C0FEB" w:rsidRPr="002E2819">
        <w:rPr>
          <w:noProof/>
          <w:sz w:val="22"/>
          <w:szCs w:val="22"/>
          <w:lang w:val="sr-Latn-ME"/>
        </w:rPr>
        <w:t>j ili potpuno pomanjkanje čula u</w:t>
      </w:r>
      <w:r w:rsidRPr="002E2819">
        <w:rPr>
          <w:noProof/>
          <w:sz w:val="22"/>
          <w:szCs w:val="22"/>
          <w:lang w:val="sr-Latn-ME"/>
        </w:rPr>
        <w:t>kusa, poremećaji vida (poput zamućenog vida), urtikarija (koprivnjača), bol u zglobovima, bol u mišićima, promjene tjelesne težine, povišena tjelesna temperatura, jaka groznica, oticanje ekstremiteta (periferni edem), alergijske reakc</w:t>
      </w:r>
      <w:r w:rsidR="001C0FEB" w:rsidRPr="002E2819">
        <w:rPr>
          <w:noProof/>
          <w:sz w:val="22"/>
          <w:szCs w:val="22"/>
          <w:lang w:val="sr-Latn-ME"/>
        </w:rPr>
        <w:t>ije, depresija, uvećanje dojki kod</w:t>
      </w:r>
      <w:r w:rsidRPr="002E2819">
        <w:rPr>
          <w:noProof/>
          <w:sz w:val="22"/>
          <w:szCs w:val="22"/>
          <w:lang w:val="sr-Latn-ME"/>
        </w:rPr>
        <w:t xml:space="preserve"> muškaraca;</w:t>
      </w:r>
    </w:p>
    <w:p w:rsidR="00197645" w:rsidRPr="002E2819" w:rsidRDefault="00197645" w:rsidP="00E5091A">
      <w:pPr>
        <w:ind w:left="720"/>
        <w:jc w:val="both"/>
        <w:rPr>
          <w:noProof/>
          <w:sz w:val="22"/>
          <w:szCs w:val="22"/>
          <w:lang w:val="sr-Latn-ME"/>
        </w:rPr>
      </w:pPr>
    </w:p>
    <w:p w:rsidR="007F2B4A" w:rsidRPr="002E2819" w:rsidRDefault="00725235" w:rsidP="00E5091A">
      <w:pPr>
        <w:numPr>
          <w:ilvl w:val="0"/>
          <w:numId w:val="38"/>
        </w:numPr>
        <w:jc w:val="both"/>
        <w:rPr>
          <w:noProof/>
          <w:sz w:val="22"/>
          <w:szCs w:val="22"/>
          <w:lang w:val="sr-Latn-ME"/>
        </w:rPr>
      </w:pPr>
      <w:r w:rsidRPr="002E2819">
        <w:rPr>
          <w:b/>
          <w:noProof/>
          <w:sz w:val="22"/>
          <w:szCs w:val="22"/>
          <w:lang w:val="sr-Latn-ME"/>
        </w:rPr>
        <w:t xml:space="preserve">Veoma </w:t>
      </w:r>
      <w:r w:rsidR="00197645" w:rsidRPr="002E2819">
        <w:rPr>
          <w:b/>
          <w:noProof/>
          <w:sz w:val="22"/>
          <w:szCs w:val="22"/>
          <w:lang w:val="sr-Latn-ME"/>
        </w:rPr>
        <w:t xml:space="preserve">rijetka </w:t>
      </w:r>
      <w:r w:rsidR="00EC43E4" w:rsidRPr="002E2819">
        <w:rPr>
          <w:noProof/>
          <w:sz w:val="22"/>
          <w:szCs w:val="22"/>
          <w:lang w:val="sr-Latn-ME"/>
        </w:rPr>
        <w:t>(mogu da se jave kod</w:t>
      </w:r>
      <w:r w:rsidR="00197645" w:rsidRPr="002E2819">
        <w:rPr>
          <w:noProof/>
          <w:sz w:val="22"/>
          <w:szCs w:val="22"/>
          <w:lang w:val="sr-Latn-ME"/>
        </w:rPr>
        <w:t xml:space="preserve"> </w:t>
      </w:r>
      <w:r w:rsidR="00ED07CE" w:rsidRPr="002E2819">
        <w:rPr>
          <w:noProof/>
          <w:sz w:val="22"/>
          <w:szCs w:val="22"/>
          <w:lang w:val="sr-Latn-ME"/>
        </w:rPr>
        <w:t xml:space="preserve">do </w:t>
      </w:r>
      <w:r w:rsidR="00197645" w:rsidRPr="002E2819">
        <w:rPr>
          <w:noProof/>
          <w:sz w:val="22"/>
          <w:szCs w:val="22"/>
          <w:lang w:val="sr-Latn-ME"/>
        </w:rPr>
        <w:t xml:space="preserve">1 na 10.000 osoba): </w:t>
      </w:r>
    </w:p>
    <w:p w:rsidR="00197645" w:rsidRPr="002E2819" w:rsidRDefault="00197645" w:rsidP="007F2B4A">
      <w:pPr>
        <w:ind w:left="720"/>
        <w:jc w:val="both"/>
        <w:rPr>
          <w:noProof/>
          <w:sz w:val="22"/>
          <w:szCs w:val="22"/>
          <w:lang w:val="sr-Latn-ME"/>
        </w:rPr>
      </w:pPr>
      <w:r w:rsidRPr="002E2819">
        <w:rPr>
          <w:noProof/>
          <w:sz w:val="22"/>
          <w:szCs w:val="22"/>
          <w:lang w:val="sr-Latn-ME"/>
        </w:rPr>
        <w:t>Dezorijentacija;</w:t>
      </w:r>
    </w:p>
    <w:p w:rsidR="00197645" w:rsidRPr="002E2819" w:rsidRDefault="00197645" w:rsidP="00E5091A">
      <w:pPr>
        <w:pStyle w:val="ListParagraph"/>
        <w:jc w:val="both"/>
        <w:rPr>
          <w:b/>
          <w:noProof/>
          <w:sz w:val="22"/>
          <w:szCs w:val="22"/>
          <w:lang w:val="sr-Latn-ME"/>
        </w:rPr>
      </w:pPr>
    </w:p>
    <w:p w:rsidR="009D3D38" w:rsidRPr="002E2819" w:rsidRDefault="00197645" w:rsidP="00E5091A">
      <w:pPr>
        <w:numPr>
          <w:ilvl w:val="0"/>
          <w:numId w:val="38"/>
        </w:numPr>
        <w:jc w:val="both"/>
        <w:rPr>
          <w:noProof/>
          <w:sz w:val="22"/>
          <w:szCs w:val="22"/>
          <w:lang w:val="sr-Latn-ME"/>
        </w:rPr>
      </w:pPr>
      <w:r w:rsidRPr="002E2819">
        <w:rPr>
          <w:b/>
          <w:noProof/>
          <w:sz w:val="22"/>
          <w:szCs w:val="22"/>
          <w:lang w:val="sr-Latn-ME"/>
        </w:rPr>
        <w:t xml:space="preserve">Nepoznata </w:t>
      </w:r>
      <w:r w:rsidRPr="002E2819">
        <w:rPr>
          <w:noProof/>
          <w:sz w:val="22"/>
          <w:szCs w:val="22"/>
          <w:lang w:val="sr-Latn-ME"/>
        </w:rPr>
        <w:t xml:space="preserve">(učestalost </w:t>
      </w:r>
      <w:r w:rsidR="0032727C" w:rsidRPr="002E2819">
        <w:rPr>
          <w:noProof/>
          <w:sz w:val="22"/>
          <w:szCs w:val="22"/>
          <w:lang w:val="sr-Latn-ME"/>
        </w:rPr>
        <w:t>javljanja ne može da se procijeni</w:t>
      </w:r>
      <w:r w:rsidRPr="002E2819">
        <w:rPr>
          <w:noProof/>
          <w:sz w:val="22"/>
          <w:szCs w:val="22"/>
          <w:lang w:val="sr-Latn-ME"/>
        </w:rPr>
        <w:t xml:space="preserve"> na osnovu dostupnih podataka): </w:t>
      </w:r>
    </w:p>
    <w:p w:rsidR="00197645" w:rsidRPr="002E2819" w:rsidRDefault="00197645" w:rsidP="009D3D38">
      <w:pPr>
        <w:ind w:left="720"/>
        <w:jc w:val="both"/>
        <w:rPr>
          <w:noProof/>
          <w:sz w:val="22"/>
          <w:szCs w:val="22"/>
          <w:lang w:val="sr-Latn-ME"/>
        </w:rPr>
      </w:pPr>
      <w:r w:rsidRPr="002E2819">
        <w:rPr>
          <w:noProof/>
          <w:sz w:val="22"/>
          <w:szCs w:val="22"/>
          <w:lang w:val="sr-Latn-ME"/>
        </w:rPr>
        <w:t xml:space="preserve">Halucinacija (priviđenje), smetenost (posebno </w:t>
      </w:r>
      <w:r w:rsidR="00024162" w:rsidRPr="002E2819">
        <w:rPr>
          <w:noProof/>
          <w:sz w:val="22"/>
          <w:szCs w:val="22"/>
          <w:lang w:val="sr-Latn-ME"/>
        </w:rPr>
        <w:t>kod</w:t>
      </w:r>
      <w:r w:rsidR="00602E0E" w:rsidRPr="002E2819">
        <w:rPr>
          <w:noProof/>
          <w:sz w:val="22"/>
          <w:szCs w:val="22"/>
          <w:lang w:val="sr-Latn-ME"/>
        </w:rPr>
        <w:t xml:space="preserve"> pacijenata s </w:t>
      </w:r>
      <w:r w:rsidRPr="002E2819">
        <w:rPr>
          <w:noProof/>
          <w:sz w:val="22"/>
          <w:szCs w:val="22"/>
          <w:lang w:val="sr-Latn-ME"/>
        </w:rPr>
        <w:t>istorijom ovih</w:t>
      </w:r>
      <w:r w:rsidR="007B0AFB" w:rsidRPr="002E2819">
        <w:rPr>
          <w:noProof/>
          <w:sz w:val="22"/>
          <w:szCs w:val="22"/>
          <w:lang w:val="sr-Latn-ME"/>
        </w:rPr>
        <w:t xml:space="preserve"> simptoma), smanjen nivo natrijuma u krvi, smanjen nivo magnezijuma u krvi (pogledati</w:t>
      </w:r>
      <w:r w:rsidRPr="002E2819">
        <w:rPr>
          <w:noProof/>
          <w:sz w:val="22"/>
          <w:szCs w:val="22"/>
          <w:lang w:val="sr-Latn-ME"/>
        </w:rPr>
        <w:t xml:space="preserve"> dio 2.), osjećaj peckanja, bockanja, žarenja ili utrnulosti, osip, moguće s bolom u zglobovima, upala debelog crijeva, što uzrokuje stalni vodeni proliv.</w:t>
      </w:r>
    </w:p>
    <w:p w:rsidR="00197645" w:rsidRPr="002E2819" w:rsidRDefault="00197645" w:rsidP="00E5091A">
      <w:pPr>
        <w:jc w:val="both"/>
        <w:rPr>
          <w:b/>
          <w:noProof/>
          <w:sz w:val="22"/>
          <w:szCs w:val="22"/>
          <w:lang w:val="sr-Latn-ME"/>
        </w:rPr>
      </w:pPr>
    </w:p>
    <w:p w:rsidR="00197645" w:rsidRPr="002E2819" w:rsidRDefault="00197645" w:rsidP="00E5091A">
      <w:pPr>
        <w:jc w:val="both"/>
        <w:rPr>
          <w:noProof/>
          <w:sz w:val="22"/>
          <w:szCs w:val="22"/>
          <w:lang w:val="sr-Latn-ME"/>
        </w:rPr>
      </w:pPr>
      <w:r w:rsidRPr="002E2819">
        <w:rPr>
          <w:b/>
          <w:noProof/>
          <w:sz w:val="22"/>
          <w:szCs w:val="22"/>
          <w:lang w:val="sr-Latn-ME"/>
        </w:rPr>
        <w:t>Neželjena d</w:t>
      </w:r>
      <w:r w:rsidR="006548B1" w:rsidRPr="002E2819">
        <w:rPr>
          <w:b/>
          <w:noProof/>
          <w:sz w:val="22"/>
          <w:szCs w:val="22"/>
          <w:lang w:val="sr-Latn-ME"/>
        </w:rPr>
        <w:t>ejstva</w:t>
      </w:r>
      <w:r w:rsidRPr="002E2819">
        <w:rPr>
          <w:b/>
          <w:noProof/>
          <w:sz w:val="22"/>
          <w:szCs w:val="22"/>
          <w:lang w:val="sr-Latn-ME"/>
        </w:rPr>
        <w:t xml:space="preserve"> lijeka koja se otkrivaju putem krvnih pretraga</w:t>
      </w:r>
      <w:r w:rsidRPr="002E2819">
        <w:rPr>
          <w:noProof/>
          <w:sz w:val="22"/>
          <w:szCs w:val="22"/>
          <w:lang w:val="sr-Latn-ME"/>
        </w:rPr>
        <w:t>:</w:t>
      </w:r>
    </w:p>
    <w:p w:rsidR="0004468E" w:rsidRPr="002E2819" w:rsidRDefault="00024162" w:rsidP="00E5091A">
      <w:pPr>
        <w:numPr>
          <w:ilvl w:val="0"/>
          <w:numId w:val="38"/>
        </w:numPr>
        <w:jc w:val="both"/>
        <w:rPr>
          <w:noProof/>
          <w:sz w:val="22"/>
          <w:szCs w:val="22"/>
          <w:lang w:val="sr-Latn-ME"/>
        </w:rPr>
      </w:pPr>
      <w:r w:rsidRPr="002E2819">
        <w:rPr>
          <w:b/>
          <w:noProof/>
          <w:sz w:val="22"/>
          <w:szCs w:val="22"/>
          <w:lang w:val="sr-Latn-ME"/>
        </w:rPr>
        <w:t>Povremena</w:t>
      </w:r>
      <w:r w:rsidRPr="002E2819">
        <w:rPr>
          <w:noProof/>
          <w:sz w:val="22"/>
          <w:szCs w:val="22"/>
          <w:lang w:val="sr-Latn-ME"/>
        </w:rPr>
        <w:t xml:space="preserve"> </w:t>
      </w:r>
      <w:r w:rsidR="00CE677C" w:rsidRPr="002E2819">
        <w:rPr>
          <w:noProof/>
          <w:sz w:val="22"/>
          <w:szCs w:val="22"/>
          <w:lang w:val="sr-Latn-ME"/>
        </w:rPr>
        <w:t xml:space="preserve"> (mogu da se jave kod</w:t>
      </w:r>
      <w:r w:rsidR="00197645" w:rsidRPr="002E2819">
        <w:rPr>
          <w:noProof/>
          <w:sz w:val="22"/>
          <w:szCs w:val="22"/>
          <w:lang w:val="sr-Latn-ME"/>
        </w:rPr>
        <w:t xml:space="preserve"> </w:t>
      </w:r>
      <w:r w:rsidR="00ED07CE" w:rsidRPr="002E2819">
        <w:rPr>
          <w:noProof/>
          <w:sz w:val="22"/>
          <w:szCs w:val="22"/>
          <w:lang w:val="sr-Latn-ME"/>
        </w:rPr>
        <w:t xml:space="preserve">do </w:t>
      </w:r>
      <w:r w:rsidR="00197645" w:rsidRPr="002E2819">
        <w:rPr>
          <w:noProof/>
          <w:sz w:val="22"/>
          <w:szCs w:val="22"/>
          <w:lang w:val="sr-Latn-ME"/>
        </w:rPr>
        <w:t xml:space="preserve">1 na 100 osoba): </w:t>
      </w:r>
    </w:p>
    <w:p w:rsidR="00197645" w:rsidRPr="002E2819" w:rsidRDefault="00CE677C" w:rsidP="0004468E">
      <w:pPr>
        <w:ind w:left="720"/>
        <w:jc w:val="both"/>
        <w:rPr>
          <w:noProof/>
          <w:sz w:val="22"/>
          <w:szCs w:val="22"/>
          <w:lang w:val="sr-Latn-ME"/>
        </w:rPr>
      </w:pPr>
      <w:r w:rsidRPr="002E2819">
        <w:rPr>
          <w:noProof/>
          <w:sz w:val="22"/>
          <w:szCs w:val="22"/>
          <w:lang w:val="sr-Latn-ME"/>
        </w:rPr>
        <w:t>Povećanje</w:t>
      </w:r>
      <w:r w:rsidR="00197645" w:rsidRPr="002E2819">
        <w:rPr>
          <w:noProof/>
          <w:sz w:val="22"/>
          <w:szCs w:val="22"/>
          <w:lang w:val="sr-Latn-ME"/>
        </w:rPr>
        <w:t xml:space="preserve"> enzima</w:t>
      </w:r>
      <w:r w:rsidRPr="002E2819">
        <w:rPr>
          <w:noProof/>
          <w:sz w:val="22"/>
          <w:szCs w:val="22"/>
          <w:lang w:val="sr-Latn-ME"/>
        </w:rPr>
        <w:t xml:space="preserve"> jetre</w:t>
      </w:r>
      <w:r w:rsidR="00197645" w:rsidRPr="002E2819">
        <w:rPr>
          <w:noProof/>
          <w:sz w:val="22"/>
          <w:szCs w:val="22"/>
          <w:lang w:val="sr-Latn-ME"/>
        </w:rPr>
        <w:t>;</w:t>
      </w:r>
    </w:p>
    <w:p w:rsidR="00197645" w:rsidRPr="002E2819" w:rsidRDefault="00197645" w:rsidP="00E5091A">
      <w:pPr>
        <w:ind w:left="720"/>
        <w:jc w:val="both"/>
        <w:rPr>
          <w:noProof/>
          <w:sz w:val="22"/>
          <w:szCs w:val="22"/>
          <w:lang w:val="sr-Latn-ME"/>
        </w:rPr>
      </w:pPr>
    </w:p>
    <w:p w:rsidR="0004468E" w:rsidRPr="002E2819" w:rsidRDefault="00197645" w:rsidP="00E5091A">
      <w:pPr>
        <w:numPr>
          <w:ilvl w:val="0"/>
          <w:numId w:val="38"/>
        </w:numPr>
        <w:jc w:val="both"/>
        <w:rPr>
          <w:noProof/>
          <w:sz w:val="22"/>
          <w:szCs w:val="22"/>
          <w:lang w:val="sr-Latn-ME"/>
        </w:rPr>
      </w:pPr>
      <w:r w:rsidRPr="002E2819">
        <w:rPr>
          <w:b/>
          <w:noProof/>
          <w:sz w:val="22"/>
          <w:szCs w:val="22"/>
          <w:lang w:val="sr-Latn-ME"/>
        </w:rPr>
        <w:t xml:space="preserve">Rijetka </w:t>
      </w:r>
      <w:r w:rsidR="00CE677C" w:rsidRPr="002E2819">
        <w:rPr>
          <w:noProof/>
          <w:sz w:val="22"/>
          <w:szCs w:val="22"/>
          <w:lang w:val="sr-Latn-ME"/>
        </w:rPr>
        <w:t>(mogu da se jave kod</w:t>
      </w:r>
      <w:r w:rsidRPr="002E2819">
        <w:rPr>
          <w:noProof/>
          <w:sz w:val="22"/>
          <w:szCs w:val="22"/>
          <w:lang w:val="sr-Latn-ME"/>
        </w:rPr>
        <w:t xml:space="preserve"> </w:t>
      </w:r>
      <w:r w:rsidR="00ED07CE" w:rsidRPr="002E2819">
        <w:rPr>
          <w:noProof/>
          <w:sz w:val="22"/>
          <w:szCs w:val="22"/>
          <w:lang w:val="sr-Latn-ME"/>
        </w:rPr>
        <w:t xml:space="preserve">do </w:t>
      </w:r>
      <w:r w:rsidRPr="002E2819">
        <w:rPr>
          <w:noProof/>
          <w:sz w:val="22"/>
          <w:szCs w:val="22"/>
          <w:lang w:val="sr-Latn-ME"/>
        </w:rPr>
        <w:t xml:space="preserve">1 na 1.000 osoba): </w:t>
      </w:r>
    </w:p>
    <w:p w:rsidR="00197645" w:rsidRPr="002E2819" w:rsidRDefault="00197645" w:rsidP="0004468E">
      <w:pPr>
        <w:ind w:left="720"/>
        <w:jc w:val="both"/>
        <w:rPr>
          <w:noProof/>
          <w:sz w:val="22"/>
          <w:szCs w:val="22"/>
          <w:lang w:val="sr-Latn-ME"/>
        </w:rPr>
      </w:pPr>
      <w:r w:rsidRPr="002E2819">
        <w:rPr>
          <w:noProof/>
          <w:sz w:val="22"/>
          <w:szCs w:val="22"/>
          <w:lang w:val="sr-Latn-ME"/>
        </w:rPr>
        <w:t>Povećanje bilirubina, povišeni nivoi masnoća u krvi, izrazit pad broja cirkulirajućih granulocita (vrsta bijelih krvnih ćelija), što je udruženo s jakom groznicom;</w:t>
      </w:r>
    </w:p>
    <w:p w:rsidR="00197645" w:rsidRPr="002E2819" w:rsidRDefault="00197645" w:rsidP="00E5091A">
      <w:pPr>
        <w:jc w:val="both"/>
        <w:rPr>
          <w:noProof/>
          <w:sz w:val="22"/>
          <w:szCs w:val="22"/>
          <w:lang w:val="sr-Latn-ME"/>
        </w:rPr>
      </w:pPr>
    </w:p>
    <w:p w:rsidR="0004468E" w:rsidRPr="002E2819" w:rsidRDefault="000B2D75" w:rsidP="00E5091A">
      <w:pPr>
        <w:numPr>
          <w:ilvl w:val="0"/>
          <w:numId w:val="38"/>
        </w:numPr>
        <w:jc w:val="both"/>
        <w:rPr>
          <w:noProof/>
          <w:sz w:val="22"/>
          <w:szCs w:val="22"/>
          <w:lang w:val="sr-Latn-ME"/>
        </w:rPr>
      </w:pPr>
      <w:r w:rsidRPr="002E2819">
        <w:rPr>
          <w:b/>
          <w:noProof/>
          <w:sz w:val="22"/>
          <w:szCs w:val="22"/>
          <w:lang w:val="sr-Latn-ME"/>
        </w:rPr>
        <w:t>Veoma</w:t>
      </w:r>
      <w:r w:rsidR="00197645" w:rsidRPr="002E2819">
        <w:rPr>
          <w:b/>
          <w:noProof/>
          <w:sz w:val="22"/>
          <w:szCs w:val="22"/>
          <w:lang w:val="sr-Latn-ME"/>
        </w:rPr>
        <w:t xml:space="preserve"> rijetka </w:t>
      </w:r>
      <w:r w:rsidR="00CE677C" w:rsidRPr="002E2819">
        <w:rPr>
          <w:noProof/>
          <w:sz w:val="22"/>
          <w:szCs w:val="22"/>
          <w:lang w:val="sr-Latn-ME"/>
        </w:rPr>
        <w:t>(mogu da se jave kod</w:t>
      </w:r>
      <w:r w:rsidR="00197645" w:rsidRPr="002E2819">
        <w:rPr>
          <w:noProof/>
          <w:sz w:val="22"/>
          <w:szCs w:val="22"/>
          <w:lang w:val="sr-Latn-ME"/>
        </w:rPr>
        <w:t xml:space="preserve"> </w:t>
      </w:r>
      <w:r w:rsidR="00ED07CE" w:rsidRPr="002E2819">
        <w:rPr>
          <w:noProof/>
          <w:sz w:val="22"/>
          <w:szCs w:val="22"/>
          <w:lang w:val="sr-Latn-ME"/>
        </w:rPr>
        <w:t xml:space="preserve">do </w:t>
      </w:r>
      <w:r w:rsidR="00197645" w:rsidRPr="002E2819">
        <w:rPr>
          <w:noProof/>
          <w:sz w:val="22"/>
          <w:szCs w:val="22"/>
          <w:lang w:val="sr-Latn-ME"/>
        </w:rPr>
        <w:t xml:space="preserve">1 na 10.000 osoba): </w:t>
      </w:r>
    </w:p>
    <w:p w:rsidR="00197645" w:rsidRPr="002E2819" w:rsidRDefault="00197645" w:rsidP="0004468E">
      <w:pPr>
        <w:ind w:left="720"/>
        <w:jc w:val="both"/>
        <w:rPr>
          <w:noProof/>
          <w:sz w:val="22"/>
          <w:szCs w:val="22"/>
          <w:lang w:val="sr-Latn-ME"/>
        </w:rPr>
      </w:pPr>
      <w:r w:rsidRPr="002E2819">
        <w:rPr>
          <w:noProof/>
          <w:sz w:val="22"/>
          <w:szCs w:val="22"/>
          <w:lang w:val="sr-Latn-ME"/>
        </w:rPr>
        <w:t>Smanjenje broja krvnih pločica (</w:t>
      </w:r>
      <w:r w:rsidR="00CE677C" w:rsidRPr="002E2819">
        <w:rPr>
          <w:noProof/>
          <w:sz w:val="22"/>
          <w:szCs w:val="22"/>
          <w:lang w:val="sr-Latn-ME"/>
        </w:rPr>
        <w:t>trombocita), što može da uzrokuje da krvarite ili da Vam se stvaraju</w:t>
      </w:r>
      <w:r w:rsidRPr="002E2819">
        <w:rPr>
          <w:noProof/>
          <w:sz w:val="22"/>
          <w:szCs w:val="22"/>
          <w:lang w:val="sr-Latn-ME"/>
        </w:rPr>
        <w:t xml:space="preserve"> modrice više nego što je to normalno; smanjenje broja bijelih krvnih </w:t>
      </w:r>
      <w:r w:rsidR="00CE677C" w:rsidRPr="002E2819">
        <w:rPr>
          <w:noProof/>
          <w:sz w:val="22"/>
          <w:szCs w:val="22"/>
          <w:lang w:val="sr-Latn-ME"/>
        </w:rPr>
        <w:t>ćelija (leukocita), što može da dovede</w:t>
      </w:r>
      <w:r w:rsidRPr="002E2819">
        <w:rPr>
          <w:noProof/>
          <w:sz w:val="22"/>
          <w:szCs w:val="22"/>
          <w:lang w:val="sr-Latn-ME"/>
        </w:rPr>
        <w:t xml:space="preserve"> do učestalijih infekcija; istovremeno abnormalno smanjenje broja crvenih i bijelih krvnih ćelija, kao i krvnih pločica.</w:t>
      </w:r>
    </w:p>
    <w:p w:rsidR="00197645" w:rsidRPr="002E2819" w:rsidRDefault="00197645" w:rsidP="00E5091A">
      <w:pPr>
        <w:numPr>
          <w:ilvl w:val="12"/>
          <w:numId w:val="0"/>
        </w:numPr>
        <w:tabs>
          <w:tab w:val="left" w:pos="720"/>
        </w:tabs>
        <w:ind w:right="-29"/>
        <w:jc w:val="both"/>
        <w:rPr>
          <w:noProof/>
          <w:sz w:val="22"/>
          <w:szCs w:val="22"/>
          <w:lang w:val="sr-Latn-ME"/>
        </w:rPr>
      </w:pPr>
    </w:p>
    <w:p w:rsidR="0004468E" w:rsidRPr="002E2819" w:rsidRDefault="00024162" w:rsidP="00E5091A">
      <w:pPr>
        <w:pStyle w:val="ListParagraph"/>
        <w:numPr>
          <w:ilvl w:val="0"/>
          <w:numId w:val="38"/>
        </w:numPr>
        <w:tabs>
          <w:tab w:val="left" w:pos="720"/>
        </w:tabs>
        <w:ind w:right="-29"/>
        <w:jc w:val="both"/>
        <w:rPr>
          <w:rFonts w:eastAsia="Calibri"/>
          <w:noProof/>
          <w:spacing w:val="-5"/>
          <w:sz w:val="22"/>
          <w:szCs w:val="22"/>
          <w:u w:val="single"/>
          <w:lang w:val="sr-Latn-ME"/>
        </w:rPr>
      </w:pPr>
      <w:r w:rsidRPr="002E2819">
        <w:rPr>
          <w:b/>
          <w:bCs/>
          <w:noProof/>
          <w:sz w:val="22"/>
          <w:szCs w:val="22"/>
          <w:lang w:val="sr-Latn-ME" w:eastAsia="bs-Latn-BA"/>
        </w:rPr>
        <w:t>Nepoznata učestalost</w:t>
      </w:r>
      <w:r w:rsidRPr="002E2819">
        <w:rPr>
          <w:noProof/>
          <w:sz w:val="22"/>
          <w:szCs w:val="22"/>
          <w:lang w:val="sr-Latn-ME" w:eastAsia="bs-Latn-BA"/>
        </w:rPr>
        <w:t xml:space="preserve"> </w:t>
      </w:r>
      <w:r w:rsidR="0046172C" w:rsidRPr="002E2819">
        <w:rPr>
          <w:noProof/>
          <w:sz w:val="22"/>
          <w:szCs w:val="22"/>
          <w:lang w:val="sr-Latn-ME"/>
        </w:rPr>
        <w:t xml:space="preserve">(učestalost </w:t>
      </w:r>
      <w:r w:rsidR="00CE677C" w:rsidRPr="002E2819">
        <w:rPr>
          <w:noProof/>
          <w:sz w:val="22"/>
          <w:szCs w:val="22"/>
          <w:lang w:val="sr-Latn-ME"/>
        </w:rPr>
        <w:t>javljanja ne može da se procijeni</w:t>
      </w:r>
      <w:r w:rsidR="0046172C" w:rsidRPr="002E2819">
        <w:rPr>
          <w:noProof/>
          <w:sz w:val="22"/>
          <w:szCs w:val="22"/>
          <w:lang w:val="sr-Latn-ME"/>
        </w:rPr>
        <w:t xml:space="preserve"> na osnovu dostupnih podataka)</w:t>
      </w:r>
    </w:p>
    <w:p w:rsidR="0046172C" w:rsidRPr="002E2819" w:rsidRDefault="0046172C" w:rsidP="0004468E">
      <w:pPr>
        <w:pStyle w:val="ListParagraph"/>
        <w:tabs>
          <w:tab w:val="left" w:pos="720"/>
        </w:tabs>
        <w:ind w:right="-29"/>
        <w:jc w:val="both"/>
        <w:rPr>
          <w:rFonts w:eastAsia="Calibri"/>
          <w:noProof/>
          <w:spacing w:val="-5"/>
          <w:sz w:val="22"/>
          <w:szCs w:val="22"/>
          <w:u w:val="single"/>
          <w:lang w:val="sr-Latn-ME"/>
        </w:rPr>
      </w:pPr>
      <w:r w:rsidRPr="002E2819">
        <w:rPr>
          <w:rFonts w:eastAsia="Calibri"/>
          <w:noProof/>
          <w:spacing w:val="-5"/>
          <w:sz w:val="22"/>
          <w:szCs w:val="22"/>
          <w:lang w:val="sr-Latn-ME"/>
        </w:rPr>
        <w:t>Smanjen nivo natrujuma, kalcijuma ili kalijuma u krvi (pogledati dio 2)</w:t>
      </w:r>
    </w:p>
    <w:p w:rsidR="00024162" w:rsidRPr="002E2819" w:rsidRDefault="00024162" w:rsidP="00E5091A">
      <w:pPr>
        <w:tabs>
          <w:tab w:val="left" w:pos="720"/>
        </w:tabs>
        <w:ind w:right="-29"/>
        <w:jc w:val="both"/>
        <w:rPr>
          <w:rFonts w:eastAsia="Calibri"/>
          <w:noProof/>
          <w:spacing w:val="-5"/>
          <w:sz w:val="22"/>
          <w:szCs w:val="22"/>
          <w:u w:val="single"/>
          <w:lang w:val="sr-Latn-ME"/>
        </w:rPr>
      </w:pPr>
    </w:p>
    <w:p w:rsidR="00C269D7" w:rsidRPr="002E2819" w:rsidRDefault="00C269D7" w:rsidP="00E5091A">
      <w:pPr>
        <w:tabs>
          <w:tab w:val="left" w:pos="720"/>
        </w:tabs>
        <w:ind w:right="-29"/>
        <w:jc w:val="both"/>
        <w:rPr>
          <w:rFonts w:eastAsia="Calibri"/>
          <w:noProof/>
          <w:spacing w:val="-5"/>
          <w:sz w:val="22"/>
          <w:szCs w:val="22"/>
          <w:u w:val="single"/>
          <w:lang w:val="sr-Latn-ME"/>
        </w:rPr>
      </w:pPr>
      <w:r w:rsidRPr="002E2819">
        <w:rPr>
          <w:rFonts w:eastAsia="Calibri"/>
          <w:noProof/>
          <w:spacing w:val="-5"/>
          <w:sz w:val="22"/>
          <w:szCs w:val="22"/>
          <w:u w:val="single"/>
          <w:lang w:val="sr-Latn-ME"/>
        </w:rPr>
        <w:t>Prijavljivanje sumnji na neželjena dejstva</w:t>
      </w:r>
    </w:p>
    <w:p w:rsidR="00C269D7" w:rsidRPr="002E2819" w:rsidRDefault="00C269D7" w:rsidP="00E5091A">
      <w:pPr>
        <w:pStyle w:val="NoSpacing"/>
        <w:jc w:val="both"/>
        <w:rPr>
          <w:rFonts w:eastAsia="Calibri"/>
          <w:noProof/>
          <w:spacing w:val="-5"/>
          <w:sz w:val="22"/>
          <w:szCs w:val="22"/>
          <w:u w:val="single"/>
          <w:lang w:val="sr-Latn-ME"/>
        </w:rPr>
      </w:pPr>
    </w:p>
    <w:p w:rsidR="00C269D7" w:rsidRPr="002E2819" w:rsidRDefault="0029138F" w:rsidP="00E5091A">
      <w:pPr>
        <w:pStyle w:val="NoSpacing"/>
        <w:jc w:val="both"/>
        <w:rPr>
          <w:rFonts w:eastAsia="Calibri"/>
          <w:noProof/>
          <w:sz w:val="22"/>
          <w:szCs w:val="22"/>
          <w:lang w:val="sr-Latn-ME"/>
        </w:rPr>
      </w:pPr>
      <w:r w:rsidRPr="002E2819">
        <w:rPr>
          <w:rFonts w:eastAsia="Calibri"/>
          <w:noProof/>
          <w:sz w:val="22"/>
          <w:szCs w:val="22"/>
          <w:lang w:val="sr-Latn-ME"/>
        </w:rPr>
        <w:t>Ako V</w:t>
      </w:r>
      <w:r w:rsidR="00C269D7" w:rsidRPr="002E2819">
        <w:rPr>
          <w:rFonts w:eastAsia="Calibri"/>
          <w:noProof/>
          <w:sz w:val="22"/>
          <w:szCs w:val="22"/>
          <w:lang w:val="sr-Latn-ME"/>
        </w:rPr>
        <w:t>am se javi bilo koje neželjeno d</w:t>
      </w:r>
      <w:r w:rsidRPr="002E2819">
        <w:rPr>
          <w:rFonts w:eastAsia="Calibri"/>
          <w:noProof/>
          <w:sz w:val="22"/>
          <w:szCs w:val="22"/>
          <w:lang w:val="sr-Latn-ME"/>
        </w:rPr>
        <w:t xml:space="preserve">ejstvo recite to svom ljekaru, </w:t>
      </w:r>
      <w:r w:rsidR="00C269D7" w:rsidRPr="002E2819">
        <w:rPr>
          <w:rFonts w:eastAsia="Calibri"/>
          <w:noProof/>
          <w:sz w:val="22"/>
          <w:szCs w:val="22"/>
          <w:lang w:val="sr-Latn-ME"/>
        </w:rPr>
        <w:t>farmaceutu ili medicinskoj sestri. Ovo uključuje i bilo koja neželjena dejstva koja nijesu navedena u ovom uputstvu</w:t>
      </w:r>
      <w:r w:rsidR="00C269D7" w:rsidRPr="002E2819">
        <w:rPr>
          <w:rFonts w:eastAsia="Calibri"/>
          <w:noProof/>
          <w:spacing w:val="-4"/>
          <w:sz w:val="22"/>
          <w:szCs w:val="22"/>
          <w:lang w:val="sr-Latn-ME"/>
        </w:rPr>
        <w:t>.</w:t>
      </w:r>
      <w:r w:rsidR="007C6028" w:rsidRPr="002E2819">
        <w:rPr>
          <w:rFonts w:eastAsia="Calibri"/>
          <w:noProof/>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2E2819" w:rsidRDefault="007C6028" w:rsidP="00E5091A">
      <w:pPr>
        <w:pStyle w:val="NoSpacing"/>
        <w:jc w:val="both"/>
        <w:rPr>
          <w:rFonts w:eastAsia="Calibri"/>
          <w:noProof/>
          <w:sz w:val="22"/>
          <w:szCs w:val="22"/>
          <w:lang w:val="sr-Latn-ME"/>
        </w:rPr>
      </w:pPr>
    </w:p>
    <w:p w:rsidR="007C6028" w:rsidRPr="002E2819" w:rsidRDefault="007C6028" w:rsidP="00E5091A">
      <w:pPr>
        <w:jc w:val="both"/>
        <w:rPr>
          <w:noProof/>
          <w:sz w:val="22"/>
          <w:szCs w:val="22"/>
          <w:lang w:val="sr-Latn-ME"/>
        </w:rPr>
      </w:pPr>
      <w:r w:rsidRPr="002E2819">
        <w:rPr>
          <w:noProof/>
          <w:sz w:val="22"/>
          <w:szCs w:val="22"/>
          <w:lang w:val="sr-Latn-ME"/>
        </w:rPr>
        <w:t xml:space="preserve">Institut za ljekove i medicinska sredstva </w:t>
      </w:r>
    </w:p>
    <w:p w:rsidR="007C6028" w:rsidRPr="002E2819" w:rsidRDefault="007C6028" w:rsidP="00E5091A">
      <w:pPr>
        <w:jc w:val="both"/>
        <w:rPr>
          <w:noProof/>
          <w:sz w:val="22"/>
          <w:szCs w:val="22"/>
          <w:lang w:val="sr-Latn-ME"/>
        </w:rPr>
      </w:pPr>
      <w:r w:rsidRPr="002E2819">
        <w:rPr>
          <w:noProof/>
          <w:sz w:val="22"/>
          <w:szCs w:val="22"/>
          <w:lang w:val="sr-Latn-ME"/>
        </w:rPr>
        <w:t>Odjeljenje za farmakovigilancu</w:t>
      </w:r>
    </w:p>
    <w:p w:rsidR="007C6028" w:rsidRPr="002E2819" w:rsidRDefault="007C6028" w:rsidP="00E5091A">
      <w:pPr>
        <w:jc w:val="both"/>
        <w:rPr>
          <w:noProof/>
          <w:sz w:val="22"/>
          <w:szCs w:val="22"/>
          <w:lang w:val="sr-Latn-ME"/>
        </w:rPr>
      </w:pPr>
      <w:r w:rsidRPr="002E2819">
        <w:rPr>
          <w:noProof/>
          <w:sz w:val="22"/>
          <w:szCs w:val="22"/>
          <w:lang w:val="sr-Latn-ME"/>
        </w:rPr>
        <w:t>Bulevar Ivana Crnojevića 64a, 81000 Podgorica</w:t>
      </w:r>
    </w:p>
    <w:p w:rsidR="007C6028" w:rsidRPr="002E2819" w:rsidRDefault="007C6028" w:rsidP="00E5091A">
      <w:pPr>
        <w:jc w:val="both"/>
        <w:rPr>
          <w:noProof/>
          <w:sz w:val="22"/>
          <w:szCs w:val="22"/>
          <w:lang w:val="sr-Latn-ME"/>
        </w:rPr>
      </w:pPr>
    </w:p>
    <w:p w:rsidR="007C6028" w:rsidRPr="002E2819" w:rsidRDefault="007C6028" w:rsidP="00E5091A">
      <w:pPr>
        <w:jc w:val="both"/>
        <w:rPr>
          <w:noProof/>
          <w:sz w:val="22"/>
          <w:szCs w:val="22"/>
          <w:lang w:val="sr-Latn-ME"/>
        </w:rPr>
      </w:pPr>
      <w:r w:rsidRPr="002E2819">
        <w:rPr>
          <w:noProof/>
          <w:sz w:val="22"/>
          <w:szCs w:val="22"/>
          <w:lang w:val="sr-Latn-ME"/>
        </w:rPr>
        <w:lastRenderedPageBreak/>
        <w:t>tel: +382 (0) 20 310 280</w:t>
      </w:r>
    </w:p>
    <w:p w:rsidR="007C6028" w:rsidRPr="002E2819" w:rsidRDefault="007C6028" w:rsidP="00E5091A">
      <w:pPr>
        <w:jc w:val="both"/>
        <w:rPr>
          <w:noProof/>
          <w:sz w:val="22"/>
          <w:szCs w:val="22"/>
          <w:lang w:val="sr-Latn-ME"/>
        </w:rPr>
      </w:pPr>
      <w:r w:rsidRPr="002E2819">
        <w:rPr>
          <w:noProof/>
          <w:sz w:val="22"/>
          <w:szCs w:val="22"/>
          <w:lang w:val="sr-Latn-ME"/>
        </w:rPr>
        <w:t>fax: +382 (0) 20 310 581</w:t>
      </w:r>
    </w:p>
    <w:p w:rsidR="007C6028" w:rsidRPr="002E2819" w:rsidRDefault="005A40E5" w:rsidP="00E5091A">
      <w:pPr>
        <w:jc w:val="both"/>
        <w:rPr>
          <w:noProof/>
          <w:sz w:val="22"/>
          <w:szCs w:val="22"/>
          <w:lang w:val="sr-Latn-ME"/>
        </w:rPr>
      </w:pPr>
      <w:hyperlink r:id="rId8" w:history="1">
        <w:r w:rsidR="00510F22" w:rsidRPr="002E2819">
          <w:rPr>
            <w:rStyle w:val="Hyperlink"/>
            <w:noProof/>
            <w:sz w:val="22"/>
            <w:szCs w:val="22"/>
            <w:lang w:val="sr-Latn-ME"/>
          </w:rPr>
          <w:t>www.cinmed.me</w:t>
        </w:r>
      </w:hyperlink>
      <w:r w:rsidR="00510F22" w:rsidRPr="002E2819">
        <w:rPr>
          <w:noProof/>
          <w:sz w:val="22"/>
          <w:szCs w:val="22"/>
          <w:lang w:val="sr-Latn-ME"/>
        </w:rPr>
        <w:t xml:space="preserve"> </w:t>
      </w:r>
    </w:p>
    <w:p w:rsidR="007C6028" w:rsidRPr="002E2819" w:rsidRDefault="005A40E5" w:rsidP="00E5091A">
      <w:pPr>
        <w:jc w:val="both"/>
        <w:rPr>
          <w:noProof/>
          <w:sz w:val="22"/>
          <w:szCs w:val="22"/>
          <w:lang w:val="sr-Latn-ME"/>
        </w:rPr>
      </w:pPr>
      <w:hyperlink r:id="rId9" w:history="1">
        <w:r w:rsidR="00510F22" w:rsidRPr="002E2819">
          <w:rPr>
            <w:rStyle w:val="Hyperlink"/>
            <w:noProof/>
            <w:sz w:val="22"/>
            <w:szCs w:val="22"/>
            <w:lang w:val="sr-Latn-ME"/>
          </w:rPr>
          <w:t>nezeljenadejstva@cinmed.me</w:t>
        </w:r>
      </w:hyperlink>
      <w:r w:rsidR="00510F22" w:rsidRPr="002E2819">
        <w:rPr>
          <w:noProof/>
          <w:sz w:val="22"/>
          <w:szCs w:val="22"/>
          <w:lang w:val="sr-Latn-ME"/>
        </w:rPr>
        <w:t xml:space="preserve"> </w:t>
      </w:r>
    </w:p>
    <w:p w:rsidR="00396B66" w:rsidRPr="002E2819" w:rsidRDefault="007C6028" w:rsidP="00E5091A">
      <w:pPr>
        <w:jc w:val="both"/>
        <w:rPr>
          <w:noProof/>
          <w:sz w:val="22"/>
          <w:szCs w:val="22"/>
          <w:lang w:val="sr-Latn-ME"/>
        </w:rPr>
      </w:pPr>
      <w:r w:rsidRPr="002E2819">
        <w:rPr>
          <w:noProof/>
          <w:sz w:val="22"/>
          <w:szCs w:val="22"/>
          <w:lang w:val="sr-Latn-ME"/>
        </w:rPr>
        <w:t>putem IS zdravstvene zaštite</w:t>
      </w:r>
    </w:p>
    <w:p w:rsidR="00DA650D" w:rsidRPr="002E2819" w:rsidRDefault="00DA650D" w:rsidP="00DA650D">
      <w:pPr>
        <w:pStyle w:val="NoSpacing"/>
        <w:jc w:val="both"/>
        <w:rPr>
          <w:rFonts w:eastAsia="Calibri"/>
          <w:sz w:val="22"/>
          <w:szCs w:val="22"/>
          <w:lang w:val="sr-Latn-ME"/>
        </w:rPr>
      </w:pPr>
      <w:r w:rsidRPr="002E2819">
        <w:rPr>
          <w:rFonts w:eastAsia="Calibri"/>
          <w:sz w:val="22"/>
          <w:szCs w:val="22"/>
          <w:lang w:val="sr-Latn-ME"/>
        </w:rPr>
        <w:t>QR kod za online prijavu sumnje na neželjeno dejstvo lijeka:</w:t>
      </w:r>
    </w:p>
    <w:p w:rsidR="00DA650D" w:rsidRPr="002E2819" w:rsidRDefault="00DA650D" w:rsidP="00E5091A">
      <w:pPr>
        <w:jc w:val="both"/>
        <w:rPr>
          <w:noProof/>
          <w:sz w:val="22"/>
          <w:szCs w:val="22"/>
          <w:lang w:val="sr-Latn-ME"/>
        </w:rPr>
      </w:pPr>
    </w:p>
    <w:p w:rsidR="00DA650D" w:rsidRPr="002E2819" w:rsidRDefault="00DA650D" w:rsidP="00E5091A">
      <w:pPr>
        <w:jc w:val="both"/>
        <w:rPr>
          <w:noProof/>
          <w:sz w:val="22"/>
          <w:szCs w:val="22"/>
          <w:lang w:val="sr-Latn-ME"/>
        </w:rPr>
      </w:pPr>
      <w:r w:rsidRPr="002E2819">
        <w:rPr>
          <w:noProof/>
          <w:sz w:val="22"/>
          <w:szCs w:val="22"/>
          <w:lang w:val="sr-Latn-ME" w:eastAsia="sr-Latn-ME"/>
        </w:rPr>
        <w:drawing>
          <wp:inline distT="0" distB="0" distL="0" distR="0" wp14:anchorId="69C52B64" wp14:editId="4C1E9AEE">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662339" w:rsidRDefault="00662339" w:rsidP="00E5091A">
      <w:pPr>
        <w:jc w:val="both"/>
        <w:rPr>
          <w:noProof/>
          <w:sz w:val="22"/>
          <w:szCs w:val="22"/>
          <w:lang w:val="sr-Latn-ME"/>
        </w:rPr>
      </w:pPr>
    </w:p>
    <w:p w:rsidR="002E2819" w:rsidRPr="002E2819" w:rsidRDefault="002E2819" w:rsidP="00E5091A">
      <w:pPr>
        <w:jc w:val="both"/>
        <w:rPr>
          <w:noProof/>
          <w:sz w:val="22"/>
          <w:szCs w:val="22"/>
          <w:lang w:val="sr-Latn-ME"/>
        </w:rPr>
      </w:pPr>
    </w:p>
    <w:p w:rsidR="00A32113" w:rsidRPr="002E2819" w:rsidRDefault="00A32113" w:rsidP="00E5091A">
      <w:pPr>
        <w:tabs>
          <w:tab w:val="left" w:pos="540"/>
          <w:tab w:val="left" w:pos="569"/>
        </w:tabs>
        <w:jc w:val="both"/>
        <w:rPr>
          <w:b/>
          <w:bCs/>
          <w:noProof/>
          <w:sz w:val="22"/>
          <w:szCs w:val="22"/>
          <w:lang w:val="sr-Latn-ME"/>
        </w:rPr>
      </w:pPr>
      <w:r w:rsidRPr="002E2819">
        <w:rPr>
          <w:b/>
          <w:bCs/>
          <w:noProof/>
          <w:sz w:val="22"/>
          <w:szCs w:val="22"/>
          <w:lang w:val="sr-Latn-ME"/>
        </w:rPr>
        <w:t xml:space="preserve">5. </w:t>
      </w:r>
      <w:r w:rsidR="00291DAD" w:rsidRPr="002E2819">
        <w:rPr>
          <w:b/>
          <w:bCs/>
          <w:noProof/>
          <w:sz w:val="22"/>
          <w:szCs w:val="22"/>
          <w:lang w:val="sr-Latn-ME"/>
        </w:rPr>
        <w:tab/>
      </w:r>
      <w:r w:rsidRPr="002E2819">
        <w:rPr>
          <w:b/>
          <w:bCs/>
          <w:noProof/>
          <w:sz w:val="22"/>
          <w:szCs w:val="22"/>
          <w:lang w:val="sr-Latn-ME"/>
        </w:rPr>
        <w:t xml:space="preserve">KAKO ČUVATI LIJEK </w:t>
      </w:r>
      <w:r w:rsidR="001A231E" w:rsidRPr="002E2819">
        <w:rPr>
          <w:b/>
          <w:noProof/>
          <w:sz w:val="22"/>
          <w:szCs w:val="22"/>
          <w:lang w:val="sr-Latn-ME"/>
        </w:rPr>
        <w:t>FENIX</w:t>
      </w:r>
      <w:r w:rsidR="001A231E" w:rsidRPr="002E2819">
        <w:rPr>
          <w:b/>
          <w:bCs/>
          <w:noProof/>
          <w:sz w:val="22"/>
          <w:szCs w:val="22"/>
          <w:lang w:val="sr-Latn-ME"/>
        </w:rPr>
        <w:t xml:space="preserve"> </w:t>
      </w:r>
    </w:p>
    <w:p w:rsidR="00445D8F" w:rsidRPr="002E2819" w:rsidRDefault="00445D8F" w:rsidP="00E5091A">
      <w:pPr>
        <w:jc w:val="both"/>
        <w:rPr>
          <w:noProof/>
          <w:sz w:val="22"/>
          <w:szCs w:val="22"/>
          <w:lang w:val="sr-Latn-ME"/>
        </w:rPr>
      </w:pPr>
    </w:p>
    <w:p w:rsidR="00991E7D" w:rsidRPr="002E2819" w:rsidRDefault="008A7F7D" w:rsidP="00E5091A">
      <w:pPr>
        <w:numPr>
          <w:ilvl w:val="12"/>
          <w:numId w:val="0"/>
        </w:numPr>
        <w:tabs>
          <w:tab w:val="left" w:pos="720"/>
        </w:tabs>
        <w:ind w:right="-2"/>
        <w:jc w:val="both"/>
        <w:rPr>
          <w:noProof/>
          <w:sz w:val="22"/>
          <w:szCs w:val="22"/>
          <w:lang w:val="sr-Latn-ME"/>
        </w:rPr>
      </w:pPr>
      <w:r w:rsidRPr="002E2819">
        <w:rPr>
          <w:noProof/>
          <w:sz w:val="22"/>
          <w:szCs w:val="22"/>
          <w:lang w:val="sr-Latn-ME"/>
        </w:rPr>
        <w:t xml:space="preserve">Lijek čuvajte </w:t>
      </w:r>
      <w:r w:rsidR="00991E7D" w:rsidRPr="002E2819">
        <w:rPr>
          <w:noProof/>
          <w:sz w:val="22"/>
          <w:szCs w:val="22"/>
          <w:lang w:val="sr-Latn-ME"/>
        </w:rPr>
        <w:t>van pogleda i domašaja djece.</w:t>
      </w:r>
    </w:p>
    <w:p w:rsidR="00DA650D" w:rsidRPr="002E2819" w:rsidRDefault="00DA650D" w:rsidP="00E5091A">
      <w:pPr>
        <w:numPr>
          <w:ilvl w:val="12"/>
          <w:numId w:val="0"/>
        </w:numPr>
        <w:tabs>
          <w:tab w:val="left" w:pos="720"/>
        </w:tabs>
        <w:ind w:right="-2"/>
        <w:jc w:val="both"/>
        <w:rPr>
          <w:noProof/>
          <w:sz w:val="22"/>
          <w:szCs w:val="22"/>
          <w:lang w:val="sr-Latn-ME"/>
        </w:rPr>
      </w:pPr>
    </w:p>
    <w:p w:rsidR="004368C4" w:rsidRPr="002E2819" w:rsidRDefault="004368C4" w:rsidP="00E5091A">
      <w:pPr>
        <w:jc w:val="both"/>
        <w:rPr>
          <w:noProof/>
          <w:sz w:val="22"/>
          <w:szCs w:val="22"/>
          <w:lang w:val="sr-Latn-ME"/>
        </w:rPr>
      </w:pPr>
      <w:r w:rsidRPr="002E2819">
        <w:rPr>
          <w:noProof/>
          <w:sz w:val="22"/>
          <w:szCs w:val="22"/>
          <w:lang w:val="sr-Latn-ME"/>
        </w:rPr>
        <w:t>Čuvati na temperaturi do 30°C.</w:t>
      </w:r>
    </w:p>
    <w:p w:rsidR="00DA650D" w:rsidRPr="002E2819" w:rsidRDefault="00DA650D" w:rsidP="00E5091A">
      <w:pPr>
        <w:jc w:val="both"/>
        <w:rPr>
          <w:noProof/>
          <w:sz w:val="22"/>
          <w:szCs w:val="22"/>
          <w:lang w:val="sr-Latn-ME"/>
        </w:rPr>
      </w:pPr>
    </w:p>
    <w:p w:rsidR="00D01E45" w:rsidRPr="002E2819" w:rsidRDefault="00D01E45" w:rsidP="00E5091A">
      <w:pPr>
        <w:numPr>
          <w:ilvl w:val="12"/>
          <w:numId w:val="0"/>
        </w:numPr>
        <w:tabs>
          <w:tab w:val="left" w:pos="720"/>
        </w:tabs>
        <w:ind w:right="-2"/>
        <w:jc w:val="both"/>
        <w:rPr>
          <w:noProof/>
          <w:sz w:val="22"/>
          <w:szCs w:val="22"/>
          <w:lang w:val="sr-Latn-ME"/>
        </w:rPr>
      </w:pPr>
      <w:r w:rsidRPr="002E2819">
        <w:rPr>
          <w:noProof/>
          <w:sz w:val="22"/>
          <w:szCs w:val="22"/>
          <w:lang w:val="sr-Latn-ME"/>
        </w:rPr>
        <w:t>Ovaj lijek se ne smije upotrijebiti nakon isteka roka upotrebe navedenog na</w:t>
      </w:r>
      <w:r w:rsidR="001A231E" w:rsidRPr="002E2819">
        <w:rPr>
          <w:noProof/>
          <w:sz w:val="22"/>
          <w:szCs w:val="22"/>
          <w:lang w:val="sr-Latn-ME"/>
        </w:rPr>
        <w:t xml:space="preserve"> </w:t>
      </w:r>
      <w:r w:rsidRPr="002E2819">
        <w:rPr>
          <w:noProof/>
          <w:sz w:val="22"/>
          <w:szCs w:val="22"/>
          <w:lang w:val="sr-Latn-ME"/>
        </w:rPr>
        <w:t>kutiji</w:t>
      </w:r>
      <w:r w:rsidR="001A231E" w:rsidRPr="002E2819">
        <w:rPr>
          <w:noProof/>
          <w:sz w:val="22"/>
          <w:szCs w:val="22"/>
          <w:lang w:val="sr-Latn-ME"/>
        </w:rPr>
        <w:t>.</w:t>
      </w:r>
      <w:r w:rsidRPr="002E2819">
        <w:rPr>
          <w:noProof/>
          <w:sz w:val="22"/>
          <w:szCs w:val="22"/>
          <w:lang w:val="sr-Latn-ME"/>
        </w:rPr>
        <w:t xml:space="preserve"> Rok upotrebe odnosi se na poslednji dan navedenog mjeseca.</w:t>
      </w:r>
    </w:p>
    <w:p w:rsidR="00445D8F" w:rsidRPr="002E2819" w:rsidRDefault="00445D8F" w:rsidP="00E5091A">
      <w:pPr>
        <w:jc w:val="both"/>
        <w:rPr>
          <w:b/>
          <w:bCs/>
          <w:noProof/>
          <w:sz w:val="22"/>
          <w:szCs w:val="22"/>
          <w:lang w:val="sr-Latn-ME"/>
        </w:rPr>
      </w:pPr>
    </w:p>
    <w:p w:rsidR="00D01E45" w:rsidRPr="002E2819" w:rsidRDefault="00C618D5" w:rsidP="00E5091A">
      <w:pPr>
        <w:jc w:val="both"/>
        <w:rPr>
          <w:b/>
          <w:bCs/>
          <w:noProof/>
          <w:sz w:val="22"/>
          <w:szCs w:val="22"/>
          <w:lang w:val="sr-Latn-ME" w:eastAsia="hr-HR"/>
        </w:rPr>
      </w:pPr>
      <w:r w:rsidRPr="002E2819">
        <w:rPr>
          <w:noProof/>
          <w:sz w:val="22"/>
          <w:szCs w:val="22"/>
          <w:lang w:val="sr-Latn-ME" w:eastAsia="hr-HR"/>
        </w:rPr>
        <w:t>Ljekove ne treba da bacate</w:t>
      </w:r>
      <w:r w:rsidR="00D01E45" w:rsidRPr="002E2819">
        <w:rPr>
          <w:noProof/>
          <w:sz w:val="22"/>
          <w:szCs w:val="22"/>
          <w:lang w:val="sr-Latn-ME" w:eastAsia="hr-HR"/>
        </w:rPr>
        <w:t xml:space="preserve"> u kanalizaciju, niti kućni otpad. Ove mjere pomažu očuvanju životne sredine.</w:t>
      </w:r>
      <w:r w:rsidR="00DA650D" w:rsidRPr="002E2819">
        <w:rPr>
          <w:noProof/>
          <w:sz w:val="22"/>
          <w:szCs w:val="22"/>
          <w:lang w:val="sr-Latn-ME" w:eastAsia="hr-HR"/>
        </w:rPr>
        <w:t xml:space="preserve"> </w:t>
      </w:r>
      <w:r w:rsidR="00D01E45" w:rsidRPr="002E2819">
        <w:rPr>
          <w:noProof/>
          <w:sz w:val="22"/>
          <w:szCs w:val="22"/>
          <w:lang w:val="sr-Latn-ME" w:eastAsia="hr-HR"/>
        </w:rPr>
        <w:t>Neupotrijebljeni lijek se uništava u skladu sa važećim propisima.</w:t>
      </w:r>
    </w:p>
    <w:p w:rsidR="00396B66" w:rsidRDefault="00396B66" w:rsidP="00E5091A">
      <w:pPr>
        <w:jc w:val="both"/>
        <w:rPr>
          <w:bCs/>
          <w:noProof/>
          <w:sz w:val="22"/>
          <w:szCs w:val="22"/>
          <w:lang w:val="sr-Latn-ME"/>
        </w:rPr>
      </w:pPr>
    </w:p>
    <w:p w:rsidR="002E2819" w:rsidRPr="002E2819" w:rsidRDefault="002E2819" w:rsidP="00E5091A">
      <w:pPr>
        <w:jc w:val="both"/>
        <w:rPr>
          <w:bCs/>
          <w:noProof/>
          <w:sz w:val="22"/>
          <w:szCs w:val="22"/>
          <w:lang w:val="sr-Latn-ME"/>
        </w:rPr>
      </w:pPr>
    </w:p>
    <w:p w:rsidR="00A32113" w:rsidRPr="002E2819" w:rsidRDefault="00A32113" w:rsidP="00E5091A">
      <w:pPr>
        <w:tabs>
          <w:tab w:val="left" w:pos="540"/>
          <w:tab w:val="left" w:pos="569"/>
        </w:tabs>
        <w:jc w:val="both"/>
        <w:rPr>
          <w:b/>
          <w:bCs/>
          <w:noProof/>
          <w:sz w:val="22"/>
          <w:szCs w:val="22"/>
          <w:lang w:val="sr-Latn-ME"/>
        </w:rPr>
      </w:pPr>
      <w:r w:rsidRPr="002E2819">
        <w:rPr>
          <w:b/>
          <w:bCs/>
          <w:noProof/>
          <w:sz w:val="22"/>
          <w:szCs w:val="22"/>
          <w:lang w:val="sr-Latn-ME"/>
        </w:rPr>
        <w:t xml:space="preserve">6. </w:t>
      </w:r>
      <w:r w:rsidR="00291DAD" w:rsidRPr="002E2819">
        <w:rPr>
          <w:b/>
          <w:bCs/>
          <w:noProof/>
          <w:sz w:val="22"/>
          <w:szCs w:val="22"/>
          <w:lang w:val="sr-Latn-ME"/>
        </w:rPr>
        <w:tab/>
      </w:r>
      <w:r w:rsidR="00326EEC" w:rsidRPr="002E2819">
        <w:rPr>
          <w:b/>
          <w:bCs/>
          <w:noProof/>
          <w:sz w:val="22"/>
          <w:szCs w:val="22"/>
          <w:lang w:val="sr-Latn-ME"/>
        </w:rPr>
        <w:t xml:space="preserve">SADRŽAJ PAKOVANJA I </w:t>
      </w:r>
      <w:r w:rsidRPr="002E2819">
        <w:rPr>
          <w:b/>
          <w:bCs/>
          <w:noProof/>
          <w:sz w:val="22"/>
          <w:szCs w:val="22"/>
          <w:lang w:val="sr-Latn-ME"/>
        </w:rPr>
        <w:t>DODATNE INFORMACIJE</w:t>
      </w:r>
      <w:r w:rsidR="00E06040" w:rsidRPr="002E2819">
        <w:rPr>
          <w:b/>
          <w:bCs/>
          <w:noProof/>
          <w:sz w:val="22"/>
          <w:szCs w:val="22"/>
          <w:lang w:val="sr-Latn-ME"/>
        </w:rPr>
        <w:t xml:space="preserve"> </w:t>
      </w:r>
    </w:p>
    <w:p w:rsidR="00445D8F" w:rsidRPr="002E2819" w:rsidRDefault="00445D8F" w:rsidP="00E5091A">
      <w:pPr>
        <w:jc w:val="both"/>
        <w:rPr>
          <w:noProof/>
          <w:sz w:val="22"/>
          <w:szCs w:val="22"/>
          <w:lang w:val="sr-Latn-ME"/>
        </w:rPr>
      </w:pPr>
    </w:p>
    <w:p w:rsidR="00445D8F" w:rsidRPr="002E2819" w:rsidRDefault="00A32113" w:rsidP="00E5091A">
      <w:pPr>
        <w:jc w:val="both"/>
        <w:rPr>
          <w:b/>
          <w:bCs/>
          <w:noProof/>
          <w:sz w:val="22"/>
          <w:szCs w:val="22"/>
          <w:lang w:val="sr-Latn-ME"/>
        </w:rPr>
      </w:pPr>
      <w:r w:rsidRPr="002E2819">
        <w:rPr>
          <w:b/>
          <w:bCs/>
          <w:noProof/>
          <w:sz w:val="22"/>
          <w:szCs w:val="22"/>
          <w:lang w:val="sr-Latn-ME"/>
        </w:rPr>
        <w:t xml:space="preserve">Šta sadrži lijek </w:t>
      </w:r>
      <w:r w:rsidR="001A231E" w:rsidRPr="002E2819">
        <w:rPr>
          <w:b/>
          <w:noProof/>
          <w:sz w:val="22"/>
          <w:szCs w:val="22"/>
          <w:lang w:val="sr-Latn-ME"/>
        </w:rPr>
        <w:t>FENIX</w:t>
      </w:r>
      <w:r w:rsidR="001A231E" w:rsidRPr="002E2819">
        <w:rPr>
          <w:b/>
          <w:bCs/>
          <w:noProof/>
          <w:sz w:val="22"/>
          <w:szCs w:val="22"/>
          <w:lang w:val="sr-Latn-ME"/>
        </w:rPr>
        <w:t xml:space="preserve"> </w:t>
      </w:r>
    </w:p>
    <w:p w:rsidR="00E46642" w:rsidRPr="002E2819" w:rsidRDefault="00E46642" w:rsidP="00E5091A">
      <w:pPr>
        <w:jc w:val="both"/>
        <w:rPr>
          <w:b/>
          <w:noProof/>
          <w:sz w:val="22"/>
          <w:szCs w:val="22"/>
          <w:lang w:val="sr-Latn-ME"/>
        </w:rPr>
      </w:pPr>
    </w:p>
    <w:p w:rsidR="005003C5" w:rsidRPr="002E2819" w:rsidRDefault="00E46642" w:rsidP="00E5091A">
      <w:pPr>
        <w:pStyle w:val="ListParagraph"/>
        <w:keepNext/>
        <w:numPr>
          <w:ilvl w:val="0"/>
          <w:numId w:val="28"/>
        </w:numPr>
        <w:tabs>
          <w:tab w:val="left" w:pos="720"/>
        </w:tabs>
        <w:ind w:right="-2"/>
        <w:jc w:val="both"/>
        <w:rPr>
          <w:i/>
          <w:noProof/>
          <w:sz w:val="22"/>
          <w:szCs w:val="22"/>
          <w:lang w:val="sr-Latn-ME"/>
        </w:rPr>
      </w:pPr>
      <w:r w:rsidRPr="002E2819">
        <w:rPr>
          <w:noProof/>
          <w:sz w:val="22"/>
          <w:szCs w:val="22"/>
          <w:lang w:val="sr-Latn-ME"/>
        </w:rPr>
        <w:t xml:space="preserve">Aktivna supstanca </w:t>
      </w:r>
      <w:r w:rsidR="00326EEC" w:rsidRPr="002E2819">
        <w:rPr>
          <w:noProof/>
          <w:sz w:val="22"/>
          <w:szCs w:val="22"/>
          <w:lang w:val="sr-Latn-ME"/>
        </w:rPr>
        <w:t xml:space="preserve">je </w:t>
      </w:r>
      <w:r w:rsidRPr="002E2819">
        <w:rPr>
          <w:noProof/>
          <w:sz w:val="22"/>
          <w:szCs w:val="22"/>
          <w:lang w:val="sr-Latn-ME"/>
        </w:rPr>
        <w:t xml:space="preserve">pantoprazol 20 mg (u obliku </w:t>
      </w:r>
      <w:r w:rsidR="00DA650D" w:rsidRPr="002E2819">
        <w:rPr>
          <w:noProof/>
          <w:sz w:val="22"/>
          <w:szCs w:val="22"/>
          <w:lang w:val="sr-Latn-ME"/>
        </w:rPr>
        <w:t xml:space="preserve">pantoprazol </w:t>
      </w:r>
      <w:r w:rsidRPr="002E2819">
        <w:rPr>
          <w:noProof/>
          <w:sz w:val="22"/>
          <w:szCs w:val="22"/>
          <w:lang w:val="sr-Latn-ME"/>
        </w:rPr>
        <w:t>natrij</w:t>
      </w:r>
      <w:r w:rsidR="000108DB" w:rsidRPr="002E2819">
        <w:rPr>
          <w:noProof/>
          <w:sz w:val="22"/>
          <w:szCs w:val="22"/>
          <w:lang w:val="sr-Latn-ME"/>
        </w:rPr>
        <w:t>um</w:t>
      </w:r>
      <w:r w:rsidRPr="002E2819">
        <w:rPr>
          <w:noProof/>
          <w:sz w:val="22"/>
          <w:szCs w:val="22"/>
          <w:lang w:val="sr-Latn-ME"/>
        </w:rPr>
        <w:t xml:space="preserve"> seskvihidrata).</w:t>
      </w:r>
      <w:r w:rsidR="00326EEC" w:rsidRPr="002E2819">
        <w:rPr>
          <w:noProof/>
          <w:sz w:val="22"/>
          <w:szCs w:val="22"/>
          <w:lang w:val="sr-Latn-ME"/>
        </w:rPr>
        <w:t xml:space="preserve"> </w:t>
      </w:r>
    </w:p>
    <w:p w:rsidR="005003C5" w:rsidRPr="002E2819" w:rsidRDefault="005003C5" w:rsidP="00E5091A">
      <w:pPr>
        <w:pStyle w:val="ListParagraph"/>
        <w:keepNext/>
        <w:numPr>
          <w:ilvl w:val="0"/>
          <w:numId w:val="28"/>
        </w:numPr>
        <w:tabs>
          <w:tab w:val="left" w:pos="720"/>
        </w:tabs>
        <w:ind w:right="-2"/>
        <w:jc w:val="both"/>
        <w:rPr>
          <w:i/>
          <w:noProof/>
          <w:sz w:val="22"/>
          <w:szCs w:val="22"/>
          <w:lang w:val="sr-Latn-ME"/>
        </w:rPr>
      </w:pPr>
      <w:r w:rsidRPr="002E2819">
        <w:rPr>
          <w:noProof/>
          <w:sz w:val="22"/>
          <w:szCs w:val="22"/>
          <w:lang w:val="sr-Latn-ME"/>
        </w:rPr>
        <w:t>Pomoćne supstance su:</w:t>
      </w:r>
    </w:p>
    <w:p w:rsidR="005003C5" w:rsidRPr="002E2819" w:rsidRDefault="005003C5" w:rsidP="00C01F53">
      <w:pPr>
        <w:pStyle w:val="ListParagraph"/>
        <w:ind w:left="360"/>
        <w:jc w:val="both"/>
        <w:rPr>
          <w:noProof/>
          <w:sz w:val="22"/>
          <w:szCs w:val="22"/>
          <w:lang w:val="sr-Latn-ME"/>
        </w:rPr>
      </w:pPr>
      <w:r w:rsidRPr="002E2819">
        <w:rPr>
          <w:noProof/>
          <w:sz w:val="22"/>
          <w:szCs w:val="22"/>
          <w:lang w:val="sr-Latn-ME"/>
        </w:rPr>
        <w:t xml:space="preserve">Tabletno jezgro: manitol (E421), krospovidon (Tip B), natrijum karbonat, bezvodni, </w:t>
      </w:r>
      <w:r w:rsidR="00274E30" w:rsidRPr="002E2819">
        <w:rPr>
          <w:noProof/>
          <w:sz w:val="22"/>
          <w:szCs w:val="22"/>
          <w:lang w:val="sr-Latn-ME"/>
        </w:rPr>
        <w:t>h</w:t>
      </w:r>
      <w:r w:rsidRPr="002E2819">
        <w:rPr>
          <w:noProof/>
          <w:sz w:val="22"/>
          <w:szCs w:val="22"/>
          <w:lang w:val="sr-Latn-ME"/>
        </w:rPr>
        <w:t>idroksipropil</w:t>
      </w:r>
      <w:r w:rsidR="00274E30" w:rsidRPr="002E2819">
        <w:rPr>
          <w:noProof/>
          <w:sz w:val="22"/>
          <w:szCs w:val="22"/>
          <w:lang w:val="sr-Latn-ME"/>
        </w:rPr>
        <w:t xml:space="preserve"> </w:t>
      </w:r>
      <w:r w:rsidRPr="002E2819">
        <w:rPr>
          <w:noProof/>
          <w:sz w:val="22"/>
          <w:szCs w:val="22"/>
          <w:lang w:val="sr-Latn-ME"/>
        </w:rPr>
        <w:t>celuloza (Klucel LF), kalcijum stearat.</w:t>
      </w:r>
    </w:p>
    <w:p w:rsidR="005003C5" w:rsidRPr="002E2819" w:rsidRDefault="005003C5" w:rsidP="00E5091A">
      <w:pPr>
        <w:ind w:left="360"/>
        <w:contextualSpacing/>
        <w:jc w:val="both"/>
        <w:rPr>
          <w:noProof/>
          <w:sz w:val="22"/>
          <w:szCs w:val="22"/>
          <w:lang w:val="sr-Latn-ME"/>
        </w:rPr>
      </w:pPr>
      <w:r w:rsidRPr="002E2819">
        <w:rPr>
          <w:noProof/>
          <w:sz w:val="22"/>
          <w:szCs w:val="22"/>
          <w:lang w:val="sr-Latn-ME"/>
        </w:rPr>
        <w:t>Zaštitna obloga: hipromeloza, titan dioksid (E171), gvožđe</w:t>
      </w:r>
      <w:r w:rsidR="00274E30" w:rsidRPr="002E2819">
        <w:rPr>
          <w:noProof/>
          <w:sz w:val="22"/>
          <w:szCs w:val="22"/>
          <w:lang w:val="sr-Latn-ME"/>
        </w:rPr>
        <w:t xml:space="preserve"> </w:t>
      </w:r>
      <w:r w:rsidRPr="002E2819">
        <w:rPr>
          <w:noProof/>
          <w:sz w:val="22"/>
          <w:szCs w:val="22"/>
          <w:lang w:val="sr-Latn-ME"/>
        </w:rPr>
        <w:t>(III) oksid, žuti (E172),</w:t>
      </w:r>
      <w:r w:rsidR="00274E30" w:rsidRPr="002E2819">
        <w:rPr>
          <w:noProof/>
          <w:sz w:val="22"/>
          <w:szCs w:val="22"/>
          <w:lang w:val="sr-Latn-ME"/>
        </w:rPr>
        <w:t xml:space="preserve"> </w:t>
      </w:r>
      <w:r w:rsidRPr="002E2819">
        <w:rPr>
          <w:noProof/>
          <w:sz w:val="22"/>
          <w:szCs w:val="22"/>
          <w:lang w:val="sr-Latn-ME"/>
        </w:rPr>
        <w:t>propilen</w:t>
      </w:r>
      <w:r w:rsidR="00274E30" w:rsidRPr="002E2819">
        <w:rPr>
          <w:noProof/>
          <w:sz w:val="22"/>
          <w:szCs w:val="22"/>
          <w:lang w:val="sr-Latn-ME"/>
        </w:rPr>
        <w:t xml:space="preserve"> </w:t>
      </w:r>
      <w:r w:rsidRPr="002E2819">
        <w:rPr>
          <w:noProof/>
          <w:sz w:val="22"/>
          <w:szCs w:val="22"/>
          <w:lang w:val="sr-Latn-ME"/>
        </w:rPr>
        <w:t>glikol.</w:t>
      </w:r>
    </w:p>
    <w:p w:rsidR="005003C5" w:rsidRPr="002E2819" w:rsidRDefault="00274E30" w:rsidP="00E5091A">
      <w:pPr>
        <w:ind w:left="360"/>
        <w:contextualSpacing/>
        <w:jc w:val="both"/>
        <w:rPr>
          <w:noProof/>
          <w:sz w:val="22"/>
          <w:szCs w:val="22"/>
          <w:lang w:val="sr-Latn-ME"/>
        </w:rPr>
      </w:pPr>
      <w:r w:rsidRPr="002E2819">
        <w:rPr>
          <w:noProof/>
          <w:sz w:val="22"/>
          <w:szCs w:val="22"/>
          <w:lang w:val="sr-Latn-ME"/>
        </w:rPr>
        <w:t xml:space="preserve">Gastrorezistentna </w:t>
      </w:r>
      <w:r w:rsidR="005003C5" w:rsidRPr="002E2819">
        <w:rPr>
          <w:noProof/>
          <w:sz w:val="22"/>
          <w:szCs w:val="22"/>
          <w:lang w:val="sr-Latn-ME"/>
        </w:rPr>
        <w:t>obloga: metakrilna kis</w:t>
      </w:r>
      <w:r w:rsidR="00C618D5" w:rsidRPr="002E2819">
        <w:rPr>
          <w:noProof/>
          <w:sz w:val="22"/>
          <w:szCs w:val="22"/>
          <w:lang w:val="sr-Latn-ME"/>
        </w:rPr>
        <w:t>j</w:t>
      </w:r>
      <w:r w:rsidR="005003C5" w:rsidRPr="002E2819">
        <w:rPr>
          <w:noProof/>
          <w:sz w:val="22"/>
          <w:szCs w:val="22"/>
          <w:lang w:val="sr-Latn-ME"/>
        </w:rPr>
        <w:t>elina-etilakrilat kopolimer (1:1) disperzija 30%,</w:t>
      </w:r>
      <w:r w:rsidRPr="002E2819">
        <w:rPr>
          <w:noProof/>
          <w:sz w:val="22"/>
          <w:szCs w:val="22"/>
          <w:lang w:val="sr-Latn-ME"/>
        </w:rPr>
        <w:t xml:space="preserve"> trietil </w:t>
      </w:r>
      <w:r w:rsidR="005003C5" w:rsidRPr="002E2819">
        <w:rPr>
          <w:noProof/>
          <w:sz w:val="22"/>
          <w:szCs w:val="22"/>
          <w:lang w:val="sr-Latn-ME"/>
        </w:rPr>
        <w:t>citrat, talk.</w:t>
      </w:r>
    </w:p>
    <w:p w:rsidR="00326EEC" w:rsidRPr="002E2819" w:rsidRDefault="00326EEC" w:rsidP="00E5091A">
      <w:pPr>
        <w:jc w:val="both"/>
        <w:rPr>
          <w:noProof/>
          <w:sz w:val="22"/>
          <w:szCs w:val="22"/>
          <w:lang w:val="sr-Latn-ME"/>
        </w:rPr>
      </w:pPr>
    </w:p>
    <w:p w:rsidR="00A32113" w:rsidRPr="002E2819" w:rsidRDefault="00A32113" w:rsidP="00E5091A">
      <w:pPr>
        <w:jc w:val="both"/>
        <w:rPr>
          <w:b/>
          <w:noProof/>
          <w:sz w:val="22"/>
          <w:szCs w:val="22"/>
          <w:lang w:val="sr-Latn-ME"/>
        </w:rPr>
      </w:pPr>
      <w:r w:rsidRPr="002E2819">
        <w:rPr>
          <w:b/>
          <w:noProof/>
          <w:sz w:val="22"/>
          <w:szCs w:val="22"/>
          <w:lang w:val="sr-Latn-ME"/>
        </w:rPr>
        <w:t xml:space="preserve">Kako izgleda lijek </w:t>
      </w:r>
      <w:r w:rsidR="001A231E" w:rsidRPr="002E2819">
        <w:rPr>
          <w:b/>
          <w:noProof/>
          <w:sz w:val="22"/>
          <w:szCs w:val="22"/>
          <w:lang w:val="sr-Latn-ME"/>
        </w:rPr>
        <w:t xml:space="preserve">FENIX </w:t>
      </w:r>
      <w:r w:rsidRPr="002E2819">
        <w:rPr>
          <w:b/>
          <w:noProof/>
          <w:sz w:val="22"/>
          <w:szCs w:val="22"/>
          <w:lang w:val="sr-Latn-ME"/>
        </w:rPr>
        <w:t>i sadržaj pakovanja</w:t>
      </w:r>
    </w:p>
    <w:p w:rsidR="00274E30" w:rsidRPr="002E2819" w:rsidRDefault="00274E30" w:rsidP="00E5091A">
      <w:pPr>
        <w:jc w:val="both"/>
        <w:rPr>
          <w:b/>
          <w:noProof/>
          <w:sz w:val="22"/>
          <w:szCs w:val="22"/>
          <w:lang w:val="sr-Latn-ME"/>
        </w:rPr>
      </w:pPr>
    </w:p>
    <w:p w:rsidR="00E46642" w:rsidRPr="002E2819" w:rsidRDefault="00E46642" w:rsidP="00E5091A">
      <w:pPr>
        <w:jc w:val="both"/>
        <w:rPr>
          <w:noProof/>
          <w:sz w:val="22"/>
          <w:szCs w:val="22"/>
          <w:lang w:val="sr-Latn-ME"/>
        </w:rPr>
      </w:pPr>
      <w:r w:rsidRPr="002E2819">
        <w:rPr>
          <w:noProof/>
          <w:sz w:val="22"/>
          <w:szCs w:val="22"/>
          <w:lang w:val="sr-Latn-ME"/>
        </w:rPr>
        <w:t>FENIX</w:t>
      </w:r>
      <w:r w:rsidRPr="002E2819">
        <w:rPr>
          <w:b/>
          <w:noProof/>
          <w:sz w:val="22"/>
          <w:szCs w:val="22"/>
          <w:lang w:val="sr-Latn-ME"/>
        </w:rPr>
        <w:t xml:space="preserve"> </w:t>
      </w:r>
      <w:r w:rsidRPr="002E2819">
        <w:rPr>
          <w:noProof/>
          <w:sz w:val="22"/>
          <w:szCs w:val="22"/>
          <w:lang w:val="sr-Latn-ME"/>
        </w:rPr>
        <w:t>20 mg</w:t>
      </w:r>
      <w:r w:rsidRPr="002E2819">
        <w:rPr>
          <w:b/>
          <w:noProof/>
          <w:sz w:val="22"/>
          <w:szCs w:val="22"/>
          <w:lang w:val="sr-Latn-ME"/>
        </w:rPr>
        <w:t xml:space="preserve"> </w:t>
      </w:r>
      <w:r w:rsidR="00A15AA0" w:rsidRPr="002E2819">
        <w:rPr>
          <w:noProof/>
          <w:sz w:val="22"/>
          <w:szCs w:val="22"/>
          <w:lang w:val="sr-Latn-ME"/>
        </w:rPr>
        <w:t>gastrorezistentne</w:t>
      </w:r>
      <w:r w:rsidRPr="002E2819">
        <w:rPr>
          <w:noProof/>
          <w:sz w:val="22"/>
          <w:szCs w:val="22"/>
          <w:lang w:val="sr-Latn-ME"/>
        </w:rPr>
        <w:t xml:space="preserve"> tablete su žut</w:t>
      </w:r>
      <w:r w:rsidR="00B74898" w:rsidRPr="002E2819">
        <w:rPr>
          <w:noProof/>
          <w:sz w:val="22"/>
          <w:szCs w:val="22"/>
          <w:lang w:val="sr-Latn-ME"/>
        </w:rPr>
        <w:t>e</w:t>
      </w:r>
      <w:r w:rsidRPr="002E2819">
        <w:rPr>
          <w:noProof/>
          <w:sz w:val="22"/>
          <w:szCs w:val="22"/>
          <w:lang w:val="sr-Latn-ME"/>
        </w:rPr>
        <w:t xml:space="preserve">, ovalne, bikonveksne, </w:t>
      </w:r>
      <w:r w:rsidR="00B74898" w:rsidRPr="002E2819">
        <w:rPr>
          <w:sz w:val="22"/>
          <w:szCs w:val="22"/>
          <w:lang w:val="sr-Latn-ME"/>
        </w:rPr>
        <w:t xml:space="preserve">gastrorezistentnim filmom </w:t>
      </w:r>
      <w:r w:rsidRPr="002E2819">
        <w:rPr>
          <w:noProof/>
          <w:sz w:val="22"/>
          <w:szCs w:val="22"/>
          <w:lang w:val="sr-Latn-ME"/>
        </w:rPr>
        <w:t>obložene tablete, ravne sa obje strane.</w:t>
      </w:r>
    </w:p>
    <w:p w:rsidR="009A1535" w:rsidRPr="002E2819" w:rsidRDefault="00E46642" w:rsidP="00E5091A">
      <w:pPr>
        <w:jc w:val="both"/>
        <w:rPr>
          <w:noProof/>
          <w:sz w:val="22"/>
          <w:szCs w:val="22"/>
          <w:lang w:val="sr-Latn-ME"/>
        </w:rPr>
      </w:pPr>
      <w:r w:rsidRPr="002E2819">
        <w:rPr>
          <w:noProof/>
          <w:sz w:val="22"/>
          <w:szCs w:val="22"/>
          <w:lang w:val="sr-Latn-ME"/>
        </w:rPr>
        <w:t>FENIX</w:t>
      </w:r>
      <w:r w:rsidRPr="002E2819">
        <w:rPr>
          <w:b/>
          <w:noProof/>
          <w:sz w:val="22"/>
          <w:szCs w:val="22"/>
          <w:lang w:val="sr-Latn-ME"/>
        </w:rPr>
        <w:t xml:space="preserve"> </w:t>
      </w:r>
      <w:r w:rsidRPr="002E2819">
        <w:rPr>
          <w:noProof/>
          <w:sz w:val="22"/>
          <w:szCs w:val="22"/>
          <w:lang w:val="sr-Latn-ME"/>
        </w:rPr>
        <w:t>20 mg</w:t>
      </w:r>
      <w:r w:rsidRPr="002E2819">
        <w:rPr>
          <w:b/>
          <w:noProof/>
          <w:sz w:val="22"/>
          <w:szCs w:val="22"/>
          <w:lang w:val="sr-Latn-ME"/>
        </w:rPr>
        <w:t xml:space="preserve"> </w:t>
      </w:r>
      <w:r w:rsidR="00A15AA0" w:rsidRPr="002E2819">
        <w:rPr>
          <w:noProof/>
          <w:sz w:val="22"/>
          <w:szCs w:val="22"/>
          <w:lang w:val="sr-Latn-ME"/>
        </w:rPr>
        <w:t>gastrorezistentne</w:t>
      </w:r>
      <w:r w:rsidRPr="002E2819">
        <w:rPr>
          <w:noProof/>
          <w:sz w:val="22"/>
          <w:szCs w:val="22"/>
          <w:lang w:val="sr-Latn-ME"/>
        </w:rPr>
        <w:t xml:space="preserve"> tablete su pakovane u hladnoformirajući </w:t>
      </w:r>
      <w:r w:rsidR="009A1535" w:rsidRPr="002E2819">
        <w:rPr>
          <w:noProof/>
          <w:sz w:val="22"/>
          <w:szCs w:val="22"/>
          <w:lang w:val="sr-Latn-ME"/>
        </w:rPr>
        <w:t>Alu/Alu blister (2 blister</w:t>
      </w:r>
      <w:r w:rsidR="00B74898" w:rsidRPr="002E2819">
        <w:rPr>
          <w:noProof/>
          <w:sz w:val="22"/>
          <w:szCs w:val="22"/>
          <w:lang w:val="sr-Latn-ME"/>
        </w:rPr>
        <w:t>a</w:t>
      </w:r>
      <w:r w:rsidR="009A1535" w:rsidRPr="002E2819">
        <w:rPr>
          <w:noProof/>
          <w:sz w:val="22"/>
          <w:szCs w:val="22"/>
          <w:lang w:val="sr-Latn-ME"/>
        </w:rPr>
        <w:t xml:space="preserve"> sa po 14 gastrorezistentnih tableta u kutiji</w:t>
      </w:r>
      <w:r w:rsidR="00B74898" w:rsidRPr="002E2819">
        <w:rPr>
          <w:noProof/>
          <w:sz w:val="22"/>
          <w:szCs w:val="22"/>
          <w:lang w:val="sr-Latn-ME"/>
        </w:rPr>
        <w:t>, ukupno 28 tableta</w:t>
      </w:r>
      <w:r w:rsidR="009A1535" w:rsidRPr="002E2819">
        <w:rPr>
          <w:noProof/>
          <w:sz w:val="22"/>
          <w:szCs w:val="22"/>
          <w:lang w:val="sr-Latn-ME"/>
        </w:rPr>
        <w:t>).</w:t>
      </w:r>
    </w:p>
    <w:p w:rsidR="00445D8F" w:rsidRPr="002E2819" w:rsidRDefault="00445D8F" w:rsidP="00E5091A">
      <w:pPr>
        <w:jc w:val="both"/>
        <w:rPr>
          <w:noProof/>
          <w:sz w:val="22"/>
          <w:szCs w:val="22"/>
          <w:lang w:val="sr-Latn-ME"/>
        </w:rPr>
      </w:pPr>
    </w:p>
    <w:p w:rsidR="00A32113" w:rsidRPr="002E2819" w:rsidRDefault="00A32113" w:rsidP="00E5091A">
      <w:pPr>
        <w:jc w:val="both"/>
        <w:rPr>
          <w:b/>
          <w:noProof/>
          <w:sz w:val="22"/>
          <w:szCs w:val="22"/>
          <w:lang w:val="sr-Latn-ME"/>
        </w:rPr>
      </w:pPr>
      <w:r w:rsidRPr="002E2819">
        <w:rPr>
          <w:b/>
          <w:noProof/>
          <w:sz w:val="22"/>
          <w:szCs w:val="22"/>
          <w:lang w:val="sr-Latn-ME"/>
        </w:rPr>
        <w:t xml:space="preserve">Nosilac dozvole i </w:t>
      </w:r>
      <w:r w:rsidR="00C66783" w:rsidRPr="002E2819">
        <w:rPr>
          <w:b/>
          <w:noProof/>
          <w:sz w:val="22"/>
          <w:szCs w:val="22"/>
          <w:lang w:val="sr-Latn-ME"/>
        </w:rPr>
        <w:t>p</w:t>
      </w:r>
      <w:r w:rsidRPr="002E2819">
        <w:rPr>
          <w:b/>
          <w:noProof/>
          <w:sz w:val="22"/>
          <w:szCs w:val="22"/>
          <w:lang w:val="sr-Latn-ME"/>
        </w:rPr>
        <w:t>roizvođač</w:t>
      </w:r>
    </w:p>
    <w:p w:rsidR="00E46642" w:rsidRPr="002E2819" w:rsidRDefault="00E46642" w:rsidP="00E5091A">
      <w:pPr>
        <w:jc w:val="both"/>
        <w:rPr>
          <w:b/>
          <w:noProof/>
          <w:sz w:val="22"/>
          <w:szCs w:val="22"/>
          <w:lang w:val="sr-Latn-ME"/>
        </w:rPr>
      </w:pPr>
    </w:p>
    <w:p w:rsidR="00E46642" w:rsidRPr="002E2819" w:rsidRDefault="00E46642" w:rsidP="00E5091A">
      <w:pPr>
        <w:jc w:val="both"/>
        <w:rPr>
          <w:noProof/>
          <w:color w:val="000000"/>
          <w:sz w:val="22"/>
          <w:szCs w:val="22"/>
          <w:lang w:val="sr-Latn-ME"/>
        </w:rPr>
      </w:pPr>
      <w:r w:rsidRPr="002E2819">
        <w:rPr>
          <w:b/>
          <w:bCs/>
          <w:noProof/>
          <w:color w:val="000000"/>
          <w:sz w:val="22"/>
          <w:szCs w:val="22"/>
          <w:lang w:val="sr-Latn-ME"/>
        </w:rPr>
        <w:t xml:space="preserve">Nosilac dozvole: </w:t>
      </w:r>
      <w:r w:rsidRPr="002E2819">
        <w:rPr>
          <w:noProof/>
          <w:color w:val="000000"/>
          <w:sz w:val="22"/>
          <w:szCs w:val="22"/>
          <w:lang w:val="sr-Latn-ME"/>
        </w:rPr>
        <w:t>Bosnalijek d.d. Predstavništvo Crna Gora, Bulevar Svetog Petra Cetinjskog 63, Podgorica</w:t>
      </w:r>
      <w:r w:rsidR="00B74898" w:rsidRPr="002E2819">
        <w:rPr>
          <w:noProof/>
          <w:color w:val="000000"/>
          <w:sz w:val="22"/>
          <w:szCs w:val="22"/>
          <w:lang w:val="sr-Latn-ME"/>
        </w:rPr>
        <w:t>, Crna Gora</w:t>
      </w:r>
    </w:p>
    <w:p w:rsidR="00E46642" w:rsidRPr="002E2819" w:rsidRDefault="00E46642" w:rsidP="00E5091A">
      <w:pPr>
        <w:jc w:val="both"/>
        <w:rPr>
          <w:noProof/>
          <w:color w:val="000000"/>
          <w:sz w:val="22"/>
          <w:szCs w:val="22"/>
          <w:lang w:val="sr-Latn-ME"/>
        </w:rPr>
      </w:pPr>
    </w:p>
    <w:p w:rsidR="00E46642" w:rsidRPr="002E2819" w:rsidRDefault="00E46642" w:rsidP="00E5091A">
      <w:pPr>
        <w:jc w:val="both"/>
        <w:rPr>
          <w:b/>
          <w:noProof/>
          <w:sz w:val="22"/>
          <w:szCs w:val="22"/>
          <w:lang w:val="sr-Latn-ME"/>
        </w:rPr>
      </w:pPr>
      <w:r w:rsidRPr="002E2819">
        <w:rPr>
          <w:b/>
          <w:bCs/>
          <w:noProof/>
          <w:color w:val="000000"/>
          <w:sz w:val="22"/>
          <w:szCs w:val="22"/>
          <w:lang w:val="sr-Latn-ME"/>
        </w:rPr>
        <w:t>Proizvođač:</w:t>
      </w:r>
      <w:r w:rsidRPr="002E2819">
        <w:rPr>
          <w:bCs/>
          <w:noProof/>
          <w:color w:val="000000"/>
          <w:sz w:val="22"/>
          <w:szCs w:val="22"/>
          <w:lang w:val="sr-Latn-ME"/>
        </w:rPr>
        <w:t xml:space="preserve"> Bosnalijek d.d., Jukićeva 53, Sarajevo, Bosna i Hercegovina</w:t>
      </w:r>
    </w:p>
    <w:p w:rsidR="00445D8F" w:rsidRPr="002E2819" w:rsidRDefault="00445D8F" w:rsidP="00E5091A">
      <w:pPr>
        <w:jc w:val="both"/>
        <w:rPr>
          <w:noProof/>
          <w:sz w:val="22"/>
          <w:szCs w:val="22"/>
          <w:lang w:val="sr-Latn-ME"/>
        </w:rPr>
      </w:pPr>
    </w:p>
    <w:p w:rsidR="002E2819" w:rsidRDefault="002E2819" w:rsidP="00E5091A">
      <w:pPr>
        <w:jc w:val="both"/>
        <w:rPr>
          <w:b/>
          <w:noProof/>
          <w:sz w:val="22"/>
          <w:szCs w:val="22"/>
          <w:lang w:val="sr-Latn-ME"/>
        </w:rPr>
      </w:pPr>
    </w:p>
    <w:p w:rsidR="00A32113" w:rsidRPr="002E2819" w:rsidRDefault="00A32113" w:rsidP="00E5091A">
      <w:pPr>
        <w:jc w:val="both"/>
        <w:rPr>
          <w:b/>
          <w:noProof/>
          <w:sz w:val="22"/>
          <w:szCs w:val="22"/>
          <w:lang w:val="sr-Latn-ME"/>
        </w:rPr>
      </w:pPr>
      <w:r w:rsidRPr="002E2819">
        <w:rPr>
          <w:b/>
          <w:noProof/>
          <w:sz w:val="22"/>
          <w:szCs w:val="22"/>
          <w:lang w:val="sr-Latn-ME"/>
        </w:rPr>
        <w:lastRenderedPageBreak/>
        <w:t>Režim izdavanja lijeka</w:t>
      </w:r>
    </w:p>
    <w:p w:rsidR="00B74898" w:rsidRPr="002E2819" w:rsidRDefault="00B74898" w:rsidP="00E5091A">
      <w:pPr>
        <w:jc w:val="both"/>
        <w:rPr>
          <w:b/>
          <w:noProof/>
          <w:sz w:val="22"/>
          <w:szCs w:val="22"/>
          <w:lang w:val="sr-Latn-ME"/>
        </w:rPr>
      </w:pPr>
    </w:p>
    <w:p w:rsidR="00E46642" w:rsidRPr="002E2819" w:rsidRDefault="00E46642" w:rsidP="00E5091A">
      <w:pPr>
        <w:jc w:val="both"/>
        <w:rPr>
          <w:noProof/>
          <w:sz w:val="22"/>
          <w:szCs w:val="22"/>
          <w:lang w:val="sr-Latn-ME"/>
        </w:rPr>
      </w:pPr>
      <w:r w:rsidRPr="002E2819">
        <w:rPr>
          <w:noProof/>
          <w:sz w:val="22"/>
          <w:szCs w:val="22"/>
          <w:lang w:val="sr-Latn-ME"/>
        </w:rPr>
        <w:t xml:space="preserve">Lijek se izdaje </w:t>
      </w:r>
      <w:r w:rsidR="00B74898" w:rsidRPr="002E2819">
        <w:rPr>
          <w:noProof/>
          <w:sz w:val="22"/>
          <w:szCs w:val="22"/>
          <w:lang w:val="sr-Latn-ME"/>
        </w:rPr>
        <w:t>samo na</w:t>
      </w:r>
      <w:r w:rsidRPr="002E2819">
        <w:rPr>
          <w:noProof/>
          <w:sz w:val="22"/>
          <w:szCs w:val="22"/>
          <w:lang w:val="sr-Latn-ME"/>
        </w:rPr>
        <w:t xml:space="preserve"> ljekarski recept.</w:t>
      </w:r>
    </w:p>
    <w:p w:rsidR="00445D8F" w:rsidRPr="002E2819" w:rsidRDefault="00445D8F" w:rsidP="00E5091A">
      <w:pPr>
        <w:jc w:val="both"/>
        <w:rPr>
          <w:noProof/>
          <w:sz w:val="22"/>
          <w:szCs w:val="22"/>
          <w:lang w:val="sr-Latn-ME"/>
        </w:rPr>
      </w:pPr>
    </w:p>
    <w:p w:rsidR="0067145B" w:rsidRPr="002E2819" w:rsidRDefault="00A32113" w:rsidP="00E5091A">
      <w:pPr>
        <w:jc w:val="both"/>
        <w:rPr>
          <w:b/>
          <w:noProof/>
          <w:sz w:val="22"/>
          <w:szCs w:val="22"/>
          <w:lang w:val="sr-Latn-ME"/>
        </w:rPr>
      </w:pPr>
      <w:r w:rsidRPr="002E2819">
        <w:rPr>
          <w:b/>
          <w:noProof/>
          <w:sz w:val="22"/>
          <w:szCs w:val="22"/>
          <w:lang w:val="sr-Latn-ME"/>
        </w:rPr>
        <w:t>Broj i datum dozvole</w:t>
      </w:r>
    </w:p>
    <w:p w:rsidR="00B74898" w:rsidRDefault="00B74898" w:rsidP="00E5091A">
      <w:pPr>
        <w:jc w:val="both"/>
        <w:rPr>
          <w:b/>
          <w:noProof/>
          <w:sz w:val="22"/>
          <w:szCs w:val="22"/>
          <w:lang w:val="sr-Latn-ME"/>
        </w:rPr>
      </w:pPr>
    </w:p>
    <w:p w:rsidR="002E2819" w:rsidRPr="002E2819" w:rsidRDefault="002E2819" w:rsidP="00E5091A">
      <w:pPr>
        <w:jc w:val="both"/>
        <w:rPr>
          <w:noProof/>
          <w:sz w:val="22"/>
          <w:szCs w:val="22"/>
          <w:lang w:val="sr-Latn-ME"/>
        </w:rPr>
      </w:pPr>
      <w:r w:rsidRPr="002E2819">
        <w:rPr>
          <w:noProof/>
          <w:sz w:val="22"/>
          <w:szCs w:val="22"/>
          <w:lang w:val="sr-Latn-ME"/>
        </w:rPr>
        <w:t>2030/23/4258 - 7346 od 17.11.2023. godine</w:t>
      </w:r>
    </w:p>
    <w:p w:rsidR="00440196" w:rsidRPr="002E2819" w:rsidRDefault="00440196" w:rsidP="00E5091A">
      <w:pPr>
        <w:jc w:val="both"/>
        <w:rPr>
          <w:b/>
          <w:noProof/>
          <w:sz w:val="22"/>
          <w:szCs w:val="22"/>
          <w:lang w:val="sr-Latn-ME"/>
        </w:rPr>
      </w:pPr>
    </w:p>
    <w:p w:rsidR="00440196" w:rsidRPr="002E2819" w:rsidRDefault="00440196" w:rsidP="00E5091A">
      <w:pPr>
        <w:jc w:val="both"/>
        <w:rPr>
          <w:b/>
          <w:noProof/>
          <w:sz w:val="22"/>
          <w:szCs w:val="22"/>
          <w:lang w:val="sr-Latn-ME"/>
        </w:rPr>
      </w:pPr>
      <w:r w:rsidRPr="002E2819">
        <w:rPr>
          <w:b/>
          <w:noProof/>
          <w:sz w:val="22"/>
          <w:szCs w:val="22"/>
          <w:lang w:val="sr-Latn-ME"/>
        </w:rPr>
        <w:t>Ovo uputstvo je posljednji put odobreno</w:t>
      </w:r>
    </w:p>
    <w:p w:rsidR="00B74898" w:rsidRPr="002E2819" w:rsidRDefault="00B74898" w:rsidP="00C618D5">
      <w:pPr>
        <w:jc w:val="right"/>
        <w:rPr>
          <w:bCs/>
          <w:noProof/>
          <w:sz w:val="22"/>
          <w:szCs w:val="22"/>
          <w:lang w:val="sr-Latn-ME"/>
        </w:rPr>
      </w:pPr>
    </w:p>
    <w:p w:rsidR="00440196" w:rsidRPr="002E2819" w:rsidRDefault="002E2819" w:rsidP="00E5091A">
      <w:pPr>
        <w:jc w:val="both"/>
        <w:rPr>
          <w:noProof/>
          <w:sz w:val="22"/>
          <w:szCs w:val="22"/>
          <w:lang w:val="sr-Latn-ME"/>
        </w:rPr>
      </w:pPr>
      <w:r w:rsidRPr="002E2819">
        <w:rPr>
          <w:noProof/>
          <w:sz w:val="22"/>
          <w:szCs w:val="22"/>
          <w:lang w:val="sr-Latn-ME"/>
        </w:rPr>
        <w:t>Novembar, 202</w:t>
      </w:r>
      <w:bookmarkStart w:id="0" w:name="_GoBack"/>
      <w:bookmarkEnd w:id="0"/>
      <w:r w:rsidRPr="002E2819">
        <w:rPr>
          <w:noProof/>
          <w:sz w:val="22"/>
          <w:szCs w:val="22"/>
          <w:lang w:val="sr-Latn-ME"/>
        </w:rPr>
        <w:t>3. godine</w:t>
      </w:r>
    </w:p>
    <w:sectPr w:rsidR="00440196" w:rsidRPr="002E2819" w:rsidSect="00DA650D">
      <w:footerReference w:type="even" r:id="rId12"/>
      <w:footerReference w:type="default" r:id="rId13"/>
      <w:headerReference w:type="first" r:id="rId14"/>
      <w:footerReference w:type="first" r:id="rId15"/>
      <w:pgSz w:w="11907" w:h="16840" w:code="9"/>
      <w:pgMar w:top="1135" w:right="1418" w:bottom="1418"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0E5" w:rsidRDefault="005A40E5">
      <w:r>
        <w:separator/>
      </w:r>
    </w:p>
  </w:endnote>
  <w:endnote w:type="continuationSeparator" w:id="0">
    <w:p w:rsidR="005A40E5" w:rsidRDefault="005A4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NewRoman">
    <w:altName w:val="MS Gothic"/>
    <w:charset w:val="00"/>
    <w:family w:val="auto"/>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28662A" w:rsidP="00E70869">
    <w:pPr>
      <w:pStyle w:val="Footer"/>
      <w:framePr w:wrap="around" w:vAnchor="text" w:hAnchor="margin" w:xAlign="right" w:y="1"/>
      <w:rPr>
        <w:rStyle w:val="PageNumber"/>
      </w:rPr>
    </w:pPr>
    <w:r>
      <w:rPr>
        <w:rStyle w:val="PageNumber"/>
      </w:rPr>
      <w:fldChar w:fldCharType="begin"/>
    </w:r>
    <w:r w:rsidR="00890846">
      <w:rPr>
        <w:rStyle w:val="PageNumber"/>
      </w:rPr>
      <w:instrText xml:space="preserve">PAGE  </w:instrText>
    </w:r>
    <w:r>
      <w:rPr>
        <w:rStyle w:val="PageNumber"/>
      </w:rPr>
      <w:fldChar w:fldCharType="end"/>
    </w:r>
  </w:p>
  <w:p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Pr="00F413F0" w:rsidRDefault="0028662A" w:rsidP="00F413F0">
    <w:pPr>
      <w:pStyle w:val="Footer"/>
      <w:jc w:val="center"/>
      <w:rPr>
        <w:szCs w:val="22"/>
      </w:rPr>
    </w:pPr>
    <w:r w:rsidRPr="00F413F0">
      <w:fldChar w:fldCharType="begin"/>
    </w:r>
    <w:r w:rsidR="00890846" w:rsidRPr="00F413F0">
      <w:instrText xml:space="preserve"> PAGE </w:instrText>
    </w:r>
    <w:r w:rsidRPr="00F413F0">
      <w:fldChar w:fldCharType="separate"/>
    </w:r>
    <w:r w:rsidR="002E2819">
      <w:rPr>
        <w:noProof/>
      </w:rPr>
      <w:t>7</w:t>
    </w:r>
    <w:r w:rsidRPr="00F413F0">
      <w:fldChar w:fldCharType="end"/>
    </w:r>
    <w:r w:rsidR="00890846" w:rsidRPr="00F413F0">
      <w:t xml:space="preserve"> </w:t>
    </w:r>
    <w:r w:rsidR="00890846">
      <w:t>/</w:t>
    </w:r>
    <w:r w:rsidR="00890846" w:rsidRPr="00F413F0">
      <w:t xml:space="preserve"> </w:t>
    </w:r>
    <w:r w:rsidRPr="00F413F0">
      <w:fldChar w:fldCharType="begin"/>
    </w:r>
    <w:r w:rsidR="00890846" w:rsidRPr="00F413F0">
      <w:instrText xml:space="preserve"> NUMPAGES </w:instrText>
    </w:r>
    <w:r w:rsidRPr="00F413F0">
      <w:fldChar w:fldCharType="separate"/>
    </w:r>
    <w:r w:rsidR="002E2819">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0E5" w:rsidRDefault="005A40E5">
      <w:r>
        <w:separator/>
      </w:r>
    </w:p>
  </w:footnote>
  <w:footnote w:type="continuationSeparator" w:id="0">
    <w:p w:rsidR="005A40E5" w:rsidRDefault="005A4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846" w:rsidRDefault="00EF65C8">
    <w:pPr>
      <w:pStyle w:val="Header"/>
      <w:rPr>
        <w:sz w:val="16"/>
        <w:szCs w:val="16"/>
      </w:rPr>
    </w:pPr>
    <w:r w:rsidRPr="005319EA">
      <w:rPr>
        <w:noProof/>
        <w:sz w:val="16"/>
        <w:szCs w:val="16"/>
        <w:lang w:val="sr-Latn-ME" w:eastAsia="sr-Latn-ME"/>
      </w:rPr>
      <w:drawing>
        <wp:inline distT="0" distB="0" distL="0" distR="0">
          <wp:extent cx="1443990" cy="262255"/>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890846" w:rsidRDefault="00890846">
    <w:pPr>
      <w:pStyle w:val="Header"/>
      <w:rPr>
        <w:sz w:val="16"/>
        <w:szCs w:val="16"/>
      </w:rPr>
    </w:pPr>
  </w:p>
  <w:p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3E1737"/>
    <w:multiLevelType w:val="hybridMultilevel"/>
    <w:tmpl w:val="7A28D9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39729E"/>
    <w:multiLevelType w:val="hybridMultilevel"/>
    <w:tmpl w:val="C71E3CA2"/>
    <w:lvl w:ilvl="0" w:tplc="FFFFFFFF">
      <w:start w:val="1"/>
      <w:numFmt w:val="bullet"/>
      <w:lvlText w:val="-"/>
      <w:lvlJc w:val="left"/>
      <w:pPr>
        <w:ind w:left="643" w:hanging="360"/>
      </w:pPr>
      <w:rPr>
        <w:rFonts w:hint="default"/>
      </w:rPr>
    </w:lvl>
    <w:lvl w:ilvl="1" w:tplc="0172D552">
      <w:numFmt w:val="bullet"/>
      <w:lvlText w:val="-"/>
      <w:lvlJc w:val="left"/>
      <w:pPr>
        <w:ind w:left="1440" w:hanging="360"/>
      </w:pPr>
      <w:rPr>
        <w:rFonts w:ascii="Microsoft Sans Serif" w:eastAsia="Times New Roman" w:hAnsi="Microsoft Sans Serif" w:cs="Microsoft Sans Serif"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642625"/>
    <w:multiLevelType w:val="hybridMultilevel"/>
    <w:tmpl w:val="00A28C2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5A91"/>
    <w:multiLevelType w:val="hybridMultilevel"/>
    <w:tmpl w:val="7F7E63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87A3231"/>
    <w:multiLevelType w:val="hybridMultilevel"/>
    <w:tmpl w:val="98B28146"/>
    <w:lvl w:ilvl="0" w:tplc="FFFFFFFF">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1E875BA8"/>
    <w:multiLevelType w:val="hybridMultilevel"/>
    <w:tmpl w:val="22766B6C"/>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CFE4F8C"/>
    <w:multiLevelType w:val="hybridMultilevel"/>
    <w:tmpl w:val="E8BC3296"/>
    <w:lvl w:ilvl="0" w:tplc="E670D55C">
      <w:numFmt w:val="bullet"/>
      <w:lvlText w:val="-"/>
      <w:lvlJc w:val="left"/>
      <w:pPr>
        <w:ind w:left="720" w:hanging="360"/>
      </w:pPr>
      <w:rPr>
        <w:rFonts w:ascii="Tahoma" w:hAnsi="Tahoma" w:cs="Symbol" w:hint="default"/>
        <w:b/>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D645ED5"/>
    <w:multiLevelType w:val="hybridMultilevel"/>
    <w:tmpl w:val="B1A8EA1C"/>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7D6145"/>
    <w:multiLevelType w:val="hybridMultilevel"/>
    <w:tmpl w:val="4CF2331E"/>
    <w:lvl w:ilvl="0" w:tplc="041A0001">
      <w:start w:val="1"/>
      <w:numFmt w:val="bullet"/>
      <w:lvlText w:val=""/>
      <w:lvlJc w:val="left"/>
      <w:pPr>
        <w:ind w:left="720" w:hanging="360"/>
      </w:pPr>
      <w:rPr>
        <w:rFonts w:ascii="Symbol" w:hAnsi="Symbol" w:hint="default"/>
      </w:rPr>
    </w:lvl>
    <w:lvl w:ilvl="1" w:tplc="3CE21CC2">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4846C6"/>
    <w:multiLevelType w:val="hybridMultilevel"/>
    <w:tmpl w:val="4ED2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031E44"/>
    <w:multiLevelType w:val="hybridMultilevel"/>
    <w:tmpl w:val="FA7E6BA4"/>
    <w:lvl w:ilvl="0" w:tplc="041A0001">
      <w:start w:val="1"/>
      <w:numFmt w:val="bullet"/>
      <w:lvlText w:val=""/>
      <w:lvlJc w:val="left"/>
      <w:pPr>
        <w:ind w:left="643" w:hanging="360"/>
      </w:pPr>
      <w:rPr>
        <w:rFonts w:ascii="Symbol" w:hAnsi="Symbol" w:hint="default"/>
      </w:rPr>
    </w:lvl>
    <w:lvl w:ilvl="1" w:tplc="0172D552">
      <w:numFmt w:val="bullet"/>
      <w:lvlText w:val="-"/>
      <w:lvlJc w:val="left"/>
      <w:pPr>
        <w:ind w:left="1440" w:hanging="360"/>
      </w:pPr>
      <w:rPr>
        <w:rFonts w:ascii="Microsoft Sans Serif" w:eastAsia="Times New Roman" w:hAnsi="Microsoft Sans Serif" w:cs="Microsoft Sans Serif"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C6D7A87"/>
    <w:multiLevelType w:val="hybridMultilevel"/>
    <w:tmpl w:val="D9B8F4B0"/>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CEA49ED"/>
    <w:multiLevelType w:val="hybridMultilevel"/>
    <w:tmpl w:val="823E07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170B9B"/>
    <w:multiLevelType w:val="hybridMultilevel"/>
    <w:tmpl w:val="F6187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B4A4ACE"/>
    <w:multiLevelType w:val="hybridMultilevel"/>
    <w:tmpl w:val="46F0DA32"/>
    <w:lvl w:ilvl="0" w:tplc="E1900FA0">
      <w:numFmt w:val="bullet"/>
      <w:lvlText w:val="-"/>
      <w:lvlJc w:val="left"/>
      <w:pPr>
        <w:ind w:left="720" w:hanging="360"/>
      </w:pPr>
      <w:rPr>
        <w:rFonts w:ascii="Tahoma" w:hAnsi="Tahoma" w:cs="Symbol" w:hint="default"/>
        <w:i/>
        <w:iCs/>
        <w:color w:val="000000"/>
        <w:sz w:val="22"/>
        <w:szCs w:val="22"/>
        <w:lang w:val="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C315B9"/>
    <w:multiLevelType w:val="hybridMultilevel"/>
    <w:tmpl w:val="179074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2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2"/>
  </w:num>
  <w:num w:numId="16">
    <w:abstractNumId w:val="37"/>
  </w:num>
  <w:num w:numId="17">
    <w:abstractNumId w:val="12"/>
    <w:lvlOverride w:ilvl="0">
      <w:startOverride w:val="1"/>
    </w:lvlOverride>
  </w:num>
  <w:num w:numId="18">
    <w:abstractNumId w:val="30"/>
  </w:num>
  <w:num w:numId="19">
    <w:abstractNumId w:val="29"/>
  </w:num>
  <w:num w:numId="20">
    <w:abstractNumId w:val="27"/>
  </w:num>
  <w:num w:numId="21">
    <w:abstractNumId w:val="24"/>
  </w:num>
  <w:num w:numId="22">
    <w:abstractNumId w:val="14"/>
  </w:num>
  <w:num w:numId="23">
    <w:abstractNumId w:val="15"/>
  </w:num>
  <w:num w:numId="2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31"/>
  </w:num>
  <w:num w:numId="31">
    <w:abstractNumId w:val="33"/>
  </w:num>
  <w:num w:numId="32">
    <w:abstractNumId w:val="34"/>
  </w:num>
  <w:num w:numId="33">
    <w:abstractNumId w:val="43"/>
  </w:num>
  <w:num w:numId="34">
    <w:abstractNumId w:val="36"/>
  </w:num>
  <w:num w:numId="35">
    <w:abstractNumId w:val="11"/>
  </w:num>
  <w:num w:numId="36">
    <w:abstractNumId w:val="39"/>
  </w:num>
  <w:num w:numId="37">
    <w:abstractNumId w:val="23"/>
  </w:num>
  <w:num w:numId="38">
    <w:abstractNumId w:val="40"/>
  </w:num>
  <w:num w:numId="39">
    <w:abstractNumId w:val="13"/>
  </w:num>
  <w:num w:numId="40">
    <w:abstractNumId w:val="16"/>
  </w:num>
  <w:num w:numId="41">
    <w:abstractNumId w:val="35"/>
  </w:num>
  <w:num w:numId="42">
    <w:abstractNumId w:val="26"/>
  </w:num>
  <w:num w:numId="43">
    <w:abstractNumId w:val="1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0869"/>
    <w:rsid w:val="00000DDD"/>
    <w:rsid w:val="00004B28"/>
    <w:rsid w:val="00005D7D"/>
    <w:rsid w:val="00006E5C"/>
    <w:rsid w:val="00007DC9"/>
    <w:rsid w:val="000108DB"/>
    <w:rsid w:val="000119D9"/>
    <w:rsid w:val="00012793"/>
    <w:rsid w:val="0001398E"/>
    <w:rsid w:val="000144AC"/>
    <w:rsid w:val="00015B8A"/>
    <w:rsid w:val="00016262"/>
    <w:rsid w:val="0002193F"/>
    <w:rsid w:val="00024162"/>
    <w:rsid w:val="000241E3"/>
    <w:rsid w:val="00024245"/>
    <w:rsid w:val="0002593D"/>
    <w:rsid w:val="00025F37"/>
    <w:rsid w:val="00027069"/>
    <w:rsid w:val="0002783F"/>
    <w:rsid w:val="00031CFD"/>
    <w:rsid w:val="000341C6"/>
    <w:rsid w:val="000355E6"/>
    <w:rsid w:val="0004033B"/>
    <w:rsid w:val="000431EF"/>
    <w:rsid w:val="0004468E"/>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2D75"/>
    <w:rsid w:val="000B52CE"/>
    <w:rsid w:val="000B5AFB"/>
    <w:rsid w:val="000B5EAD"/>
    <w:rsid w:val="000C3172"/>
    <w:rsid w:val="000C3B84"/>
    <w:rsid w:val="000C6D31"/>
    <w:rsid w:val="000C7728"/>
    <w:rsid w:val="000D03EF"/>
    <w:rsid w:val="000D14D2"/>
    <w:rsid w:val="000D303F"/>
    <w:rsid w:val="000D6526"/>
    <w:rsid w:val="000E1847"/>
    <w:rsid w:val="000E251A"/>
    <w:rsid w:val="000E30D4"/>
    <w:rsid w:val="000E376D"/>
    <w:rsid w:val="000E4554"/>
    <w:rsid w:val="000F199A"/>
    <w:rsid w:val="000F1C30"/>
    <w:rsid w:val="000F42C0"/>
    <w:rsid w:val="000F5734"/>
    <w:rsid w:val="000F5E16"/>
    <w:rsid w:val="000F7222"/>
    <w:rsid w:val="000F73C2"/>
    <w:rsid w:val="0010177B"/>
    <w:rsid w:val="00103180"/>
    <w:rsid w:val="0012053E"/>
    <w:rsid w:val="00123901"/>
    <w:rsid w:val="00125032"/>
    <w:rsid w:val="00125236"/>
    <w:rsid w:val="00130958"/>
    <w:rsid w:val="00130E5B"/>
    <w:rsid w:val="001311F8"/>
    <w:rsid w:val="001313B4"/>
    <w:rsid w:val="001327A9"/>
    <w:rsid w:val="001346AA"/>
    <w:rsid w:val="00134B56"/>
    <w:rsid w:val="001379A3"/>
    <w:rsid w:val="00140D34"/>
    <w:rsid w:val="00140DDE"/>
    <w:rsid w:val="00141C6D"/>
    <w:rsid w:val="00142921"/>
    <w:rsid w:val="001430A6"/>
    <w:rsid w:val="00143297"/>
    <w:rsid w:val="001450CA"/>
    <w:rsid w:val="00145182"/>
    <w:rsid w:val="00150A79"/>
    <w:rsid w:val="00152225"/>
    <w:rsid w:val="0015284E"/>
    <w:rsid w:val="00155276"/>
    <w:rsid w:val="001567D1"/>
    <w:rsid w:val="001601CE"/>
    <w:rsid w:val="001616AF"/>
    <w:rsid w:val="00164550"/>
    <w:rsid w:val="00166BB8"/>
    <w:rsid w:val="0017135D"/>
    <w:rsid w:val="00173831"/>
    <w:rsid w:val="0017417F"/>
    <w:rsid w:val="00175740"/>
    <w:rsid w:val="001770B3"/>
    <w:rsid w:val="001804DD"/>
    <w:rsid w:val="00185B9B"/>
    <w:rsid w:val="00193DB3"/>
    <w:rsid w:val="00197645"/>
    <w:rsid w:val="001A231E"/>
    <w:rsid w:val="001A2460"/>
    <w:rsid w:val="001B03B0"/>
    <w:rsid w:val="001B3424"/>
    <w:rsid w:val="001B4E7A"/>
    <w:rsid w:val="001B61E4"/>
    <w:rsid w:val="001B6B05"/>
    <w:rsid w:val="001B70CF"/>
    <w:rsid w:val="001B731A"/>
    <w:rsid w:val="001C0FD7"/>
    <w:rsid w:val="001C0FEB"/>
    <w:rsid w:val="001C1D20"/>
    <w:rsid w:val="001C691D"/>
    <w:rsid w:val="001C711D"/>
    <w:rsid w:val="001D114B"/>
    <w:rsid w:val="001D301F"/>
    <w:rsid w:val="001D31A8"/>
    <w:rsid w:val="001D31CB"/>
    <w:rsid w:val="001D7370"/>
    <w:rsid w:val="001E195D"/>
    <w:rsid w:val="001E5BE6"/>
    <w:rsid w:val="001E6CAA"/>
    <w:rsid w:val="001F02DE"/>
    <w:rsid w:val="001F3C63"/>
    <w:rsid w:val="001F6994"/>
    <w:rsid w:val="00200104"/>
    <w:rsid w:val="00203D65"/>
    <w:rsid w:val="0020566A"/>
    <w:rsid w:val="00207EEF"/>
    <w:rsid w:val="002109DD"/>
    <w:rsid w:val="0021208F"/>
    <w:rsid w:val="002139ED"/>
    <w:rsid w:val="002168F5"/>
    <w:rsid w:val="002232E0"/>
    <w:rsid w:val="00226477"/>
    <w:rsid w:val="00235129"/>
    <w:rsid w:val="00240F5F"/>
    <w:rsid w:val="002422B3"/>
    <w:rsid w:val="002426EA"/>
    <w:rsid w:val="00243CA4"/>
    <w:rsid w:val="00245A64"/>
    <w:rsid w:val="00246606"/>
    <w:rsid w:val="002470D6"/>
    <w:rsid w:val="0025112B"/>
    <w:rsid w:val="0025222F"/>
    <w:rsid w:val="002561F3"/>
    <w:rsid w:val="00256BAA"/>
    <w:rsid w:val="002570F6"/>
    <w:rsid w:val="0026475C"/>
    <w:rsid w:val="0026603F"/>
    <w:rsid w:val="002667B9"/>
    <w:rsid w:val="00267FB1"/>
    <w:rsid w:val="00273A51"/>
    <w:rsid w:val="002745AC"/>
    <w:rsid w:val="00274E30"/>
    <w:rsid w:val="002761B4"/>
    <w:rsid w:val="002769B2"/>
    <w:rsid w:val="00277795"/>
    <w:rsid w:val="00281972"/>
    <w:rsid w:val="002860CA"/>
    <w:rsid w:val="0028662A"/>
    <w:rsid w:val="002905A8"/>
    <w:rsid w:val="0029138F"/>
    <w:rsid w:val="00291DAD"/>
    <w:rsid w:val="00291DB3"/>
    <w:rsid w:val="00293D8E"/>
    <w:rsid w:val="002A7F42"/>
    <w:rsid w:val="002B1B18"/>
    <w:rsid w:val="002B21F6"/>
    <w:rsid w:val="002B301E"/>
    <w:rsid w:val="002B3EBC"/>
    <w:rsid w:val="002B4447"/>
    <w:rsid w:val="002B4ADA"/>
    <w:rsid w:val="002B5DE3"/>
    <w:rsid w:val="002B6650"/>
    <w:rsid w:val="002B6EA3"/>
    <w:rsid w:val="002C3DC0"/>
    <w:rsid w:val="002C6682"/>
    <w:rsid w:val="002C747C"/>
    <w:rsid w:val="002D4B25"/>
    <w:rsid w:val="002D56CD"/>
    <w:rsid w:val="002D7DF8"/>
    <w:rsid w:val="002E008E"/>
    <w:rsid w:val="002E0261"/>
    <w:rsid w:val="002E15EE"/>
    <w:rsid w:val="002E2819"/>
    <w:rsid w:val="002E3E8F"/>
    <w:rsid w:val="002E5013"/>
    <w:rsid w:val="002F1791"/>
    <w:rsid w:val="002F727F"/>
    <w:rsid w:val="00300DA5"/>
    <w:rsid w:val="00303F57"/>
    <w:rsid w:val="0031366D"/>
    <w:rsid w:val="0031466D"/>
    <w:rsid w:val="00314D92"/>
    <w:rsid w:val="003157A4"/>
    <w:rsid w:val="003160B5"/>
    <w:rsid w:val="003161E2"/>
    <w:rsid w:val="0031692B"/>
    <w:rsid w:val="003208CF"/>
    <w:rsid w:val="003250E7"/>
    <w:rsid w:val="00326D07"/>
    <w:rsid w:val="00326EEC"/>
    <w:rsid w:val="0032727C"/>
    <w:rsid w:val="00327CA0"/>
    <w:rsid w:val="00327F66"/>
    <w:rsid w:val="0033120A"/>
    <w:rsid w:val="003324F7"/>
    <w:rsid w:val="003330D6"/>
    <w:rsid w:val="003348A5"/>
    <w:rsid w:val="00335343"/>
    <w:rsid w:val="003417D5"/>
    <w:rsid w:val="0034181A"/>
    <w:rsid w:val="00341DEF"/>
    <w:rsid w:val="003437A3"/>
    <w:rsid w:val="00351634"/>
    <w:rsid w:val="00353CA2"/>
    <w:rsid w:val="0035469B"/>
    <w:rsid w:val="00362689"/>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0DFA"/>
    <w:rsid w:val="003D195D"/>
    <w:rsid w:val="003D4D9E"/>
    <w:rsid w:val="003E03A3"/>
    <w:rsid w:val="003E1E0B"/>
    <w:rsid w:val="003E26F5"/>
    <w:rsid w:val="003E2F1A"/>
    <w:rsid w:val="003E4328"/>
    <w:rsid w:val="003E43FF"/>
    <w:rsid w:val="003E4634"/>
    <w:rsid w:val="003E4C98"/>
    <w:rsid w:val="003E5A69"/>
    <w:rsid w:val="003E70F7"/>
    <w:rsid w:val="003F1984"/>
    <w:rsid w:val="003F2DBF"/>
    <w:rsid w:val="003F43B4"/>
    <w:rsid w:val="003F507B"/>
    <w:rsid w:val="00400912"/>
    <w:rsid w:val="00405585"/>
    <w:rsid w:val="004064CB"/>
    <w:rsid w:val="00406641"/>
    <w:rsid w:val="004068E7"/>
    <w:rsid w:val="00413E18"/>
    <w:rsid w:val="00416AF0"/>
    <w:rsid w:val="00417A42"/>
    <w:rsid w:val="004205CC"/>
    <w:rsid w:val="004228B9"/>
    <w:rsid w:val="0042441A"/>
    <w:rsid w:val="00424645"/>
    <w:rsid w:val="00426B3B"/>
    <w:rsid w:val="00430180"/>
    <w:rsid w:val="004368C4"/>
    <w:rsid w:val="00440169"/>
    <w:rsid w:val="00440196"/>
    <w:rsid w:val="00443B2A"/>
    <w:rsid w:val="00445D8F"/>
    <w:rsid w:val="00453005"/>
    <w:rsid w:val="00454A9F"/>
    <w:rsid w:val="00456EE0"/>
    <w:rsid w:val="00457C0D"/>
    <w:rsid w:val="00457FF8"/>
    <w:rsid w:val="0046172C"/>
    <w:rsid w:val="00463C95"/>
    <w:rsid w:val="00465608"/>
    <w:rsid w:val="00465C8B"/>
    <w:rsid w:val="00467595"/>
    <w:rsid w:val="0047297A"/>
    <w:rsid w:val="00480DCA"/>
    <w:rsid w:val="00484DDA"/>
    <w:rsid w:val="00485B8C"/>
    <w:rsid w:val="00485C29"/>
    <w:rsid w:val="0048792E"/>
    <w:rsid w:val="00493D45"/>
    <w:rsid w:val="00494AD0"/>
    <w:rsid w:val="004A0078"/>
    <w:rsid w:val="004A5CDF"/>
    <w:rsid w:val="004A6C86"/>
    <w:rsid w:val="004A7514"/>
    <w:rsid w:val="004B0E2F"/>
    <w:rsid w:val="004B2780"/>
    <w:rsid w:val="004B34ED"/>
    <w:rsid w:val="004B6BB6"/>
    <w:rsid w:val="004C00B2"/>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03C5"/>
    <w:rsid w:val="00510F22"/>
    <w:rsid w:val="00510FAA"/>
    <w:rsid w:val="0051384E"/>
    <w:rsid w:val="00514F76"/>
    <w:rsid w:val="00516122"/>
    <w:rsid w:val="005215DC"/>
    <w:rsid w:val="00531BAF"/>
    <w:rsid w:val="00532E46"/>
    <w:rsid w:val="00533E59"/>
    <w:rsid w:val="00540DC4"/>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40E5"/>
    <w:rsid w:val="005A5D91"/>
    <w:rsid w:val="005A6E7B"/>
    <w:rsid w:val="005B1E33"/>
    <w:rsid w:val="005B5A33"/>
    <w:rsid w:val="005C5709"/>
    <w:rsid w:val="005C704B"/>
    <w:rsid w:val="005E5E28"/>
    <w:rsid w:val="005E6DD4"/>
    <w:rsid w:val="005F2208"/>
    <w:rsid w:val="005F3E85"/>
    <w:rsid w:val="006010CA"/>
    <w:rsid w:val="00602E0E"/>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53F"/>
    <w:rsid w:val="0064343B"/>
    <w:rsid w:val="0064728E"/>
    <w:rsid w:val="00651342"/>
    <w:rsid w:val="00651794"/>
    <w:rsid w:val="006548B1"/>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3D9B"/>
    <w:rsid w:val="00705316"/>
    <w:rsid w:val="007100BC"/>
    <w:rsid w:val="0071373B"/>
    <w:rsid w:val="00721C33"/>
    <w:rsid w:val="00721DDE"/>
    <w:rsid w:val="00722D64"/>
    <w:rsid w:val="007231C5"/>
    <w:rsid w:val="0072320D"/>
    <w:rsid w:val="00725235"/>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3F4A"/>
    <w:rsid w:val="00764DDA"/>
    <w:rsid w:val="00765261"/>
    <w:rsid w:val="00772F4C"/>
    <w:rsid w:val="00784958"/>
    <w:rsid w:val="007861B7"/>
    <w:rsid w:val="00786E51"/>
    <w:rsid w:val="00791ECA"/>
    <w:rsid w:val="0079225E"/>
    <w:rsid w:val="007927F0"/>
    <w:rsid w:val="00794B63"/>
    <w:rsid w:val="00795A5C"/>
    <w:rsid w:val="00796C3D"/>
    <w:rsid w:val="00797074"/>
    <w:rsid w:val="007970D9"/>
    <w:rsid w:val="007A2347"/>
    <w:rsid w:val="007A45D3"/>
    <w:rsid w:val="007B0AFB"/>
    <w:rsid w:val="007B1F81"/>
    <w:rsid w:val="007B4560"/>
    <w:rsid w:val="007C024B"/>
    <w:rsid w:val="007C4173"/>
    <w:rsid w:val="007C5293"/>
    <w:rsid w:val="007C6028"/>
    <w:rsid w:val="007D10A3"/>
    <w:rsid w:val="007F0CD9"/>
    <w:rsid w:val="007F17C0"/>
    <w:rsid w:val="007F1A10"/>
    <w:rsid w:val="007F269F"/>
    <w:rsid w:val="007F2B4A"/>
    <w:rsid w:val="00800BB3"/>
    <w:rsid w:val="00801CAC"/>
    <w:rsid w:val="008036CA"/>
    <w:rsid w:val="008046BA"/>
    <w:rsid w:val="0080655E"/>
    <w:rsid w:val="00807089"/>
    <w:rsid w:val="00807887"/>
    <w:rsid w:val="00814949"/>
    <w:rsid w:val="008171E4"/>
    <w:rsid w:val="00821450"/>
    <w:rsid w:val="00822795"/>
    <w:rsid w:val="008235B9"/>
    <w:rsid w:val="00830353"/>
    <w:rsid w:val="0083056A"/>
    <w:rsid w:val="008341BB"/>
    <w:rsid w:val="00835CF6"/>
    <w:rsid w:val="0084036D"/>
    <w:rsid w:val="00840A50"/>
    <w:rsid w:val="00840DBC"/>
    <w:rsid w:val="00841A08"/>
    <w:rsid w:val="00842F83"/>
    <w:rsid w:val="008437AF"/>
    <w:rsid w:val="00846991"/>
    <w:rsid w:val="008475F6"/>
    <w:rsid w:val="0085398E"/>
    <w:rsid w:val="00855687"/>
    <w:rsid w:val="00856F31"/>
    <w:rsid w:val="0086367B"/>
    <w:rsid w:val="008642BD"/>
    <w:rsid w:val="0086712D"/>
    <w:rsid w:val="00871635"/>
    <w:rsid w:val="0087395E"/>
    <w:rsid w:val="0087404B"/>
    <w:rsid w:val="0087707A"/>
    <w:rsid w:val="00882974"/>
    <w:rsid w:val="00883815"/>
    <w:rsid w:val="00886613"/>
    <w:rsid w:val="00887779"/>
    <w:rsid w:val="00890846"/>
    <w:rsid w:val="0089204B"/>
    <w:rsid w:val="00892205"/>
    <w:rsid w:val="00892C7C"/>
    <w:rsid w:val="008A132B"/>
    <w:rsid w:val="008A49E3"/>
    <w:rsid w:val="008A7F54"/>
    <w:rsid w:val="008A7F7D"/>
    <w:rsid w:val="008B1957"/>
    <w:rsid w:val="008B3DC2"/>
    <w:rsid w:val="008B6223"/>
    <w:rsid w:val="008C6130"/>
    <w:rsid w:val="008D2F97"/>
    <w:rsid w:val="008D4353"/>
    <w:rsid w:val="008D4B1A"/>
    <w:rsid w:val="008D7ED7"/>
    <w:rsid w:val="008E1AEC"/>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5781"/>
    <w:rsid w:val="00927223"/>
    <w:rsid w:val="0093504B"/>
    <w:rsid w:val="00935E5B"/>
    <w:rsid w:val="00936D52"/>
    <w:rsid w:val="0094055C"/>
    <w:rsid w:val="00940AB8"/>
    <w:rsid w:val="00941D7F"/>
    <w:rsid w:val="00942167"/>
    <w:rsid w:val="00945F9C"/>
    <w:rsid w:val="00952CF7"/>
    <w:rsid w:val="009550DA"/>
    <w:rsid w:val="00957385"/>
    <w:rsid w:val="00957F42"/>
    <w:rsid w:val="00963573"/>
    <w:rsid w:val="00963B77"/>
    <w:rsid w:val="0096506F"/>
    <w:rsid w:val="009658A9"/>
    <w:rsid w:val="00982492"/>
    <w:rsid w:val="00985C83"/>
    <w:rsid w:val="00986B3F"/>
    <w:rsid w:val="00987AEE"/>
    <w:rsid w:val="009907A2"/>
    <w:rsid w:val="0099132A"/>
    <w:rsid w:val="00991D9E"/>
    <w:rsid w:val="00991E7D"/>
    <w:rsid w:val="009971B0"/>
    <w:rsid w:val="009A0C58"/>
    <w:rsid w:val="009A1129"/>
    <w:rsid w:val="009A1535"/>
    <w:rsid w:val="009A1960"/>
    <w:rsid w:val="009A4ACB"/>
    <w:rsid w:val="009A548F"/>
    <w:rsid w:val="009B2D68"/>
    <w:rsid w:val="009B3EAE"/>
    <w:rsid w:val="009B5BD4"/>
    <w:rsid w:val="009B6F5B"/>
    <w:rsid w:val="009C12EB"/>
    <w:rsid w:val="009C33E7"/>
    <w:rsid w:val="009C4818"/>
    <w:rsid w:val="009C618A"/>
    <w:rsid w:val="009C6A6B"/>
    <w:rsid w:val="009D099C"/>
    <w:rsid w:val="009D13B3"/>
    <w:rsid w:val="009D3D38"/>
    <w:rsid w:val="009D535F"/>
    <w:rsid w:val="009E257E"/>
    <w:rsid w:val="009E3730"/>
    <w:rsid w:val="009E3DB3"/>
    <w:rsid w:val="009E4453"/>
    <w:rsid w:val="009F362C"/>
    <w:rsid w:val="009F4BF5"/>
    <w:rsid w:val="009F7CBF"/>
    <w:rsid w:val="00A02701"/>
    <w:rsid w:val="00A02C42"/>
    <w:rsid w:val="00A03AC8"/>
    <w:rsid w:val="00A05297"/>
    <w:rsid w:val="00A05D7F"/>
    <w:rsid w:val="00A05DB0"/>
    <w:rsid w:val="00A0674D"/>
    <w:rsid w:val="00A06E5C"/>
    <w:rsid w:val="00A074DA"/>
    <w:rsid w:val="00A12788"/>
    <w:rsid w:val="00A15AA0"/>
    <w:rsid w:val="00A15F28"/>
    <w:rsid w:val="00A206EC"/>
    <w:rsid w:val="00A207E3"/>
    <w:rsid w:val="00A24879"/>
    <w:rsid w:val="00A24FE3"/>
    <w:rsid w:val="00A27591"/>
    <w:rsid w:val="00A27A7A"/>
    <w:rsid w:val="00A316A0"/>
    <w:rsid w:val="00A31940"/>
    <w:rsid w:val="00A32113"/>
    <w:rsid w:val="00A32C16"/>
    <w:rsid w:val="00A34BBF"/>
    <w:rsid w:val="00A43B24"/>
    <w:rsid w:val="00A60C3E"/>
    <w:rsid w:val="00A618E0"/>
    <w:rsid w:val="00A63CD3"/>
    <w:rsid w:val="00A6561C"/>
    <w:rsid w:val="00A677D4"/>
    <w:rsid w:val="00A67984"/>
    <w:rsid w:val="00A7108E"/>
    <w:rsid w:val="00A721BC"/>
    <w:rsid w:val="00A73B18"/>
    <w:rsid w:val="00A73B77"/>
    <w:rsid w:val="00A74A50"/>
    <w:rsid w:val="00A75187"/>
    <w:rsid w:val="00A7557D"/>
    <w:rsid w:val="00A7626D"/>
    <w:rsid w:val="00A802C9"/>
    <w:rsid w:val="00A86A67"/>
    <w:rsid w:val="00A87ACB"/>
    <w:rsid w:val="00A900D5"/>
    <w:rsid w:val="00A922B3"/>
    <w:rsid w:val="00A9283A"/>
    <w:rsid w:val="00A92C66"/>
    <w:rsid w:val="00A94974"/>
    <w:rsid w:val="00AA169E"/>
    <w:rsid w:val="00AA52C2"/>
    <w:rsid w:val="00AB4731"/>
    <w:rsid w:val="00AB488A"/>
    <w:rsid w:val="00AB5137"/>
    <w:rsid w:val="00AB5584"/>
    <w:rsid w:val="00AC158D"/>
    <w:rsid w:val="00AC435A"/>
    <w:rsid w:val="00AC57D3"/>
    <w:rsid w:val="00AD2C0B"/>
    <w:rsid w:val="00AD3A6E"/>
    <w:rsid w:val="00AD3AD1"/>
    <w:rsid w:val="00AD3D2C"/>
    <w:rsid w:val="00AD694D"/>
    <w:rsid w:val="00AE6852"/>
    <w:rsid w:val="00AE6FDF"/>
    <w:rsid w:val="00AF2E1A"/>
    <w:rsid w:val="00AF3CBD"/>
    <w:rsid w:val="00AF718B"/>
    <w:rsid w:val="00B034D4"/>
    <w:rsid w:val="00B04A09"/>
    <w:rsid w:val="00B052AD"/>
    <w:rsid w:val="00B0620F"/>
    <w:rsid w:val="00B12AAE"/>
    <w:rsid w:val="00B20DCF"/>
    <w:rsid w:val="00B23A38"/>
    <w:rsid w:val="00B26FFA"/>
    <w:rsid w:val="00B34C17"/>
    <w:rsid w:val="00B37BEF"/>
    <w:rsid w:val="00B46B55"/>
    <w:rsid w:val="00B46BE5"/>
    <w:rsid w:val="00B46C91"/>
    <w:rsid w:val="00B47308"/>
    <w:rsid w:val="00B54E17"/>
    <w:rsid w:val="00B5690F"/>
    <w:rsid w:val="00B60222"/>
    <w:rsid w:val="00B71567"/>
    <w:rsid w:val="00B71B51"/>
    <w:rsid w:val="00B72426"/>
    <w:rsid w:val="00B72FDA"/>
    <w:rsid w:val="00B744D7"/>
    <w:rsid w:val="00B74898"/>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14B9"/>
    <w:rsid w:val="00BD3F90"/>
    <w:rsid w:val="00BD4803"/>
    <w:rsid w:val="00BD58C5"/>
    <w:rsid w:val="00BD76CB"/>
    <w:rsid w:val="00BE1CFA"/>
    <w:rsid w:val="00BE3FAC"/>
    <w:rsid w:val="00BF0732"/>
    <w:rsid w:val="00BF1A10"/>
    <w:rsid w:val="00BF353B"/>
    <w:rsid w:val="00C016C0"/>
    <w:rsid w:val="00C01EB5"/>
    <w:rsid w:val="00C01F53"/>
    <w:rsid w:val="00C04194"/>
    <w:rsid w:val="00C04C5F"/>
    <w:rsid w:val="00C13630"/>
    <w:rsid w:val="00C13D0C"/>
    <w:rsid w:val="00C17F0F"/>
    <w:rsid w:val="00C22BE5"/>
    <w:rsid w:val="00C23B01"/>
    <w:rsid w:val="00C269D7"/>
    <w:rsid w:val="00C30F92"/>
    <w:rsid w:val="00C325D1"/>
    <w:rsid w:val="00C42008"/>
    <w:rsid w:val="00C424D1"/>
    <w:rsid w:val="00C45B64"/>
    <w:rsid w:val="00C45B7C"/>
    <w:rsid w:val="00C5093B"/>
    <w:rsid w:val="00C527B5"/>
    <w:rsid w:val="00C54EE5"/>
    <w:rsid w:val="00C5558E"/>
    <w:rsid w:val="00C618D5"/>
    <w:rsid w:val="00C64BFF"/>
    <w:rsid w:val="00C661C1"/>
    <w:rsid w:val="00C66783"/>
    <w:rsid w:val="00C74F9D"/>
    <w:rsid w:val="00C77D13"/>
    <w:rsid w:val="00C82701"/>
    <w:rsid w:val="00C83B7A"/>
    <w:rsid w:val="00C859EE"/>
    <w:rsid w:val="00C85E52"/>
    <w:rsid w:val="00C86BA0"/>
    <w:rsid w:val="00C91CF2"/>
    <w:rsid w:val="00C92079"/>
    <w:rsid w:val="00C93081"/>
    <w:rsid w:val="00C93746"/>
    <w:rsid w:val="00CA1646"/>
    <w:rsid w:val="00CA4860"/>
    <w:rsid w:val="00CA50EB"/>
    <w:rsid w:val="00CA6D18"/>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77C"/>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4E32"/>
    <w:rsid w:val="00D8615F"/>
    <w:rsid w:val="00D867D9"/>
    <w:rsid w:val="00D93365"/>
    <w:rsid w:val="00D94615"/>
    <w:rsid w:val="00DA05A4"/>
    <w:rsid w:val="00DA43D3"/>
    <w:rsid w:val="00DA4FA9"/>
    <w:rsid w:val="00DA650D"/>
    <w:rsid w:val="00DA7663"/>
    <w:rsid w:val="00DB019A"/>
    <w:rsid w:val="00DB1EB2"/>
    <w:rsid w:val="00DB4456"/>
    <w:rsid w:val="00DB53F4"/>
    <w:rsid w:val="00DC730A"/>
    <w:rsid w:val="00DD12E9"/>
    <w:rsid w:val="00DD3D83"/>
    <w:rsid w:val="00DD40A8"/>
    <w:rsid w:val="00DE44D4"/>
    <w:rsid w:val="00DF3A10"/>
    <w:rsid w:val="00DF7182"/>
    <w:rsid w:val="00DF71E5"/>
    <w:rsid w:val="00E01924"/>
    <w:rsid w:val="00E02BBF"/>
    <w:rsid w:val="00E045AE"/>
    <w:rsid w:val="00E05616"/>
    <w:rsid w:val="00E06040"/>
    <w:rsid w:val="00E06EE7"/>
    <w:rsid w:val="00E11BA6"/>
    <w:rsid w:val="00E16357"/>
    <w:rsid w:val="00E229D3"/>
    <w:rsid w:val="00E23201"/>
    <w:rsid w:val="00E26A0F"/>
    <w:rsid w:val="00E271CE"/>
    <w:rsid w:val="00E33254"/>
    <w:rsid w:val="00E358F5"/>
    <w:rsid w:val="00E35C3E"/>
    <w:rsid w:val="00E37FE3"/>
    <w:rsid w:val="00E41A55"/>
    <w:rsid w:val="00E46202"/>
    <w:rsid w:val="00E46642"/>
    <w:rsid w:val="00E5091A"/>
    <w:rsid w:val="00E520B8"/>
    <w:rsid w:val="00E529D9"/>
    <w:rsid w:val="00E54948"/>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3E4"/>
    <w:rsid w:val="00EC4575"/>
    <w:rsid w:val="00EC7E83"/>
    <w:rsid w:val="00ED07CE"/>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15D3A"/>
    <w:rsid w:val="00F20BD2"/>
    <w:rsid w:val="00F2562D"/>
    <w:rsid w:val="00F26CE1"/>
    <w:rsid w:val="00F27BDF"/>
    <w:rsid w:val="00F31E53"/>
    <w:rsid w:val="00F32B75"/>
    <w:rsid w:val="00F32BD8"/>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34D"/>
    <w:rsid w:val="00F8166A"/>
    <w:rsid w:val="00F8427B"/>
    <w:rsid w:val="00F850ED"/>
    <w:rsid w:val="00F8537B"/>
    <w:rsid w:val="00F92454"/>
    <w:rsid w:val="00F92A2F"/>
    <w:rsid w:val="00F93716"/>
    <w:rsid w:val="00F96E5A"/>
    <w:rsid w:val="00FA151C"/>
    <w:rsid w:val="00FA22AD"/>
    <w:rsid w:val="00FA2A7B"/>
    <w:rsid w:val="00FA5394"/>
    <w:rsid w:val="00FB0AF5"/>
    <w:rsid w:val="00FB2077"/>
    <w:rsid w:val="00FB601D"/>
    <w:rsid w:val="00FB6603"/>
    <w:rsid w:val="00FC2367"/>
    <w:rsid w:val="00FC2728"/>
    <w:rsid w:val="00FC440B"/>
    <w:rsid w:val="00FC4CDB"/>
    <w:rsid w:val="00FC4E98"/>
    <w:rsid w:val="00FC5FFD"/>
    <w:rsid w:val="00FD30D9"/>
    <w:rsid w:val="00FD36A2"/>
    <w:rsid w:val="00FD5908"/>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AEB6E"/>
  <w15:docId w15:val="{1A3BA73F-F895-43F6-B766-7359584D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styleId="Emphasis">
    <w:name w:val="Emphasis"/>
    <w:uiPriority w:val="20"/>
    <w:qFormat/>
    <w:rsid w:val="00C424D1"/>
    <w:rPr>
      <w:b/>
      <w:bCs/>
      <w:i w:val="0"/>
      <w:iCs w:val="0"/>
    </w:rPr>
  </w:style>
  <w:style w:type="paragraph" w:customStyle="1" w:styleId="Default">
    <w:name w:val="Default"/>
    <w:rsid w:val="00C424D1"/>
    <w:pPr>
      <w:autoSpaceDE w:val="0"/>
      <w:autoSpaceDN w:val="0"/>
      <w:adjustRightInd w:val="0"/>
    </w:pPr>
    <w:rPr>
      <w:color w:val="000000"/>
      <w:sz w:val="24"/>
      <w:szCs w:val="24"/>
    </w:rPr>
  </w:style>
  <w:style w:type="paragraph" w:styleId="ListParagraph">
    <w:name w:val="List Paragraph"/>
    <w:basedOn w:val="Normal"/>
    <w:uiPriority w:val="34"/>
    <w:qFormat/>
    <w:rsid w:val="00197645"/>
    <w:pPr>
      <w:ind w:left="720"/>
    </w:pPr>
    <w:rPr>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18F64-58FB-4BDE-8D4E-FF047E2C0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creator>Tatjana Banković</dc:creator>
  <dc:description>Uputstvo za lijek</dc:description>
  <cp:lastModifiedBy>Gordana Boljević</cp:lastModifiedBy>
  <cp:revision>58</cp:revision>
  <cp:lastPrinted>2023-01-19T09:04:00Z</cp:lastPrinted>
  <dcterms:created xsi:type="dcterms:W3CDTF">2023-01-19T08:16:00Z</dcterms:created>
  <dcterms:modified xsi:type="dcterms:W3CDTF">2023-11-17T10:52:00Z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