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3378D" w14:textId="53CBADC0" w:rsidR="00007EF9" w:rsidRPr="00F320B3" w:rsidRDefault="00007EF9" w:rsidP="00F320B3">
      <w:pPr>
        <w:jc w:val="center"/>
        <w:rPr>
          <w:b/>
          <w:bCs/>
          <w:iCs/>
          <w:szCs w:val="22"/>
          <w:u w:val="single"/>
          <w:lang w:val="de-DE"/>
        </w:rPr>
      </w:pPr>
      <w:r w:rsidRPr="00F320B3">
        <w:rPr>
          <w:b/>
          <w:bCs/>
          <w:iCs/>
          <w:szCs w:val="22"/>
          <w:u w:val="single"/>
          <w:lang w:val="de-DE"/>
        </w:rPr>
        <w:t>SAŽETAK KARAKTERISTIKA L</w:t>
      </w:r>
      <w:r w:rsidR="00CA4E4B" w:rsidRPr="00F320B3">
        <w:rPr>
          <w:b/>
          <w:bCs/>
          <w:iCs/>
          <w:szCs w:val="22"/>
          <w:u w:val="single"/>
          <w:lang w:val="de-DE"/>
        </w:rPr>
        <w:t>IJ</w:t>
      </w:r>
      <w:r w:rsidRPr="00F320B3">
        <w:rPr>
          <w:b/>
          <w:bCs/>
          <w:iCs/>
          <w:szCs w:val="22"/>
          <w:u w:val="single"/>
          <w:lang w:val="de-DE"/>
        </w:rPr>
        <w:t>EKA</w:t>
      </w:r>
    </w:p>
    <w:p w14:paraId="4663378E" w14:textId="77777777" w:rsidR="00007EF9" w:rsidRPr="00F320B3" w:rsidRDefault="00007EF9" w:rsidP="00F320B3">
      <w:pPr>
        <w:rPr>
          <w:szCs w:val="22"/>
          <w:lang w:val="de-DE"/>
        </w:rPr>
      </w:pPr>
      <w:r w:rsidRPr="00F320B3">
        <w:rPr>
          <w:szCs w:val="22"/>
          <w:lang w:val="de-DE"/>
        </w:rPr>
        <w:t xml:space="preserve"> </w:t>
      </w:r>
    </w:p>
    <w:p w14:paraId="4663378F" w14:textId="77777777" w:rsidR="00007EF9" w:rsidRPr="00F320B3" w:rsidRDefault="00007EF9" w:rsidP="00F320B3">
      <w:pPr>
        <w:rPr>
          <w:szCs w:val="22"/>
          <w:lang w:val="de-DE"/>
        </w:rPr>
      </w:pPr>
    </w:p>
    <w:p w14:paraId="46633790" w14:textId="1D575946" w:rsidR="00007EF9" w:rsidRDefault="00007EF9" w:rsidP="00F320B3">
      <w:pPr>
        <w:pStyle w:val="NASLOV123"/>
        <w:spacing w:before="0" w:after="0"/>
        <w:rPr>
          <w:lang w:val="de-DE"/>
        </w:rPr>
      </w:pPr>
      <w:r w:rsidRPr="00F320B3">
        <w:rPr>
          <w:lang w:val="de-DE"/>
        </w:rPr>
        <w:t xml:space="preserve">1. </w:t>
      </w:r>
      <w:r w:rsidR="00CA4E4B" w:rsidRPr="00F320B3">
        <w:rPr>
          <w:lang w:val="de-DE"/>
        </w:rPr>
        <w:t>NAZIV</w:t>
      </w:r>
      <w:r w:rsidRPr="00F320B3">
        <w:rPr>
          <w:lang w:val="de-DE"/>
        </w:rPr>
        <w:t xml:space="preserve"> L</w:t>
      </w:r>
      <w:r w:rsidR="00CA4E4B" w:rsidRPr="00F320B3">
        <w:rPr>
          <w:lang w:val="de-DE"/>
        </w:rPr>
        <w:t>IJ</w:t>
      </w:r>
      <w:r w:rsidRPr="00F320B3">
        <w:rPr>
          <w:lang w:val="de-DE"/>
        </w:rPr>
        <w:t>EKA</w:t>
      </w:r>
    </w:p>
    <w:p w14:paraId="3B088BAD" w14:textId="77777777" w:rsidR="00F320B3" w:rsidRPr="00CD13BB" w:rsidRDefault="00F320B3" w:rsidP="00F320B3">
      <w:pPr>
        <w:pStyle w:val="NASLOV123"/>
        <w:spacing w:before="0" w:after="0"/>
        <w:rPr>
          <w:lang w:val="sr-Latn-CS"/>
        </w:rPr>
      </w:pPr>
    </w:p>
    <w:p w14:paraId="46633791" w14:textId="77777777" w:rsidR="00CD13BB" w:rsidRPr="00CD13BB" w:rsidRDefault="00CD13BB" w:rsidP="00F320B3">
      <w:pPr>
        <w:widowControl w:val="0"/>
        <w:autoSpaceDE w:val="0"/>
        <w:autoSpaceDN w:val="0"/>
        <w:jc w:val="left"/>
        <w:rPr>
          <w:b/>
          <w:bCs/>
          <w:color w:val="FF0000"/>
          <w:szCs w:val="22"/>
          <w:lang w:val="sr-Latn-CS"/>
        </w:rPr>
      </w:pPr>
      <w:r w:rsidRPr="00CD13BB">
        <w:rPr>
          <w:b/>
          <w:bCs/>
          <w:color w:val="FF0000"/>
          <w:szCs w:val="22"/>
          <w:lang w:val="sr-Latn-CS"/>
        </w:rPr>
        <w:t xml:space="preserve">▲ </w:t>
      </w:r>
    </w:p>
    <w:p w14:paraId="46633792" w14:textId="1AEE8750" w:rsidR="00CD13BB" w:rsidRPr="00F320B3" w:rsidRDefault="00CD13BB" w:rsidP="00F320B3">
      <w:pPr>
        <w:rPr>
          <w:szCs w:val="22"/>
          <w:lang w:val="de-DE"/>
        </w:rPr>
      </w:pPr>
      <w:r w:rsidRPr="00CD13BB">
        <w:rPr>
          <w:color w:val="000000"/>
          <w:szCs w:val="22"/>
          <w:lang w:val="sr-Latn-CS"/>
        </w:rPr>
        <w:t>Hlorpromazin</w:t>
      </w:r>
      <w:r w:rsidR="00A11E38">
        <w:rPr>
          <w:color w:val="000000"/>
          <w:szCs w:val="22"/>
          <w:lang w:val="sr-Latn-CS"/>
        </w:rPr>
        <w:t xml:space="preserve"> </w:t>
      </w:r>
      <w:r w:rsidR="00A11E38">
        <w:rPr>
          <w:bCs/>
          <w:color w:val="000000"/>
          <w:szCs w:val="22"/>
          <w:lang w:val="sr-Latn-CS"/>
        </w:rPr>
        <w:t>Galenika</w:t>
      </w:r>
      <w:r w:rsidRPr="00CD13BB">
        <w:rPr>
          <w:color w:val="000000"/>
          <w:szCs w:val="22"/>
          <w:lang w:val="sr-Latn-CS"/>
        </w:rPr>
        <w:t>, 25 mg, film tablete</w:t>
      </w:r>
      <w:r w:rsidRPr="00F320B3">
        <w:rPr>
          <w:szCs w:val="22"/>
          <w:lang w:val="de-DE"/>
        </w:rPr>
        <w:t xml:space="preserve"> </w:t>
      </w:r>
    </w:p>
    <w:p w14:paraId="46633793" w14:textId="77777777" w:rsidR="00CD13BB" w:rsidRPr="00F320B3" w:rsidRDefault="00CD13BB" w:rsidP="00F320B3">
      <w:pPr>
        <w:rPr>
          <w:szCs w:val="22"/>
          <w:lang w:val="de-DE"/>
        </w:rPr>
      </w:pPr>
    </w:p>
    <w:p w14:paraId="46633794" w14:textId="77777777" w:rsidR="00007EF9" w:rsidRPr="00F320B3" w:rsidRDefault="00007EF9" w:rsidP="00F320B3">
      <w:pPr>
        <w:rPr>
          <w:szCs w:val="22"/>
          <w:lang w:val="de-DE"/>
        </w:rPr>
      </w:pPr>
      <w:r w:rsidRPr="00F320B3">
        <w:rPr>
          <w:szCs w:val="22"/>
          <w:lang w:val="de-DE"/>
        </w:rPr>
        <w:t>INN:</w:t>
      </w:r>
      <w:r w:rsidR="00CD13BB" w:rsidRPr="00F320B3">
        <w:rPr>
          <w:szCs w:val="22"/>
          <w:lang w:val="de-DE"/>
        </w:rPr>
        <w:t xml:space="preserve"> hlorpromazin</w:t>
      </w:r>
    </w:p>
    <w:p w14:paraId="46633795" w14:textId="23E7B4E2" w:rsidR="00007EF9" w:rsidRDefault="00007EF9" w:rsidP="00F320B3">
      <w:pPr>
        <w:rPr>
          <w:b/>
          <w:bCs/>
          <w:szCs w:val="22"/>
          <w:lang w:val="de-DE"/>
        </w:rPr>
      </w:pPr>
    </w:p>
    <w:p w14:paraId="0B130C82" w14:textId="77777777" w:rsidR="00F320B3" w:rsidRPr="00F320B3" w:rsidRDefault="00F320B3" w:rsidP="00F320B3">
      <w:pPr>
        <w:rPr>
          <w:b/>
          <w:bCs/>
          <w:szCs w:val="22"/>
          <w:lang w:val="de-DE"/>
        </w:rPr>
      </w:pPr>
    </w:p>
    <w:p w14:paraId="46633796" w14:textId="29E57E21" w:rsidR="00007EF9" w:rsidRDefault="00007EF9" w:rsidP="00F320B3">
      <w:pPr>
        <w:pStyle w:val="NASLOV123"/>
        <w:spacing w:before="0" w:after="0"/>
        <w:rPr>
          <w:lang w:val="de-DE"/>
        </w:rPr>
      </w:pPr>
      <w:r w:rsidRPr="00F320B3">
        <w:rPr>
          <w:lang w:val="de-DE"/>
        </w:rPr>
        <w:t>2. KVALITATIVNI I KVANTITATIVNI SASTAV</w:t>
      </w:r>
    </w:p>
    <w:p w14:paraId="642490C7" w14:textId="77777777" w:rsidR="00F320B3" w:rsidRPr="00F320B3" w:rsidRDefault="00F320B3" w:rsidP="00F320B3">
      <w:pPr>
        <w:pStyle w:val="NASLOV123"/>
        <w:spacing w:before="0" w:after="0"/>
        <w:rPr>
          <w:lang w:val="de-DE"/>
        </w:rPr>
      </w:pPr>
    </w:p>
    <w:p w14:paraId="46633797" w14:textId="51FA1915" w:rsidR="00CD13BB" w:rsidRPr="00F320B3" w:rsidRDefault="00CD13BB" w:rsidP="00F320B3">
      <w:pPr>
        <w:tabs>
          <w:tab w:val="clear" w:pos="284"/>
          <w:tab w:val="center" w:pos="4536"/>
          <w:tab w:val="right" w:pos="9072"/>
        </w:tabs>
        <w:jc w:val="left"/>
        <w:rPr>
          <w:szCs w:val="22"/>
          <w:lang w:val="de-DE"/>
        </w:rPr>
      </w:pPr>
      <w:r w:rsidRPr="00F320B3">
        <w:rPr>
          <w:szCs w:val="22"/>
          <w:lang w:val="de-DE"/>
        </w:rPr>
        <w:t>Jedna film tableta sadrži 25 mg hlorpromazina, u obliku hlorpromazin</w:t>
      </w:r>
      <w:r w:rsidR="00CA4E4B" w:rsidRPr="00F320B3">
        <w:rPr>
          <w:szCs w:val="22"/>
          <w:lang w:val="de-DE"/>
        </w:rPr>
        <w:t xml:space="preserve"> </w:t>
      </w:r>
      <w:r w:rsidRPr="00F320B3">
        <w:rPr>
          <w:szCs w:val="22"/>
          <w:lang w:val="de-DE"/>
        </w:rPr>
        <w:t>hidrohlorida.</w:t>
      </w:r>
    </w:p>
    <w:p w14:paraId="46633798" w14:textId="77777777" w:rsidR="00423AF7" w:rsidRPr="00F320B3" w:rsidRDefault="00423AF7" w:rsidP="00F320B3">
      <w:pPr>
        <w:tabs>
          <w:tab w:val="clear" w:pos="284"/>
          <w:tab w:val="center" w:pos="4536"/>
          <w:tab w:val="right" w:pos="9072"/>
        </w:tabs>
        <w:jc w:val="left"/>
        <w:rPr>
          <w:szCs w:val="22"/>
          <w:lang w:val="de-DE"/>
        </w:rPr>
      </w:pPr>
    </w:p>
    <w:p w14:paraId="46633799" w14:textId="77777777" w:rsidR="00423AF7" w:rsidRPr="00F320B3" w:rsidRDefault="00423AF7" w:rsidP="00F320B3">
      <w:pPr>
        <w:tabs>
          <w:tab w:val="clear" w:pos="284"/>
          <w:tab w:val="center" w:pos="4536"/>
          <w:tab w:val="right" w:pos="9072"/>
        </w:tabs>
        <w:jc w:val="left"/>
        <w:rPr>
          <w:szCs w:val="22"/>
          <w:lang w:val="de-DE"/>
        </w:rPr>
      </w:pPr>
      <w:r w:rsidRPr="00F320B3">
        <w:rPr>
          <w:szCs w:val="22"/>
          <w:lang w:val="de-DE"/>
        </w:rPr>
        <w:t xml:space="preserve">Pomoćne supstance sa potvrđenim dejstvom: laktoza, monohidrat; saharoza; boja </w:t>
      </w:r>
      <w:r w:rsidRPr="00F320B3">
        <w:rPr>
          <w:i/>
          <w:szCs w:val="22"/>
          <w:lang w:val="de-DE"/>
        </w:rPr>
        <w:t>Sunset yellow</w:t>
      </w:r>
      <w:r w:rsidRPr="00F320B3">
        <w:rPr>
          <w:szCs w:val="22"/>
          <w:lang w:val="de-DE"/>
        </w:rPr>
        <w:t xml:space="preserve"> </w:t>
      </w:r>
      <w:r w:rsidRPr="00F320B3">
        <w:rPr>
          <w:i/>
          <w:szCs w:val="22"/>
          <w:lang w:val="de-DE"/>
        </w:rPr>
        <w:t>lake CI</w:t>
      </w:r>
      <w:r w:rsidRPr="00F320B3">
        <w:rPr>
          <w:szCs w:val="22"/>
          <w:lang w:val="de-DE"/>
        </w:rPr>
        <w:t xml:space="preserve"> 15985:1 (E110).</w:t>
      </w:r>
    </w:p>
    <w:p w14:paraId="2088E439" w14:textId="5ACA67E4" w:rsidR="00612434" w:rsidRDefault="00612434" w:rsidP="00F320B3">
      <w:pPr>
        <w:tabs>
          <w:tab w:val="clear" w:pos="284"/>
        </w:tabs>
        <w:jc w:val="left"/>
        <w:rPr>
          <w:szCs w:val="22"/>
          <w:lang w:val="sr-Latn-CS"/>
        </w:rPr>
      </w:pPr>
      <w:r w:rsidRPr="00612434">
        <w:rPr>
          <w:szCs w:val="22"/>
          <w:lang w:val="sr-Latn-CS"/>
        </w:rPr>
        <w:t>Za spisak svih ekscipijenasa, pogledati dio 6.1.</w:t>
      </w:r>
    </w:p>
    <w:p w14:paraId="220083AD" w14:textId="0EDBDAA7" w:rsidR="00F320B3" w:rsidRDefault="00F320B3" w:rsidP="00F320B3">
      <w:pPr>
        <w:tabs>
          <w:tab w:val="clear" w:pos="284"/>
        </w:tabs>
        <w:jc w:val="left"/>
        <w:rPr>
          <w:szCs w:val="22"/>
          <w:lang w:val="sr-Latn-CS"/>
        </w:rPr>
      </w:pPr>
    </w:p>
    <w:p w14:paraId="235FE028" w14:textId="77777777" w:rsidR="00F320B3" w:rsidRPr="00612434" w:rsidRDefault="00F320B3" w:rsidP="00F320B3">
      <w:pPr>
        <w:tabs>
          <w:tab w:val="clear" w:pos="284"/>
        </w:tabs>
        <w:jc w:val="left"/>
        <w:rPr>
          <w:szCs w:val="22"/>
          <w:lang w:val="sr-Latn-CS"/>
        </w:rPr>
      </w:pPr>
    </w:p>
    <w:p w14:paraId="4663379B" w14:textId="58580936" w:rsidR="00007EF9" w:rsidRDefault="00007EF9" w:rsidP="00F320B3">
      <w:pPr>
        <w:pStyle w:val="NASLOV123"/>
        <w:spacing w:before="0" w:after="0"/>
        <w:rPr>
          <w:lang w:val="fr-FR"/>
        </w:rPr>
      </w:pPr>
      <w:r w:rsidRPr="00261854">
        <w:rPr>
          <w:lang w:val="fr-FR"/>
        </w:rPr>
        <w:t>3. FARMACEUTSKI OBLIK</w:t>
      </w:r>
    </w:p>
    <w:p w14:paraId="4466388E" w14:textId="77777777" w:rsidR="00F320B3" w:rsidRPr="00261854" w:rsidRDefault="00F320B3" w:rsidP="00F320B3">
      <w:pPr>
        <w:pStyle w:val="NASLOV123"/>
        <w:spacing w:before="0" w:after="0"/>
        <w:rPr>
          <w:lang w:val="fr-FR"/>
        </w:rPr>
      </w:pPr>
    </w:p>
    <w:p w14:paraId="4663379C" w14:textId="77777777" w:rsidR="00423AF7" w:rsidRPr="00423AF7" w:rsidRDefault="00423AF7" w:rsidP="00F320B3">
      <w:pPr>
        <w:rPr>
          <w:szCs w:val="22"/>
          <w:lang w:val="sr-Latn-CS"/>
        </w:rPr>
      </w:pPr>
      <w:r w:rsidRPr="00423AF7">
        <w:rPr>
          <w:szCs w:val="22"/>
          <w:lang w:val="sr-Latn-CS"/>
        </w:rPr>
        <w:t>Film tableta.</w:t>
      </w:r>
    </w:p>
    <w:p w14:paraId="4663379D" w14:textId="02A116CB" w:rsidR="00423AF7" w:rsidRPr="00423AF7" w:rsidRDefault="00423AF7" w:rsidP="00F320B3">
      <w:pPr>
        <w:rPr>
          <w:szCs w:val="22"/>
          <w:lang w:val="sr-Latn-CS"/>
        </w:rPr>
      </w:pPr>
      <w:r w:rsidRPr="00423AF7">
        <w:rPr>
          <w:szCs w:val="22"/>
          <w:lang w:val="sr-Latn-CS"/>
        </w:rPr>
        <w:t>Okrugle, bikonveksne, film tablete, narandžaste boje, sa naznačenom pod</w:t>
      </w:r>
      <w:r w:rsidR="00CA4E4B">
        <w:rPr>
          <w:szCs w:val="22"/>
          <w:lang w:val="sr-Latn-CS"/>
        </w:rPr>
        <w:t>j</w:t>
      </w:r>
      <w:r w:rsidRPr="00423AF7">
        <w:rPr>
          <w:szCs w:val="22"/>
          <w:lang w:val="sr-Latn-CS"/>
        </w:rPr>
        <w:t>elom na jednoj strani.</w:t>
      </w:r>
    </w:p>
    <w:p w14:paraId="4663379E" w14:textId="65C5E1D1" w:rsidR="00007EF9" w:rsidRDefault="00C54F05" w:rsidP="00F320B3">
      <w:pPr>
        <w:rPr>
          <w:szCs w:val="22"/>
          <w:lang w:val="pl-PL"/>
        </w:rPr>
      </w:pPr>
      <w:r>
        <w:rPr>
          <w:szCs w:val="22"/>
          <w:lang w:val="pl-PL"/>
        </w:rPr>
        <w:t>Tableta se može pod</w:t>
      </w:r>
      <w:r w:rsidR="00CA4E4B">
        <w:rPr>
          <w:szCs w:val="22"/>
          <w:lang w:val="pl-PL"/>
        </w:rPr>
        <w:t>ij</w:t>
      </w:r>
      <w:r>
        <w:rPr>
          <w:szCs w:val="22"/>
          <w:lang w:val="pl-PL"/>
        </w:rPr>
        <w:t>eliti na jednake doze.</w:t>
      </w:r>
    </w:p>
    <w:p w14:paraId="7374F62D" w14:textId="596DF0B3" w:rsidR="00F320B3" w:rsidRDefault="00F320B3" w:rsidP="00F320B3">
      <w:pPr>
        <w:rPr>
          <w:szCs w:val="22"/>
          <w:lang w:val="pl-PL"/>
        </w:rPr>
      </w:pPr>
    </w:p>
    <w:p w14:paraId="69B7EDA6" w14:textId="77777777" w:rsidR="00F320B3" w:rsidRPr="00261854" w:rsidRDefault="00F320B3" w:rsidP="00F320B3">
      <w:pPr>
        <w:rPr>
          <w:szCs w:val="22"/>
          <w:lang w:val="sr-Latn-CS"/>
        </w:rPr>
      </w:pPr>
    </w:p>
    <w:p w14:paraId="4663379F" w14:textId="2B7039BB" w:rsidR="00007EF9" w:rsidRPr="004C4A98" w:rsidRDefault="00007EF9" w:rsidP="00F320B3">
      <w:pPr>
        <w:pStyle w:val="NASLOV123"/>
        <w:spacing w:before="0" w:after="0"/>
        <w:rPr>
          <w:lang w:val="sr-Latn-CS"/>
        </w:rPr>
      </w:pPr>
      <w:r w:rsidRPr="00261854">
        <w:rPr>
          <w:lang w:val="sr-Latn-CS"/>
        </w:rPr>
        <w:t xml:space="preserve">4. </w:t>
      </w:r>
      <w:r w:rsidRPr="00383195">
        <w:t>KLINI</w:t>
      </w:r>
      <w:r w:rsidRPr="00261854">
        <w:rPr>
          <w:lang w:val="sr-Latn-CS"/>
        </w:rPr>
        <w:t>Č</w:t>
      </w:r>
      <w:r w:rsidRPr="00383195">
        <w:t>KI</w:t>
      </w:r>
      <w:r w:rsidRPr="00261854">
        <w:rPr>
          <w:lang w:val="sr-Latn-CS"/>
        </w:rPr>
        <w:t xml:space="preserve"> </w:t>
      </w:r>
      <w:r w:rsidRPr="00383195">
        <w:t>PODACI</w:t>
      </w:r>
    </w:p>
    <w:p w14:paraId="0B638411" w14:textId="77777777" w:rsidR="00F320B3" w:rsidRPr="00261854" w:rsidRDefault="00F320B3" w:rsidP="00F320B3">
      <w:pPr>
        <w:pStyle w:val="NASLOV123"/>
        <w:spacing w:before="0" w:after="0"/>
        <w:rPr>
          <w:lang w:val="sr-Latn-CS"/>
        </w:rPr>
      </w:pPr>
    </w:p>
    <w:p w14:paraId="466337A0" w14:textId="77777777" w:rsidR="00007EF9" w:rsidRPr="00261854" w:rsidRDefault="00007EF9" w:rsidP="00F320B3">
      <w:pPr>
        <w:rPr>
          <w:b/>
          <w:bCs/>
          <w:szCs w:val="22"/>
          <w:lang w:val="sr-Latn-CS"/>
        </w:rPr>
      </w:pPr>
      <w:r w:rsidRPr="00261854">
        <w:rPr>
          <w:b/>
          <w:bCs/>
          <w:szCs w:val="22"/>
          <w:lang w:val="sr-Latn-CS"/>
        </w:rPr>
        <w:t xml:space="preserve">4.1. </w:t>
      </w:r>
      <w:r w:rsidRPr="00383195">
        <w:rPr>
          <w:b/>
          <w:bCs/>
          <w:szCs w:val="22"/>
        </w:rPr>
        <w:t>Terapijske</w:t>
      </w:r>
      <w:r w:rsidRPr="00261854">
        <w:rPr>
          <w:b/>
          <w:bCs/>
          <w:szCs w:val="22"/>
          <w:lang w:val="sr-Latn-CS"/>
        </w:rPr>
        <w:t xml:space="preserve"> </w:t>
      </w:r>
      <w:r w:rsidRPr="00383195">
        <w:rPr>
          <w:b/>
          <w:bCs/>
          <w:szCs w:val="22"/>
        </w:rPr>
        <w:t>indikacije</w:t>
      </w:r>
    </w:p>
    <w:p w14:paraId="466337A1" w14:textId="77777777" w:rsidR="00007EF9" w:rsidRPr="00261854" w:rsidRDefault="00007EF9" w:rsidP="00F320B3">
      <w:pPr>
        <w:rPr>
          <w:szCs w:val="22"/>
          <w:lang w:val="sr-Latn-CS"/>
        </w:rPr>
      </w:pPr>
    </w:p>
    <w:p w14:paraId="466337A2" w14:textId="7101B945" w:rsidR="00423AF7" w:rsidRPr="00423AF7" w:rsidRDefault="00423AF7" w:rsidP="00F320B3">
      <w:pPr>
        <w:tabs>
          <w:tab w:val="clear" w:pos="284"/>
        </w:tabs>
        <w:rPr>
          <w:iCs/>
          <w:szCs w:val="22"/>
          <w:lang w:val="sr-Latn-CS"/>
        </w:rPr>
      </w:pPr>
      <w:r w:rsidRPr="00423AF7">
        <w:rPr>
          <w:iCs/>
          <w:szCs w:val="22"/>
          <w:lang w:val="sr-Latn-CS"/>
        </w:rPr>
        <w:t>Shizofrenija i druge psihoze (posebno kada je dominantan simptom paranoja), manija i hipomanija. Anksioznost, psihomotorna agitacija, uzbuđenje, nasilno ili opasno impulsivno ponašanje. Hlorpromazin</w:t>
      </w:r>
      <w:r w:rsidR="00A66B78">
        <w:rPr>
          <w:iCs/>
          <w:szCs w:val="22"/>
          <w:lang w:val="sr-Latn-CS"/>
        </w:rPr>
        <w:t xml:space="preserve"> </w:t>
      </w:r>
      <w:r w:rsidRPr="00423AF7">
        <w:rPr>
          <w:iCs/>
          <w:szCs w:val="22"/>
          <w:lang w:val="sr-Latn-CS"/>
        </w:rPr>
        <w:t xml:space="preserve"> se koristi kao dodatna terapija u kratkotrajnom l</w:t>
      </w:r>
      <w:r w:rsidR="00CA4E4B">
        <w:rPr>
          <w:iCs/>
          <w:szCs w:val="22"/>
          <w:lang w:val="sr-Latn-CS"/>
        </w:rPr>
        <w:t>ij</w:t>
      </w:r>
      <w:r w:rsidRPr="00423AF7">
        <w:rPr>
          <w:iCs/>
          <w:szCs w:val="22"/>
          <w:lang w:val="sr-Latn-CS"/>
        </w:rPr>
        <w:t>ečenju ovih stanja.</w:t>
      </w:r>
    </w:p>
    <w:p w14:paraId="466337A3" w14:textId="77777777" w:rsidR="00423AF7" w:rsidRPr="00423AF7" w:rsidRDefault="00423AF7" w:rsidP="00F320B3">
      <w:pPr>
        <w:tabs>
          <w:tab w:val="clear" w:pos="284"/>
        </w:tabs>
        <w:jc w:val="left"/>
        <w:rPr>
          <w:iCs/>
          <w:szCs w:val="22"/>
          <w:lang w:val="sr-Latn-CS"/>
        </w:rPr>
      </w:pPr>
      <w:r w:rsidRPr="00423AF7">
        <w:rPr>
          <w:iCs/>
          <w:szCs w:val="22"/>
          <w:lang w:val="sr-Latn-CS"/>
        </w:rPr>
        <w:t>- Uporno štucanje.</w:t>
      </w:r>
    </w:p>
    <w:p w14:paraId="466337A4" w14:textId="6A2D8885" w:rsidR="00423AF7" w:rsidRPr="00423AF7" w:rsidRDefault="00423AF7" w:rsidP="00F320B3">
      <w:pPr>
        <w:tabs>
          <w:tab w:val="clear" w:pos="284"/>
        </w:tabs>
        <w:jc w:val="left"/>
        <w:rPr>
          <w:iCs/>
          <w:szCs w:val="22"/>
          <w:lang w:val="sr-Latn-CS"/>
        </w:rPr>
      </w:pPr>
      <w:r w:rsidRPr="00423AF7">
        <w:rPr>
          <w:iCs/>
          <w:szCs w:val="22"/>
          <w:lang w:val="sr-Latn-CS"/>
        </w:rPr>
        <w:t>- Mučnina i povraćanje u terminalnim stadijumima bolesti (kada drugi l</w:t>
      </w:r>
      <w:r w:rsidR="00CA4E4B">
        <w:rPr>
          <w:iCs/>
          <w:szCs w:val="22"/>
          <w:lang w:val="sr-Latn-CS"/>
        </w:rPr>
        <w:t>j</w:t>
      </w:r>
      <w:r w:rsidRPr="00423AF7">
        <w:rPr>
          <w:iCs/>
          <w:szCs w:val="22"/>
          <w:lang w:val="sr-Latn-CS"/>
        </w:rPr>
        <w:t>ekovi nisu efikasni ili nisu dostupni).</w:t>
      </w:r>
    </w:p>
    <w:p w14:paraId="466337A5" w14:textId="4AE3D163" w:rsidR="00423AF7" w:rsidRPr="00423AF7" w:rsidRDefault="00423AF7" w:rsidP="00F320B3">
      <w:pPr>
        <w:tabs>
          <w:tab w:val="clear" w:pos="284"/>
        </w:tabs>
        <w:rPr>
          <w:iCs/>
          <w:szCs w:val="22"/>
          <w:lang w:val="sr-Latn-CS"/>
        </w:rPr>
      </w:pPr>
      <w:r w:rsidRPr="00423AF7">
        <w:rPr>
          <w:iCs/>
          <w:szCs w:val="22"/>
          <w:lang w:val="sr-Latn-CS"/>
        </w:rPr>
        <w:t>- Indukcija hipotermije je olakšana sa l</w:t>
      </w:r>
      <w:r w:rsidR="00CA4E4B">
        <w:rPr>
          <w:iCs/>
          <w:szCs w:val="22"/>
          <w:lang w:val="sr-Latn-CS"/>
        </w:rPr>
        <w:t>ij</w:t>
      </w:r>
      <w:r w:rsidRPr="00423AF7">
        <w:rPr>
          <w:iCs/>
          <w:szCs w:val="22"/>
          <w:lang w:val="sr-Latn-CS"/>
        </w:rPr>
        <w:t>ekom Hlorpromazin</w:t>
      </w:r>
      <w:r w:rsidR="00A66B78">
        <w:rPr>
          <w:iCs/>
          <w:szCs w:val="22"/>
          <w:lang w:val="sr-Latn-CS"/>
        </w:rPr>
        <w:t xml:space="preserve"> Galenika</w:t>
      </w:r>
      <w:r w:rsidRPr="00423AF7">
        <w:rPr>
          <w:iCs/>
          <w:szCs w:val="22"/>
          <w:lang w:val="sr-Latn-CS"/>
        </w:rPr>
        <w:t xml:space="preserve"> koji sprečava drhtavicu i izaziva vazodilataciju.</w:t>
      </w:r>
    </w:p>
    <w:p w14:paraId="466337A6" w14:textId="20E4A0B4" w:rsidR="00007EF9" w:rsidRDefault="00423AF7" w:rsidP="00F320B3">
      <w:pPr>
        <w:rPr>
          <w:szCs w:val="22"/>
          <w:lang w:val="sr-Latn-CS"/>
        </w:rPr>
      </w:pPr>
      <w:r w:rsidRPr="00423AF7">
        <w:rPr>
          <w:szCs w:val="22"/>
          <w:lang w:val="sr-Latn-CS"/>
        </w:rPr>
        <w:t>- Shizofrenija i autizam u d</w:t>
      </w:r>
      <w:r w:rsidR="00CA4E4B">
        <w:rPr>
          <w:szCs w:val="22"/>
          <w:lang w:val="sr-Latn-CS"/>
        </w:rPr>
        <w:t>j</w:t>
      </w:r>
      <w:r w:rsidRPr="00423AF7">
        <w:rPr>
          <w:szCs w:val="22"/>
          <w:lang w:val="sr-Latn-CS"/>
        </w:rPr>
        <w:t>ečijem dobu.</w:t>
      </w:r>
    </w:p>
    <w:p w14:paraId="466337A7" w14:textId="77777777" w:rsidR="00423AF7" w:rsidRPr="00383195" w:rsidRDefault="00423AF7" w:rsidP="00F320B3">
      <w:pPr>
        <w:rPr>
          <w:szCs w:val="22"/>
        </w:rPr>
      </w:pPr>
    </w:p>
    <w:p w14:paraId="466337A8" w14:textId="7DF5D5C8" w:rsidR="00007EF9" w:rsidRPr="00383195" w:rsidRDefault="00007EF9" w:rsidP="00F320B3">
      <w:pPr>
        <w:rPr>
          <w:b/>
          <w:bCs/>
          <w:szCs w:val="22"/>
        </w:rPr>
      </w:pPr>
      <w:r w:rsidRPr="00383195">
        <w:rPr>
          <w:b/>
          <w:bCs/>
          <w:szCs w:val="22"/>
        </w:rPr>
        <w:t>4.2. Doziranje i način prim</w:t>
      </w:r>
      <w:r w:rsidR="00CA4E4B">
        <w:rPr>
          <w:b/>
          <w:bCs/>
          <w:szCs w:val="22"/>
        </w:rPr>
        <w:t>j</w:t>
      </w:r>
      <w:r w:rsidRPr="00383195">
        <w:rPr>
          <w:b/>
          <w:bCs/>
          <w:szCs w:val="22"/>
        </w:rPr>
        <w:t>ene</w:t>
      </w:r>
    </w:p>
    <w:p w14:paraId="466337A9" w14:textId="77777777" w:rsidR="00007EF9" w:rsidRDefault="00007EF9" w:rsidP="00F320B3">
      <w:pPr>
        <w:rPr>
          <w:szCs w:val="22"/>
        </w:rPr>
      </w:pPr>
    </w:p>
    <w:p w14:paraId="466337AC" w14:textId="266F863F" w:rsidR="00423AF7" w:rsidRPr="00423AF7" w:rsidRDefault="00423AF7" w:rsidP="00F320B3">
      <w:pPr>
        <w:tabs>
          <w:tab w:val="clear" w:pos="284"/>
          <w:tab w:val="center" w:pos="4536"/>
          <w:tab w:val="right" w:pos="9072"/>
        </w:tabs>
        <w:rPr>
          <w:szCs w:val="22"/>
          <w:lang w:val="sr-Latn-CS"/>
        </w:rPr>
      </w:pPr>
      <w:r w:rsidRPr="00423AF7">
        <w:rPr>
          <w:szCs w:val="22"/>
          <w:lang w:val="sr-Latn-CS"/>
        </w:rPr>
        <w:t>Treba početi sa manjom dozom i postepeno je povećavati, uz stalni nadzor, dok se ne ostvari optimalni terapijski efekat. Postoje značajne individualne razlike, a optimalna doza može zavisiti i od formulacije l</w:t>
      </w:r>
      <w:r w:rsidR="00CA4E4B">
        <w:rPr>
          <w:szCs w:val="22"/>
          <w:lang w:val="sr-Latn-CS"/>
        </w:rPr>
        <w:t>ij</w:t>
      </w:r>
      <w:r w:rsidRPr="00423AF7">
        <w:rPr>
          <w:szCs w:val="22"/>
          <w:lang w:val="sr-Latn-CS"/>
        </w:rPr>
        <w:t>eka.</w:t>
      </w:r>
    </w:p>
    <w:p w14:paraId="466337AD" w14:textId="77777777" w:rsidR="00423AF7" w:rsidRPr="00423AF7" w:rsidRDefault="00423AF7" w:rsidP="00F320B3">
      <w:pPr>
        <w:rPr>
          <w:szCs w:val="22"/>
          <w:u w:val="single"/>
          <w:lang w:val="sr-Latn-CS"/>
        </w:rPr>
      </w:pPr>
    </w:p>
    <w:p w14:paraId="466337AE" w14:textId="77777777" w:rsidR="00423AF7" w:rsidRPr="00423AF7" w:rsidRDefault="00423AF7" w:rsidP="00F320B3">
      <w:pPr>
        <w:rPr>
          <w:szCs w:val="22"/>
          <w:u w:val="single"/>
          <w:lang w:val="sr-Latn-CS"/>
        </w:rPr>
      </w:pPr>
      <w:r w:rsidRPr="00423AF7">
        <w:rPr>
          <w:szCs w:val="22"/>
          <w:u w:val="single"/>
          <w:lang w:val="sr-Latn-CS"/>
        </w:rPr>
        <w:t>Doziranje hlorpromazina u shizofreniji, drugim psihozama, anksioznosti, agitaciji itd.</w:t>
      </w:r>
    </w:p>
    <w:p w14:paraId="466337AF" w14:textId="77777777" w:rsidR="00423AF7" w:rsidRPr="00423AF7" w:rsidRDefault="00423AF7" w:rsidP="00F320B3">
      <w:pPr>
        <w:rPr>
          <w:szCs w:val="22"/>
          <w:u w:val="single"/>
          <w:lang w:val="sr-Latn-CS"/>
        </w:rPr>
      </w:pPr>
    </w:p>
    <w:p w14:paraId="466337B0" w14:textId="77777777" w:rsidR="00423AF7" w:rsidRPr="00423AF7" w:rsidRDefault="00423AF7" w:rsidP="00F320B3">
      <w:pPr>
        <w:rPr>
          <w:i/>
          <w:szCs w:val="22"/>
          <w:lang w:val="sr-Latn-CS"/>
        </w:rPr>
      </w:pPr>
      <w:r w:rsidRPr="00423AF7">
        <w:rPr>
          <w:i/>
          <w:szCs w:val="22"/>
          <w:lang w:val="sr-Latn-CS"/>
        </w:rPr>
        <w:t>Odrasli:</w:t>
      </w:r>
    </w:p>
    <w:p w14:paraId="466337B1" w14:textId="77777777" w:rsidR="00423AF7" w:rsidRPr="00423AF7" w:rsidRDefault="00423AF7" w:rsidP="00F320B3">
      <w:pPr>
        <w:rPr>
          <w:szCs w:val="22"/>
          <w:lang w:val="sr-Latn-CS"/>
        </w:rPr>
      </w:pPr>
    </w:p>
    <w:p w14:paraId="466337B2" w14:textId="3E0C1CCB" w:rsidR="00423AF7" w:rsidRPr="00423AF7" w:rsidRDefault="00423AF7" w:rsidP="00F320B3">
      <w:pPr>
        <w:rPr>
          <w:szCs w:val="22"/>
          <w:lang w:val="sr-Latn-CS"/>
        </w:rPr>
      </w:pPr>
      <w:r w:rsidRPr="00423AF7">
        <w:rPr>
          <w:szCs w:val="22"/>
          <w:lang w:val="sr-Latn-CS"/>
        </w:rPr>
        <w:t>Početna doza je 25 mg tri puta dnevno ili 75 mg pr</w:t>
      </w:r>
      <w:r w:rsidR="00CA4E4B">
        <w:rPr>
          <w:szCs w:val="22"/>
          <w:lang w:val="sr-Latn-CS"/>
        </w:rPr>
        <w:t>ij</w:t>
      </w:r>
      <w:r w:rsidRPr="00423AF7">
        <w:rPr>
          <w:szCs w:val="22"/>
          <w:lang w:val="sr-Latn-CS"/>
        </w:rPr>
        <w:t>e spavanja. Ukoliko je neophodno, dnevna doza se povećava za po 25 mg do postizanja efikasne doze održavanja. Uobičajena doza održavanja je od 75 do 300 mg dnevno, ali neki pacijenti mogu zaht</w:t>
      </w:r>
      <w:r w:rsidR="00666BE8">
        <w:rPr>
          <w:szCs w:val="22"/>
          <w:lang w:val="sr-Latn-CS"/>
        </w:rPr>
        <w:t>ij</w:t>
      </w:r>
      <w:r w:rsidRPr="00423AF7">
        <w:rPr>
          <w:szCs w:val="22"/>
          <w:lang w:val="sr-Latn-CS"/>
        </w:rPr>
        <w:t>evati i do 1 g dnevno.</w:t>
      </w:r>
    </w:p>
    <w:p w14:paraId="0BCA4AC2" w14:textId="77777777" w:rsidR="003F0DCF" w:rsidRDefault="003F0DCF" w:rsidP="00F320B3">
      <w:pPr>
        <w:rPr>
          <w:szCs w:val="22"/>
          <w:lang w:val="sr-Latn-CS"/>
        </w:rPr>
      </w:pPr>
    </w:p>
    <w:p w14:paraId="466337B4" w14:textId="71B96D16" w:rsidR="00423AF7" w:rsidRPr="00423AF7" w:rsidRDefault="00423AF7" w:rsidP="00F320B3">
      <w:pPr>
        <w:rPr>
          <w:i/>
          <w:szCs w:val="22"/>
          <w:lang w:val="sr-Latn-CS"/>
        </w:rPr>
      </w:pPr>
      <w:r w:rsidRPr="00423AF7">
        <w:rPr>
          <w:i/>
          <w:szCs w:val="22"/>
          <w:lang w:val="sr-Latn-CS"/>
        </w:rPr>
        <w:t>D</w:t>
      </w:r>
      <w:r w:rsidR="00666BE8">
        <w:rPr>
          <w:i/>
          <w:szCs w:val="22"/>
          <w:lang w:val="sr-Latn-CS"/>
        </w:rPr>
        <w:t>j</w:t>
      </w:r>
      <w:r w:rsidRPr="00423AF7">
        <w:rPr>
          <w:i/>
          <w:szCs w:val="22"/>
          <w:lang w:val="sr-Latn-CS"/>
        </w:rPr>
        <w:t>eca mlađa od 1 godine:</w:t>
      </w:r>
    </w:p>
    <w:p w14:paraId="466337B5" w14:textId="77777777" w:rsidR="00423AF7" w:rsidRPr="00423AF7" w:rsidRDefault="00423AF7" w:rsidP="00F320B3">
      <w:pPr>
        <w:rPr>
          <w:szCs w:val="22"/>
          <w:lang w:val="sr-Latn-CS"/>
        </w:rPr>
      </w:pPr>
    </w:p>
    <w:p w14:paraId="466337B6" w14:textId="720A9DAB" w:rsidR="00423AF7" w:rsidRPr="00423AF7" w:rsidRDefault="00423AF7" w:rsidP="00F320B3">
      <w:pPr>
        <w:rPr>
          <w:szCs w:val="22"/>
          <w:lang w:val="sr-Latn-CS"/>
        </w:rPr>
      </w:pPr>
      <w:r w:rsidRPr="00423AF7">
        <w:rPr>
          <w:szCs w:val="22"/>
          <w:lang w:val="sr-Latn-CS"/>
        </w:rPr>
        <w:lastRenderedPageBreak/>
        <w:t xml:space="preserve">Hlorpromazin </w:t>
      </w:r>
      <w:r w:rsidR="00A66B78">
        <w:rPr>
          <w:szCs w:val="22"/>
          <w:lang w:val="sr-Latn-CS"/>
        </w:rPr>
        <w:t xml:space="preserve">Galenika </w:t>
      </w:r>
      <w:r w:rsidRPr="00423AF7">
        <w:rPr>
          <w:szCs w:val="22"/>
          <w:lang w:val="sr-Latn-CS"/>
        </w:rPr>
        <w:t>se ne prim</w:t>
      </w:r>
      <w:r w:rsidR="00666BE8">
        <w:rPr>
          <w:szCs w:val="22"/>
          <w:lang w:val="sr-Latn-CS"/>
        </w:rPr>
        <w:t>j</w:t>
      </w:r>
      <w:r w:rsidRPr="00423AF7">
        <w:rPr>
          <w:szCs w:val="22"/>
          <w:lang w:val="sr-Latn-CS"/>
        </w:rPr>
        <w:t>enjuje kod d</w:t>
      </w:r>
      <w:r w:rsidR="00666BE8">
        <w:rPr>
          <w:szCs w:val="22"/>
          <w:lang w:val="sr-Latn-CS"/>
        </w:rPr>
        <w:t>j</w:t>
      </w:r>
      <w:r w:rsidRPr="00423AF7">
        <w:rPr>
          <w:szCs w:val="22"/>
          <w:lang w:val="sr-Latn-CS"/>
        </w:rPr>
        <w:t>ece mlađe od godinu dana, osim ako je proc</w:t>
      </w:r>
      <w:r w:rsidR="00666BE8">
        <w:rPr>
          <w:szCs w:val="22"/>
          <w:lang w:val="sr-Latn-CS"/>
        </w:rPr>
        <w:t>ij</w:t>
      </w:r>
      <w:r w:rsidRPr="00423AF7">
        <w:rPr>
          <w:szCs w:val="22"/>
          <w:lang w:val="sr-Latn-CS"/>
        </w:rPr>
        <w:t xml:space="preserve">enjen odnos rizika i koristi. </w:t>
      </w:r>
    </w:p>
    <w:p w14:paraId="466337B7" w14:textId="77777777" w:rsidR="00423AF7" w:rsidRPr="00423AF7" w:rsidRDefault="00423AF7" w:rsidP="00F320B3">
      <w:pPr>
        <w:rPr>
          <w:szCs w:val="22"/>
          <w:lang w:val="sr-Latn-CS"/>
        </w:rPr>
      </w:pPr>
    </w:p>
    <w:p w14:paraId="466337B8" w14:textId="1C4FA0C9" w:rsidR="00007EF9" w:rsidRPr="00E12679" w:rsidRDefault="00423AF7" w:rsidP="00F320B3">
      <w:pPr>
        <w:rPr>
          <w:i/>
          <w:szCs w:val="22"/>
          <w:lang w:val="sr-Latn-CS"/>
        </w:rPr>
      </w:pPr>
      <w:r w:rsidRPr="00E12679">
        <w:rPr>
          <w:i/>
          <w:szCs w:val="22"/>
          <w:lang w:val="sr-Latn-CS"/>
        </w:rPr>
        <w:t>D</w:t>
      </w:r>
      <w:r w:rsidR="00666BE8" w:rsidRPr="00E12679">
        <w:rPr>
          <w:i/>
          <w:szCs w:val="22"/>
          <w:lang w:val="sr-Latn-CS"/>
        </w:rPr>
        <w:t>j</w:t>
      </w:r>
      <w:r w:rsidRPr="00E12679">
        <w:rPr>
          <w:i/>
          <w:szCs w:val="22"/>
          <w:lang w:val="sr-Latn-CS"/>
        </w:rPr>
        <w:t>eca od 1 do 5 godina:</w:t>
      </w:r>
    </w:p>
    <w:p w14:paraId="466337BA" w14:textId="09B81500" w:rsidR="00423AF7" w:rsidRDefault="00C17F3E" w:rsidP="00F320B3">
      <w:pPr>
        <w:rPr>
          <w:iCs/>
          <w:szCs w:val="22"/>
          <w:lang w:val="sr-Latn-CS"/>
        </w:rPr>
      </w:pPr>
      <w:r w:rsidRPr="00E12679">
        <w:rPr>
          <w:iCs/>
          <w:szCs w:val="22"/>
          <w:lang w:val="sr-Latn-CS"/>
        </w:rPr>
        <w:t>L</w:t>
      </w:r>
      <w:r w:rsidR="00666BE8" w:rsidRPr="00E12679">
        <w:rPr>
          <w:iCs/>
          <w:szCs w:val="22"/>
          <w:lang w:val="sr-Latn-CS"/>
        </w:rPr>
        <w:t>ij</w:t>
      </w:r>
      <w:r w:rsidRPr="00E12679">
        <w:rPr>
          <w:iCs/>
          <w:szCs w:val="22"/>
          <w:lang w:val="sr-Latn-CS"/>
        </w:rPr>
        <w:t xml:space="preserve">ekom Hlorpromazin </w:t>
      </w:r>
      <w:r w:rsidR="00A11E38" w:rsidRPr="00E12679">
        <w:rPr>
          <w:bCs/>
          <w:color w:val="000000"/>
          <w:szCs w:val="22"/>
          <w:lang w:val="sr-Latn-CS"/>
        </w:rPr>
        <w:t xml:space="preserve">Galenika </w:t>
      </w:r>
      <w:r w:rsidRPr="00E12679">
        <w:rPr>
          <w:iCs/>
          <w:szCs w:val="22"/>
          <w:lang w:val="sr-Latn-CS"/>
        </w:rPr>
        <w:t>ne može se postići</w:t>
      </w:r>
      <w:r w:rsidR="00A95E37" w:rsidRPr="00E12679">
        <w:rPr>
          <w:iCs/>
          <w:szCs w:val="22"/>
          <w:lang w:val="sr-Latn-CS"/>
        </w:rPr>
        <w:t xml:space="preserve"> odgovaraju</w:t>
      </w:r>
      <w:r w:rsidR="00A95E37" w:rsidRPr="00E12679">
        <w:rPr>
          <w:iCs/>
          <w:szCs w:val="22"/>
          <w:lang w:val="sr-Latn-RS"/>
        </w:rPr>
        <w:t>ć</w:t>
      </w:r>
      <w:r w:rsidR="0069602B" w:rsidRPr="00E12679">
        <w:rPr>
          <w:iCs/>
          <w:szCs w:val="22"/>
          <w:lang w:val="sr-Latn-CS"/>
        </w:rPr>
        <w:t>e</w:t>
      </w:r>
      <w:r w:rsidRPr="00E12679">
        <w:rPr>
          <w:iCs/>
          <w:szCs w:val="22"/>
          <w:lang w:val="sr-Latn-CS"/>
        </w:rPr>
        <w:t xml:space="preserve"> doziranje kod d</w:t>
      </w:r>
      <w:r w:rsidR="00666BE8" w:rsidRPr="00E12679">
        <w:rPr>
          <w:iCs/>
          <w:szCs w:val="22"/>
          <w:lang w:val="sr-Latn-CS"/>
        </w:rPr>
        <w:t>j</w:t>
      </w:r>
      <w:r w:rsidRPr="00E12679">
        <w:rPr>
          <w:iCs/>
          <w:szCs w:val="22"/>
          <w:lang w:val="sr-Latn-CS"/>
        </w:rPr>
        <w:t xml:space="preserve">ece </w:t>
      </w:r>
      <w:r w:rsidR="0069602B" w:rsidRPr="00E12679">
        <w:rPr>
          <w:iCs/>
          <w:szCs w:val="22"/>
          <w:lang w:val="sr-Latn-CS"/>
        </w:rPr>
        <w:t>mla</w:t>
      </w:r>
      <w:r w:rsidR="0069602B" w:rsidRPr="00E12679">
        <w:rPr>
          <w:iCs/>
          <w:szCs w:val="22"/>
          <w:lang w:val="sr-Latn-RS"/>
        </w:rPr>
        <w:t>đ</w:t>
      </w:r>
      <w:r w:rsidR="0069602B" w:rsidRPr="00E12679">
        <w:rPr>
          <w:iCs/>
          <w:szCs w:val="22"/>
          <w:lang w:val="sr-Latn-CS"/>
        </w:rPr>
        <w:t>e od</w:t>
      </w:r>
      <w:r w:rsidRPr="00E12679">
        <w:rPr>
          <w:iCs/>
          <w:szCs w:val="22"/>
          <w:lang w:val="sr-Latn-CS"/>
        </w:rPr>
        <w:t xml:space="preserve"> 6 godina.</w:t>
      </w:r>
    </w:p>
    <w:p w14:paraId="4BD154A3" w14:textId="77777777" w:rsidR="00C17F3E" w:rsidRPr="00C17F3E" w:rsidRDefault="00C17F3E" w:rsidP="00F320B3">
      <w:pPr>
        <w:rPr>
          <w:iCs/>
          <w:szCs w:val="22"/>
          <w:lang w:val="sr-Latn-CS"/>
        </w:rPr>
      </w:pPr>
    </w:p>
    <w:p w14:paraId="466337BB" w14:textId="760A5898" w:rsidR="00423AF7" w:rsidRPr="00423AF7" w:rsidRDefault="00423AF7" w:rsidP="00F320B3">
      <w:pPr>
        <w:rPr>
          <w:i/>
          <w:szCs w:val="22"/>
          <w:lang w:val="sr-Latn-CS"/>
        </w:rPr>
      </w:pPr>
      <w:r w:rsidRPr="00423AF7">
        <w:rPr>
          <w:i/>
          <w:szCs w:val="22"/>
          <w:lang w:val="sr-Latn-CS"/>
        </w:rPr>
        <w:t>D</w:t>
      </w:r>
      <w:r w:rsidR="00666BE8">
        <w:rPr>
          <w:i/>
          <w:szCs w:val="22"/>
          <w:lang w:val="sr-Latn-CS"/>
        </w:rPr>
        <w:t>j</w:t>
      </w:r>
      <w:r w:rsidRPr="00423AF7">
        <w:rPr>
          <w:i/>
          <w:szCs w:val="22"/>
          <w:lang w:val="sr-Latn-CS"/>
        </w:rPr>
        <w:t>eca od 6 do 12 godina:</w:t>
      </w:r>
    </w:p>
    <w:p w14:paraId="466337BC" w14:textId="77777777" w:rsidR="00423AF7" w:rsidRPr="00423AF7" w:rsidRDefault="00423AF7" w:rsidP="00F320B3">
      <w:pPr>
        <w:rPr>
          <w:szCs w:val="22"/>
          <w:lang w:val="sr-Latn-CS"/>
        </w:rPr>
      </w:pPr>
    </w:p>
    <w:p w14:paraId="466337BD" w14:textId="77777777" w:rsidR="00423AF7" w:rsidRPr="00423AF7" w:rsidRDefault="00423AF7" w:rsidP="00F320B3">
      <w:pPr>
        <w:rPr>
          <w:szCs w:val="22"/>
          <w:lang w:val="sr-Latn-CS"/>
        </w:rPr>
      </w:pPr>
      <w:r w:rsidRPr="00423AF7">
        <w:rPr>
          <w:szCs w:val="22"/>
          <w:lang w:val="sr-Latn-CS"/>
        </w:rPr>
        <w:t xml:space="preserve">1/3-1/2 doze za odrasle do maksimalne preporučene doze od 75 mg dnevno. </w:t>
      </w:r>
    </w:p>
    <w:p w14:paraId="466337BE" w14:textId="77777777" w:rsidR="00423AF7" w:rsidRPr="00423AF7" w:rsidRDefault="00423AF7" w:rsidP="00F320B3">
      <w:pPr>
        <w:rPr>
          <w:szCs w:val="22"/>
          <w:lang w:val="sr-Latn-CS"/>
        </w:rPr>
      </w:pPr>
    </w:p>
    <w:p w14:paraId="466337BF" w14:textId="77777777" w:rsidR="00423AF7" w:rsidRPr="00423AF7" w:rsidRDefault="00423AF7" w:rsidP="00F320B3">
      <w:pPr>
        <w:rPr>
          <w:i/>
          <w:szCs w:val="22"/>
          <w:lang w:val="sr-Latn-CS"/>
        </w:rPr>
      </w:pPr>
      <w:r w:rsidRPr="00423AF7">
        <w:rPr>
          <w:i/>
          <w:szCs w:val="22"/>
          <w:lang w:val="sr-Latn-CS"/>
        </w:rPr>
        <w:t>Stariji ili iscrpljeni pacijenti:</w:t>
      </w:r>
    </w:p>
    <w:p w14:paraId="466337C0" w14:textId="77777777" w:rsidR="00423AF7" w:rsidRPr="00423AF7" w:rsidRDefault="00423AF7" w:rsidP="00F320B3">
      <w:pPr>
        <w:rPr>
          <w:i/>
          <w:szCs w:val="22"/>
          <w:lang w:val="sr-Latn-CS"/>
        </w:rPr>
      </w:pPr>
    </w:p>
    <w:p w14:paraId="466337C1" w14:textId="77777777" w:rsidR="00423AF7" w:rsidRPr="00423AF7" w:rsidRDefault="00423AF7" w:rsidP="00F320B3">
      <w:pPr>
        <w:rPr>
          <w:szCs w:val="22"/>
          <w:lang w:val="sr-Latn-CS"/>
        </w:rPr>
      </w:pPr>
      <w:r w:rsidRPr="00423AF7">
        <w:rPr>
          <w:szCs w:val="22"/>
          <w:lang w:val="sr-Latn-CS"/>
        </w:rPr>
        <w:t xml:space="preserve">Početi sa 1/3-1/2 uobičajene doze za odrasle, uz postepeno povećanje doze. </w:t>
      </w:r>
    </w:p>
    <w:p w14:paraId="466337C2" w14:textId="77777777" w:rsidR="00423AF7" w:rsidRPr="00423AF7" w:rsidRDefault="00423AF7" w:rsidP="00F320B3">
      <w:pPr>
        <w:rPr>
          <w:szCs w:val="22"/>
          <w:lang w:val="sr-Latn-CS"/>
        </w:rPr>
      </w:pPr>
    </w:p>
    <w:p w14:paraId="466337C3" w14:textId="77777777" w:rsidR="00423AF7" w:rsidRPr="00423AF7" w:rsidRDefault="00423AF7" w:rsidP="00F320B3">
      <w:pPr>
        <w:rPr>
          <w:szCs w:val="22"/>
          <w:u w:val="single"/>
          <w:lang w:val="sr-Latn-CS"/>
        </w:rPr>
      </w:pPr>
      <w:r w:rsidRPr="00423AF7">
        <w:rPr>
          <w:szCs w:val="22"/>
          <w:u w:val="single"/>
          <w:lang w:val="sr-Latn-CS"/>
        </w:rPr>
        <w:t>Uporno štucanje</w:t>
      </w:r>
    </w:p>
    <w:p w14:paraId="466337C4" w14:textId="77777777" w:rsidR="00423AF7" w:rsidRPr="00423AF7" w:rsidRDefault="00423AF7" w:rsidP="00F320B3">
      <w:pPr>
        <w:rPr>
          <w:szCs w:val="22"/>
          <w:u w:val="single"/>
          <w:lang w:val="sr-Latn-CS"/>
        </w:rPr>
      </w:pPr>
    </w:p>
    <w:p w14:paraId="466337C5" w14:textId="77777777" w:rsidR="00423AF7" w:rsidRPr="00423AF7" w:rsidRDefault="00423AF7" w:rsidP="00F320B3">
      <w:pPr>
        <w:rPr>
          <w:i/>
          <w:szCs w:val="22"/>
          <w:lang w:val="sr-Latn-CS"/>
        </w:rPr>
      </w:pPr>
      <w:r w:rsidRPr="00423AF7">
        <w:rPr>
          <w:i/>
          <w:szCs w:val="22"/>
          <w:lang w:val="sr-Latn-CS"/>
        </w:rPr>
        <w:t>Odrasli:</w:t>
      </w:r>
    </w:p>
    <w:p w14:paraId="466337C6" w14:textId="77777777" w:rsidR="00423AF7" w:rsidRPr="00423AF7" w:rsidRDefault="00423AF7" w:rsidP="00F320B3">
      <w:pPr>
        <w:rPr>
          <w:szCs w:val="22"/>
          <w:lang w:val="sr-Latn-CS"/>
        </w:rPr>
      </w:pPr>
    </w:p>
    <w:p w14:paraId="466337C7" w14:textId="4611067B" w:rsidR="00423AF7" w:rsidRPr="00423AF7" w:rsidRDefault="00423AF7" w:rsidP="00F320B3">
      <w:pPr>
        <w:rPr>
          <w:szCs w:val="22"/>
          <w:lang w:val="sr-Latn-CS"/>
        </w:rPr>
      </w:pPr>
      <w:r w:rsidRPr="00423AF7">
        <w:rPr>
          <w:szCs w:val="22"/>
          <w:lang w:val="sr-Latn-CS"/>
        </w:rPr>
        <w:t>25 – 50 mg</w:t>
      </w:r>
      <w:r w:rsidR="0069602B">
        <w:rPr>
          <w:szCs w:val="22"/>
          <w:lang w:val="sr-Latn-CS"/>
        </w:rPr>
        <w:t>,</w:t>
      </w:r>
      <w:r w:rsidRPr="00423AF7">
        <w:rPr>
          <w:szCs w:val="22"/>
          <w:lang w:val="sr-Latn-CS"/>
        </w:rPr>
        <w:t xml:space="preserve"> 3 - 4 puta dnevno.</w:t>
      </w:r>
    </w:p>
    <w:p w14:paraId="466337C8" w14:textId="77777777" w:rsidR="00423AF7" w:rsidRPr="00423AF7" w:rsidRDefault="00423AF7" w:rsidP="00F320B3">
      <w:pPr>
        <w:rPr>
          <w:szCs w:val="22"/>
          <w:lang w:val="sr-Latn-CS"/>
        </w:rPr>
      </w:pPr>
    </w:p>
    <w:p w14:paraId="466337C9" w14:textId="05F5B6E2" w:rsidR="007C3663" w:rsidRDefault="007C3663" w:rsidP="00F320B3">
      <w:pPr>
        <w:rPr>
          <w:i/>
          <w:szCs w:val="22"/>
          <w:lang w:val="sr-Latn-CS"/>
        </w:rPr>
      </w:pPr>
      <w:r w:rsidRPr="00423AF7">
        <w:rPr>
          <w:i/>
          <w:szCs w:val="22"/>
          <w:lang w:val="sr-Latn-CS"/>
        </w:rPr>
        <w:t>D</w:t>
      </w:r>
      <w:r w:rsidR="00666BE8">
        <w:rPr>
          <w:i/>
          <w:szCs w:val="22"/>
          <w:lang w:val="sr-Latn-CS"/>
        </w:rPr>
        <w:t>j</w:t>
      </w:r>
      <w:r w:rsidRPr="00423AF7">
        <w:rPr>
          <w:i/>
          <w:szCs w:val="22"/>
          <w:lang w:val="sr-Latn-CS"/>
        </w:rPr>
        <w:t>eca mlađa od 1</w:t>
      </w:r>
      <w:r w:rsidR="009A580D">
        <w:rPr>
          <w:i/>
          <w:szCs w:val="22"/>
          <w:lang w:val="sr-Latn-CS"/>
        </w:rPr>
        <w:t>2</w:t>
      </w:r>
      <w:r w:rsidRPr="00423AF7">
        <w:rPr>
          <w:i/>
          <w:szCs w:val="22"/>
          <w:lang w:val="sr-Latn-CS"/>
        </w:rPr>
        <w:t xml:space="preserve"> godin</w:t>
      </w:r>
      <w:r w:rsidR="009A580D">
        <w:rPr>
          <w:i/>
          <w:szCs w:val="22"/>
          <w:lang w:val="sr-Latn-CS"/>
        </w:rPr>
        <w:t>a</w:t>
      </w:r>
      <w:r w:rsidRPr="00423AF7">
        <w:rPr>
          <w:i/>
          <w:szCs w:val="22"/>
          <w:lang w:val="sr-Latn-CS"/>
        </w:rPr>
        <w:t>:</w:t>
      </w:r>
    </w:p>
    <w:p w14:paraId="466337CA" w14:textId="77777777" w:rsidR="007C3663" w:rsidRDefault="007C3663" w:rsidP="00F320B3">
      <w:pPr>
        <w:rPr>
          <w:szCs w:val="22"/>
          <w:lang w:val="sr-Latn-CS"/>
        </w:rPr>
      </w:pPr>
    </w:p>
    <w:p w14:paraId="466337CB" w14:textId="5F5C3F15" w:rsidR="007C3663" w:rsidRPr="00423AF7" w:rsidRDefault="007C3663" w:rsidP="00F320B3">
      <w:pPr>
        <w:rPr>
          <w:i/>
          <w:szCs w:val="22"/>
          <w:lang w:val="sr-Latn-CS"/>
        </w:rPr>
      </w:pPr>
      <w:r w:rsidRPr="00423AF7">
        <w:rPr>
          <w:szCs w:val="22"/>
          <w:lang w:val="sr-Latn-CS"/>
        </w:rPr>
        <w:t>Nema dostupnih informacija</w:t>
      </w:r>
      <w:r w:rsidR="009A580D">
        <w:rPr>
          <w:szCs w:val="22"/>
          <w:lang w:val="sr-Latn-CS"/>
        </w:rPr>
        <w:t>.</w:t>
      </w:r>
    </w:p>
    <w:p w14:paraId="466337CC" w14:textId="77777777" w:rsidR="007C3663" w:rsidRDefault="007C3663" w:rsidP="00F320B3">
      <w:pPr>
        <w:rPr>
          <w:i/>
          <w:szCs w:val="22"/>
          <w:lang w:val="sr-Latn-CS"/>
        </w:rPr>
      </w:pPr>
    </w:p>
    <w:p w14:paraId="466337D5" w14:textId="77777777" w:rsidR="00423AF7" w:rsidRPr="00423AF7" w:rsidRDefault="00423AF7" w:rsidP="00F320B3">
      <w:pPr>
        <w:rPr>
          <w:i/>
          <w:szCs w:val="22"/>
          <w:lang w:val="sr-Latn-CS"/>
        </w:rPr>
      </w:pPr>
      <w:r w:rsidRPr="00423AF7">
        <w:rPr>
          <w:i/>
          <w:szCs w:val="22"/>
          <w:lang w:val="sr-Latn-CS"/>
        </w:rPr>
        <w:t>Stariji ili iscrpljeni pacijenti:</w:t>
      </w:r>
    </w:p>
    <w:p w14:paraId="466337D6" w14:textId="77777777" w:rsidR="00423AF7" w:rsidRPr="00423AF7" w:rsidRDefault="00423AF7" w:rsidP="00F320B3">
      <w:pPr>
        <w:rPr>
          <w:szCs w:val="22"/>
          <w:lang w:val="sr-Latn-CS"/>
        </w:rPr>
      </w:pPr>
    </w:p>
    <w:p w14:paraId="466337D7" w14:textId="77777777" w:rsidR="00423AF7" w:rsidRPr="00423AF7" w:rsidRDefault="00423AF7" w:rsidP="00F320B3">
      <w:pPr>
        <w:rPr>
          <w:szCs w:val="22"/>
          <w:lang w:val="sr-Latn-CS"/>
        </w:rPr>
      </w:pPr>
      <w:r w:rsidRPr="00423AF7">
        <w:rPr>
          <w:szCs w:val="22"/>
          <w:lang w:val="sr-Latn-CS"/>
        </w:rPr>
        <w:t xml:space="preserve">Doziranje kao kod odraslih. </w:t>
      </w:r>
    </w:p>
    <w:p w14:paraId="466337D8" w14:textId="77777777" w:rsidR="00423AF7" w:rsidRPr="00423AF7" w:rsidRDefault="00423AF7" w:rsidP="00F320B3">
      <w:pPr>
        <w:rPr>
          <w:szCs w:val="22"/>
          <w:lang w:val="sr-Latn-CS"/>
        </w:rPr>
      </w:pPr>
    </w:p>
    <w:p w14:paraId="466337D9" w14:textId="3E75B2BA" w:rsidR="00423AF7" w:rsidRPr="00423AF7" w:rsidRDefault="00423AF7" w:rsidP="00F320B3">
      <w:pPr>
        <w:rPr>
          <w:iCs/>
          <w:szCs w:val="22"/>
          <w:u w:val="single"/>
          <w:lang w:val="sr-Latn-CS"/>
        </w:rPr>
      </w:pPr>
      <w:r w:rsidRPr="00423AF7">
        <w:rPr>
          <w:iCs/>
          <w:szCs w:val="22"/>
          <w:u w:val="single"/>
          <w:lang w:val="sr-Latn-CS"/>
        </w:rPr>
        <w:t xml:space="preserve">Mučnina i povraćanje u terminalnim stadijumima bolesti </w:t>
      </w:r>
      <w:r w:rsidRPr="00423AF7">
        <w:rPr>
          <w:iCs/>
          <w:szCs w:val="22"/>
          <w:lang w:val="sr-Latn-CS"/>
        </w:rPr>
        <w:t xml:space="preserve">(kada </w:t>
      </w:r>
      <w:r w:rsidRPr="00E13024">
        <w:rPr>
          <w:iCs/>
          <w:szCs w:val="22"/>
          <w:lang w:val="sr-Latn-CS"/>
        </w:rPr>
        <w:t>drugi l</w:t>
      </w:r>
      <w:r w:rsidR="00666BE8">
        <w:rPr>
          <w:iCs/>
          <w:szCs w:val="22"/>
          <w:lang w:val="sr-Latn-CS"/>
        </w:rPr>
        <w:t>j</w:t>
      </w:r>
      <w:r w:rsidRPr="00E13024">
        <w:rPr>
          <w:iCs/>
          <w:szCs w:val="22"/>
          <w:lang w:val="sr-Latn-CS"/>
        </w:rPr>
        <w:t>ekovi nisu efikasni ili nisu dostupni</w:t>
      </w:r>
      <w:r w:rsidRPr="00423AF7">
        <w:rPr>
          <w:iCs/>
          <w:szCs w:val="22"/>
          <w:lang w:val="sr-Latn-CS"/>
        </w:rPr>
        <w:t>)</w:t>
      </w:r>
    </w:p>
    <w:p w14:paraId="466337DA" w14:textId="77777777" w:rsidR="00423AF7" w:rsidRPr="00423AF7" w:rsidRDefault="00423AF7" w:rsidP="00F320B3">
      <w:pPr>
        <w:rPr>
          <w:i/>
          <w:szCs w:val="22"/>
          <w:lang w:val="sr-Latn-CS"/>
        </w:rPr>
      </w:pPr>
    </w:p>
    <w:p w14:paraId="466337DB" w14:textId="77777777" w:rsidR="00423AF7" w:rsidRPr="00423AF7" w:rsidRDefault="00423AF7" w:rsidP="00F320B3">
      <w:pPr>
        <w:rPr>
          <w:i/>
          <w:szCs w:val="22"/>
          <w:lang w:val="sr-Latn-CS"/>
        </w:rPr>
      </w:pPr>
      <w:r w:rsidRPr="00423AF7">
        <w:rPr>
          <w:i/>
          <w:szCs w:val="22"/>
          <w:lang w:val="sr-Latn-CS"/>
        </w:rPr>
        <w:t>Odrasli:</w:t>
      </w:r>
    </w:p>
    <w:p w14:paraId="466337DC" w14:textId="77777777" w:rsidR="00423AF7" w:rsidRPr="00423AF7" w:rsidRDefault="00423AF7" w:rsidP="00F320B3">
      <w:pPr>
        <w:rPr>
          <w:szCs w:val="22"/>
          <w:lang w:val="sr-Latn-CS"/>
        </w:rPr>
      </w:pPr>
    </w:p>
    <w:p w14:paraId="466337DD" w14:textId="77777777" w:rsidR="00423AF7" w:rsidRPr="00423AF7" w:rsidRDefault="00423AF7" w:rsidP="00F320B3">
      <w:pPr>
        <w:rPr>
          <w:szCs w:val="22"/>
          <w:lang w:val="sr-Latn-CS"/>
        </w:rPr>
      </w:pPr>
      <w:r w:rsidRPr="00423AF7">
        <w:rPr>
          <w:szCs w:val="22"/>
          <w:lang w:val="sr-Latn-CS"/>
        </w:rPr>
        <w:t xml:space="preserve">10-25 mg svakih 4-6 sati. </w:t>
      </w:r>
    </w:p>
    <w:p w14:paraId="466337DE" w14:textId="77777777" w:rsidR="00423AF7" w:rsidRPr="00423AF7" w:rsidRDefault="00423AF7" w:rsidP="00F320B3">
      <w:pPr>
        <w:rPr>
          <w:szCs w:val="22"/>
          <w:lang w:val="sr-Latn-CS"/>
        </w:rPr>
      </w:pPr>
    </w:p>
    <w:p w14:paraId="466337DF" w14:textId="44564D01" w:rsidR="00423AF7" w:rsidRPr="00423AF7" w:rsidRDefault="00423AF7" w:rsidP="00F320B3">
      <w:pPr>
        <w:rPr>
          <w:i/>
          <w:szCs w:val="22"/>
          <w:lang w:val="sr-Latn-CS"/>
        </w:rPr>
      </w:pPr>
      <w:r w:rsidRPr="00423AF7">
        <w:rPr>
          <w:i/>
          <w:szCs w:val="22"/>
          <w:lang w:val="sr-Latn-CS"/>
        </w:rPr>
        <w:t>D</w:t>
      </w:r>
      <w:r w:rsidR="00666BE8">
        <w:rPr>
          <w:i/>
          <w:szCs w:val="22"/>
          <w:lang w:val="sr-Latn-CS"/>
        </w:rPr>
        <w:t>j</w:t>
      </w:r>
      <w:r w:rsidRPr="00423AF7">
        <w:rPr>
          <w:i/>
          <w:szCs w:val="22"/>
          <w:lang w:val="sr-Latn-CS"/>
        </w:rPr>
        <w:t>eca mlađa od 1 godine:</w:t>
      </w:r>
    </w:p>
    <w:p w14:paraId="466337E0" w14:textId="77777777" w:rsidR="00423AF7" w:rsidRPr="00423AF7" w:rsidRDefault="00423AF7" w:rsidP="00F320B3">
      <w:pPr>
        <w:rPr>
          <w:szCs w:val="22"/>
          <w:lang w:val="sr-Latn-CS"/>
        </w:rPr>
      </w:pPr>
    </w:p>
    <w:p w14:paraId="466337E1" w14:textId="19589F52" w:rsidR="00423AF7" w:rsidRPr="00423AF7" w:rsidRDefault="0069602B" w:rsidP="00F320B3">
      <w:pPr>
        <w:rPr>
          <w:szCs w:val="22"/>
          <w:lang w:val="sr-Latn-CS"/>
        </w:rPr>
      </w:pPr>
      <w:r>
        <w:rPr>
          <w:szCs w:val="22"/>
          <w:lang w:val="sr-Latn-CS"/>
        </w:rPr>
        <w:t>L</w:t>
      </w:r>
      <w:r w:rsidR="00666BE8">
        <w:rPr>
          <w:szCs w:val="22"/>
          <w:lang w:val="sr-Latn-CS"/>
        </w:rPr>
        <w:t>ij</w:t>
      </w:r>
      <w:r>
        <w:rPr>
          <w:szCs w:val="22"/>
          <w:lang w:val="sr-Latn-CS"/>
        </w:rPr>
        <w:t xml:space="preserve">ek </w:t>
      </w:r>
      <w:r w:rsidR="00423AF7" w:rsidRPr="00423AF7">
        <w:rPr>
          <w:szCs w:val="22"/>
          <w:lang w:val="sr-Latn-CS"/>
        </w:rPr>
        <w:t xml:space="preserve">Hlorpromazin </w:t>
      </w:r>
      <w:r w:rsidR="007C2F47">
        <w:rPr>
          <w:szCs w:val="22"/>
          <w:lang w:val="sr-Latn-CS"/>
        </w:rPr>
        <w:t xml:space="preserve">Galenika </w:t>
      </w:r>
      <w:r w:rsidR="00423AF7" w:rsidRPr="00423AF7">
        <w:rPr>
          <w:szCs w:val="22"/>
          <w:lang w:val="sr-Latn-CS"/>
        </w:rPr>
        <w:t>se ne prim</w:t>
      </w:r>
      <w:r w:rsidR="00666BE8">
        <w:rPr>
          <w:szCs w:val="22"/>
          <w:lang w:val="sr-Latn-CS"/>
        </w:rPr>
        <w:t>j</w:t>
      </w:r>
      <w:r w:rsidR="00423AF7" w:rsidRPr="00423AF7">
        <w:rPr>
          <w:szCs w:val="22"/>
          <w:lang w:val="sr-Latn-CS"/>
        </w:rPr>
        <w:t>enjuje kod d</w:t>
      </w:r>
      <w:r w:rsidR="00666BE8">
        <w:rPr>
          <w:szCs w:val="22"/>
          <w:lang w:val="sr-Latn-CS"/>
        </w:rPr>
        <w:t>j</w:t>
      </w:r>
      <w:r w:rsidR="00423AF7" w:rsidRPr="00423AF7">
        <w:rPr>
          <w:szCs w:val="22"/>
          <w:lang w:val="sr-Latn-CS"/>
        </w:rPr>
        <w:t>ece mlađe od godinu dana, osim ako je proc</w:t>
      </w:r>
      <w:r w:rsidR="00666BE8">
        <w:rPr>
          <w:szCs w:val="22"/>
          <w:lang w:val="sr-Latn-CS"/>
        </w:rPr>
        <w:t>ij</w:t>
      </w:r>
      <w:r w:rsidR="00423AF7" w:rsidRPr="00423AF7">
        <w:rPr>
          <w:szCs w:val="22"/>
          <w:lang w:val="sr-Latn-CS"/>
        </w:rPr>
        <w:t xml:space="preserve">enjen odnos rizika i koristi. </w:t>
      </w:r>
    </w:p>
    <w:p w14:paraId="466337E2" w14:textId="77777777" w:rsidR="00423AF7" w:rsidRPr="00423AF7" w:rsidRDefault="00423AF7" w:rsidP="00F320B3">
      <w:pPr>
        <w:rPr>
          <w:szCs w:val="22"/>
          <w:lang w:val="sr-Latn-CS"/>
        </w:rPr>
      </w:pPr>
    </w:p>
    <w:p w14:paraId="466337E3" w14:textId="77E4C402" w:rsidR="00423AF7" w:rsidRPr="00423AF7" w:rsidRDefault="00423AF7" w:rsidP="00F320B3">
      <w:pPr>
        <w:rPr>
          <w:i/>
          <w:szCs w:val="22"/>
          <w:lang w:val="sr-Latn-CS"/>
        </w:rPr>
      </w:pPr>
      <w:r w:rsidRPr="00423AF7">
        <w:rPr>
          <w:i/>
          <w:szCs w:val="22"/>
          <w:lang w:val="sr-Latn-CS"/>
        </w:rPr>
        <w:t>D</w:t>
      </w:r>
      <w:r w:rsidR="00666BE8">
        <w:rPr>
          <w:i/>
          <w:szCs w:val="22"/>
          <w:lang w:val="sr-Latn-CS"/>
        </w:rPr>
        <w:t>j</w:t>
      </w:r>
      <w:r w:rsidRPr="00423AF7">
        <w:rPr>
          <w:i/>
          <w:szCs w:val="22"/>
          <w:lang w:val="sr-Latn-CS"/>
        </w:rPr>
        <w:t>eca od 1 do 5 godina:</w:t>
      </w:r>
    </w:p>
    <w:p w14:paraId="70F46D76" w14:textId="30CDC711" w:rsidR="00C17F3E" w:rsidRDefault="00C17F3E" w:rsidP="00F320B3">
      <w:pPr>
        <w:rPr>
          <w:iCs/>
          <w:szCs w:val="22"/>
          <w:lang w:val="sr-Latn-CS"/>
        </w:rPr>
      </w:pPr>
      <w:r>
        <w:rPr>
          <w:iCs/>
          <w:szCs w:val="22"/>
          <w:lang w:val="sr-Latn-CS"/>
        </w:rPr>
        <w:t>L</w:t>
      </w:r>
      <w:r w:rsidR="00666BE8">
        <w:rPr>
          <w:iCs/>
          <w:szCs w:val="22"/>
          <w:lang w:val="sr-Latn-CS"/>
        </w:rPr>
        <w:t>ij</w:t>
      </w:r>
      <w:r>
        <w:rPr>
          <w:iCs/>
          <w:szCs w:val="22"/>
          <w:lang w:val="sr-Latn-CS"/>
        </w:rPr>
        <w:t xml:space="preserve">ekom Hlorpromazin </w:t>
      </w:r>
      <w:r w:rsidR="00A11E38">
        <w:rPr>
          <w:bCs/>
          <w:color w:val="000000"/>
          <w:szCs w:val="22"/>
          <w:lang w:val="sr-Latn-CS"/>
        </w:rPr>
        <w:t xml:space="preserve">Galenika </w:t>
      </w:r>
      <w:r>
        <w:rPr>
          <w:iCs/>
          <w:szCs w:val="22"/>
          <w:lang w:val="sr-Latn-CS"/>
        </w:rPr>
        <w:t xml:space="preserve">ne može se postići </w:t>
      </w:r>
      <w:r w:rsidR="0069602B">
        <w:rPr>
          <w:iCs/>
          <w:szCs w:val="22"/>
          <w:lang w:val="sr-Latn-CS"/>
        </w:rPr>
        <w:t>odgovarajuće</w:t>
      </w:r>
      <w:r>
        <w:rPr>
          <w:iCs/>
          <w:szCs w:val="22"/>
          <w:lang w:val="sr-Latn-CS"/>
        </w:rPr>
        <w:t xml:space="preserve"> doziranje kod d</w:t>
      </w:r>
      <w:r w:rsidR="00666BE8">
        <w:rPr>
          <w:iCs/>
          <w:szCs w:val="22"/>
          <w:lang w:val="sr-Latn-CS"/>
        </w:rPr>
        <w:t>j</w:t>
      </w:r>
      <w:r>
        <w:rPr>
          <w:iCs/>
          <w:szCs w:val="22"/>
          <w:lang w:val="sr-Latn-CS"/>
        </w:rPr>
        <w:t xml:space="preserve">ece </w:t>
      </w:r>
      <w:r w:rsidR="0069602B">
        <w:rPr>
          <w:iCs/>
          <w:szCs w:val="22"/>
          <w:lang w:val="sr-Latn-CS"/>
        </w:rPr>
        <w:t>mlađe od</w:t>
      </w:r>
      <w:r>
        <w:rPr>
          <w:iCs/>
          <w:szCs w:val="22"/>
          <w:lang w:val="sr-Latn-CS"/>
        </w:rPr>
        <w:t xml:space="preserve"> 6 godina.</w:t>
      </w:r>
    </w:p>
    <w:p w14:paraId="466337E6" w14:textId="77777777" w:rsidR="00423AF7" w:rsidRPr="00423AF7" w:rsidRDefault="00423AF7" w:rsidP="00F320B3">
      <w:pPr>
        <w:rPr>
          <w:szCs w:val="22"/>
          <w:lang w:val="sr-Latn-CS"/>
        </w:rPr>
      </w:pPr>
    </w:p>
    <w:p w14:paraId="466337E7" w14:textId="615AB2A9" w:rsidR="00423AF7" w:rsidRPr="00423AF7" w:rsidRDefault="00423AF7" w:rsidP="00F320B3">
      <w:pPr>
        <w:rPr>
          <w:i/>
          <w:szCs w:val="22"/>
          <w:lang w:val="sr-Latn-CS"/>
        </w:rPr>
      </w:pPr>
      <w:r w:rsidRPr="00423AF7">
        <w:rPr>
          <w:i/>
          <w:szCs w:val="22"/>
          <w:lang w:val="sr-Latn-CS"/>
        </w:rPr>
        <w:t>D</w:t>
      </w:r>
      <w:r w:rsidR="00666BE8">
        <w:rPr>
          <w:i/>
          <w:szCs w:val="22"/>
          <w:lang w:val="sr-Latn-CS"/>
        </w:rPr>
        <w:t>j</w:t>
      </w:r>
      <w:r w:rsidRPr="00423AF7">
        <w:rPr>
          <w:i/>
          <w:szCs w:val="22"/>
          <w:lang w:val="sr-Latn-CS"/>
        </w:rPr>
        <w:t>eca od 6 do 12 godina:</w:t>
      </w:r>
    </w:p>
    <w:p w14:paraId="466337E8" w14:textId="77777777" w:rsidR="00423AF7" w:rsidRPr="00423AF7" w:rsidRDefault="00423AF7" w:rsidP="00F320B3">
      <w:pPr>
        <w:rPr>
          <w:szCs w:val="22"/>
          <w:lang w:val="sr-Latn-CS"/>
        </w:rPr>
      </w:pPr>
    </w:p>
    <w:p w14:paraId="466337E9" w14:textId="6F84F547" w:rsidR="00423AF7" w:rsidRPr="00423AF7" w:rsidRDefault="00423AF7" w:rsidP="00F320B3">
      <w:pPr>
        <w:rPr>
          <w:szCs w:val="22"/>
          <w:lang w:val="sr-Latn-CS"/>
        </w:rPr>
      </w:pPr>
      <w:r w:rsidRPr="00423AF7">
        <w:rPr>
          <w:szCs w:val="22"/>
          <w:lang w:val="sr-Latn-CS"/>
        </w:rPr>
        <w:t>0,5 mg/kg t</w:t>
      </w:r>
      <w:r w:rsidR="00666BE8">
        <w:rPr>
          <w:szCs w:val="22"/>
          <w:lang w:val="sr-Latn-CS"/>
        </w:rPr>
        <w:t>j</w:t>
      </w:r>
      <w:r w:rsidRPr="00423AF7">
        <w:rPr>
          <w:szCs w:val="22"/>
          <w:lang w:val="sr-Latn-CS"/>
        </w:rPr>
        <w:t xml:space="preserve">elesne mase svakih 4-6 sati do maksimalne preporučene doze od 75 mg dnevno. </w:t>
      </w:r>
    </w:p>
    <w:p w14:paraId="466337EA" w14:textId="77777777" w:rsidR="00423AF7" w:rsidRPr="00423AF7" w:rsidRDefault="00423AF7" w:rsidP="00F320B3">
      <w:pPr>
        <w:rPr>
          <w:szCs w:val="22"/>
          <w:lang w:val="sr-Latn-CS"/>
        </w:rPr>
      </w:pPr>
    </w:p>
    <w:p w14:paraId="466337EB" w14:textId="77777777" w:rsidR="00423AF7" w:rsidRPr="00423AF7" w:rsidRDefault="00423AF7" w:rsidP="00F320B3">
      <w:pPr>
        <w:rPr>
          <w:i/>
          <w:szCs w:val="22"/>
          <w:lang w:val="sr-Latn-CS"/>
        </w:rPr>
      </w:pPr>
      <w:r w:rsidRPr="00423AF7">
        <w:rPr>
          <w:i/>
          <w:szCs w:val="22"/>
          <w:lang w:val="sr-Latn-CS"/>
        </w:rPr>
        <w:t>Stariji ili iscrpljeni pacijenti:</w:t>
      </w:r>
    </w:p>
    <w:p w14:paraId="466337EC" w14:textId="77777777" w:rsidR="00423AF7" w:rsidRPr="00423AF7" w:rsidRDefault="00423AF7" w:rsidP="00F320B3">
      <w:pPr>
        <w:rPr>
          <w:i/>
          <w:szCs w:val="22"/>
          <w:lang w:val="sr-Latn-CS"/>
        </w:rPr>
      </w:pPr>
    </w:p>
    <w:p w14:paraId="466337ED" w14:textId="71076A58" w:rsidR="00423AF7" w:rsidRDefault="00423AF7" w:rsidP="00F320B3">
      <w:pPr>
        <w:rPr>
          <w:szCs w:val="22"/>
          <w:lang w:val="sr-Latn-CS"/>
        </w:rPr>
      </w:pPr>
      <w:r w:rsidRPr="00423AF7">
        <w:rPr>
          <w:szCs w:val="22"/>
          <w:lang w:val="sr-Latn-CS"/>
        </w:rPr>
        <w:t>Početi sa 1/3-1/2 doze za odrasle. Nakon toga l</w:t>
      </w:r>
      <w:r w:rsidR="00666BE8">
        <w:rPr>
          <w:szCs w:val="22"/>
          <w:lang w:val="sr-Latn-CS"/>
        </w:rPr>
        <w:t>j</w:t>
      </w:r>
      <w:r w:rsidRPr="00423AF7">
        <w:rPr>
          <w:szCs w:val="22"/>
          <w:lang w:val="sr-Latn-CS"/>
        </w:rPr>
        <w:t xml:space="preserve">ekar na osnovu kliničkog iskustva treba da uspostavi postizanje </w:t>
      </w:r>
      <w:r w:rsidR="0044066C">
        <w:rPr>
          <w:szCs w:val="22"/>
          <w:lang w:val="sr-Latn-CS"/>
        </w:rPr>
        <w:t>odgovarajuće</w:t>
      </w:r>
      <w:r w:rsidRPr="00423AF7">
        <w:rPr>
          <w:szCs w:val="22"/>
          <w:lang w:val="sr-Latn-CS"/>
        </w:rPr>
        <w:t xml:space="preserve"> kontrole ovih pacijenata.</w:t>
      </w:r>
    </w:p>
    <w:p w14:paraId="44879732" w14:textId="7F74217C" w:rsidR="001641DD" w:rsidRDefault="001641DD" w:rsidP="00F320B3">
      <w:pPr>
        <w:rPr>
          <w:szCs w:val="22"/>
          <w:lang w:val="sr-Latn-CS"/>
        </w:rPr>
      </w:pPr>
    </w:p>
    <w:p w14:paraId="2535A150" w14:textId="677565E3" w:rsidR="001641DD" w:rsidRDefault="001641DD" w:rsidP="00F320B3">
      <w:pPr>
        <w:rPr>
          <w:szCs w:val="22"/>
          <w:lang w:val="sr-Latn-CS"/>
        </w:rPr>
      </w:pPr>
    </w:p>
    <w:p w14:paraId="1DD2AF87" w14:textId="77777777" w:rsidR="001641DD" w:rsidRDefault="001641DD" w:rsidP="00F320B3">
      <w:pPr>
        <w:rPr>
          <w:szCs w:val="22"/>
          <w:lang w:val="sr-Latn-CS"/>
        </w:rPr>
      </w:pPr>
    </w:p>
    <w:p w14:paraId="7D7D0CCD" w14:textId="77777777" w:rsidR="003F0DCF" w:rsidRDefault="003F0DCF" w:rsidP="00F320B3">
      <w:pPr>
        <w:rPr>
          <w:szCs w:val="22"/>
          <w:lang w:val="sr-Latn-CS"/>
        </w:rPr>
      </w:pPr>
    </w:p>
    <w:p w14:paraId="466337EF" w14:textId="77777777" w:rsidR="00007EF9" w:rsidRDefault="00007EF9" w:rsidP="00F320B3">
      <w:pPr>
        <w:rPr>
          <w:b/>
          <w:bCs/>
          <w:szCs w:val="22"/>
        </w:rPr>
      </w:pPr>
      <w:r w:rsidRPr="00383195">
        <w:rPr>
          <w:b/>
          <w:bCs/>
          <w:szCs w:val="22"/>
        </w:rPr>
        <w:lastRenderedPageBreak/>
        <w:t>4.3. Kontraindikacije</w:t>
      </w:r>
    </w:p>
    <w:p w14:paraId="6EF817D1" w14:textId="77777777" w:rsidR="0044066C" w:rsidRPr="00383195" w:rsidRDefault="0044066C" w:rsidP="00F320B3">
      <w:pPr>
        <w:rPr>
          <w:b/>
          <w:bCs/>
          <w:szCs w:val="22"/>
        </w:rPr>
      </w:pPr>
    </w:p>
    <w:p w14:paraId="3EB6ADBA" w14:textId="6706401A" w:rsidR="0044066C" w:rsidRPr="00434B3D" w:rsidRDefault="0044066C" w:rsidP="00F320B3">
      <w:pPr>
        <w:numPr>
          <w:ilvl w:val="0"/>
          <w:numId w:val="4"/>
        </w:numPr>
        <w:tabs>
          <w:tab w:val="clear" w:pos="284"/>
        </w:tabs>
        <w:contextualSpacing/>
        <w:rPr>
          <w:bCs/>
          <w:szCs w:val="22"/>
        </w:rPr>
      </w:pPr>
      <w:r w:rsidRPr="00423AF7">
        <w:rPr>
          <w:szCs w:val="22"/>
        </w:rPr>
        <w:t>Preos</w:t>
      </w:r>
      <w:r w:rsidR="00666BE8">
        <w:rPr>
          <w:szCs w:val="22"/>
        </w:rPr>
        <w:t>j</w:t>
      </w:r>
      <w:r w:rsidRPr="00423AF7">
        <w:rPr>
          <w:szCs w:val="22"/>
        </w:rPr>
        <w:t xml:space="preserve">etljivost na aktivnu supstancu, </w:t>
      </w:r>
      <w:r w:rsidRPr="00423AF7">
        <w:rPr>
          <w:szCs w:val="22"/>
          <w:lang w:val="sr-Latn-RS"/>
        </w:rPr>
        <w:t>bilo koji l</w:t>
      </w:r>
      <w:r w:rsidR="00666BE8">
        <w:rPr>
          <w:szCs w:val="22"/>
          <w:lang w:val="sr-Latn-RS"/>
        </w:rPr>
        <w:t>ij</w:t>
      </w:r>
      <w:r w:rsidRPr="00423AF7">
        <w:rPr>
          <w:szCs w:val="22"/>
          <w:lang w:val="sr-Latn-RS"/>
        </w:rPr>
        <w:t>ek iz grupe fenotiazina</w:t>
      </w:r>
      <w:r w:rsidRPr="00423AF7">
        <w:rPr>
          <w:szCs w:val="22"/>
        </w:rPr>
        <w:t xml:space="preserve"> </w:t>
      </w:r>
      <w:r>
        <w:rPr>
          <w:szCs w:val="22"/>
        </w:rPr>
        <w:t xml:space="preserve">ili na bilo koju od pomoćnih </w:t>
      </w:r>
      <w:r w:rsidRPr="00423AF7">
        <w:rPr>
          <w:szCs w:val="22"/>
        </w:rPr>
        <w:t>s</w:t>
      </w:r>
      <w:r>
        <w:rPr>
          <w:szCs w:val="22"/>
        </w:rPr>
        <w:t xml:space="preserve">upstanci navedenih u </w:t>
      </w:r>
      <w:r w:rsidR="00666BE8">
        <w:rPr>
          <w:szCs w:val="22"/>
        </w:rPr>
        <w:t>dijelu</w:t>
      </w:r>
      <w:r>
        <w:rPr>
          <w:szCs w:val="22"/>
        </w:rPr>
        <w:t xml:space="preserve"> 6.</w:t>
      </w:r>
    </w:p>
    <w:p w14:paraId="672CB939" w14:textId="4355C22F" w:rsidR="00101AAD" w:rsidRPr="0044066C" w:rsidRDefault="00101AAD" w:rsidP="00F320B3">
      <w:pPr>
        <w:numPr>
          <w:ilvl w:val="0"/>
          <w:numId w:val="4"/>
        </w:numPr>
        <w:tabs>
          <w:tab w:val="clear" w:pos="284"/>
        </w:tabs>
        <w:contextualSpacing/>
        <w:rPr>
          <w:bCs/>
          <w:szCs w:val="22"/>
        </w:rPr>
      </w:pPr>
      <w:r>
        <w:rPr>
          <w:szCs w:val="22"/>
        </w:rPr>
        <w:t xml:space="preserve">Hipotireoidizam </w:t>
      </w:r>
    </w:p>
    <w:p w14:paraId="2F1750B0" w14:textId="77777777" w:rsidR="0044066C" w:rsidRPr="00434B3D" w:rsidRDefault="0044066C" w:rsidP="00F320B3">
      <w:pPr>
        <w:pStyle w:val="ListParagraph"/>
        <w:numPr>
          <w:ilvl w:val="0"/>
          <w:numId w:val="4"/>
        </w:numPr>
        <w:jc w:val="both"/>
        <w:rPr>
          <w:bCs/>
          <w:sz w:val="22"/>
          <w:szCs w:val="22"/>
        </w:rPr>
      </w:pPr>
      <w:r w:rsidRPr="00FA0400">
        <w:rPr>
          <w:sz w:val="22"/>
          <w:szCs w:val="22"/>
        </w:rPr>
        <w:t>Depresija koštane srži</w:t>
      </w:r>
    </w:p>
    <w:p w14:paraId="4C076116" w14:textId="26FBFC0D" w:rsidR="00101AAD" w:rsidRPr="00434B3D" w:rsidRDefault="00101AAD" w:rsidP="00F320B3">
      <w:pPr>
        <w:pStyle w:val="ListParagraph"/>
        <w:numPr>
          <w:ilvl w:val="0"/>
          <w:numId w:val="4"/>
        </w:numPr>
        <w:jc w:val="both"/>
        <w:rPr>
          <w:bCs/>
          <w:sz w:val="22"/>
          <w:szCs w:val="22"/>
        </w:rPr>
      </w:pPr>
      <w:r>
        <w:rPr>
          <w:sz w:val="22"/>
          <w:szCs w:val="22"/>
        </w:rPr>
        <w:t xml:space="preserve">Feohromocitom </w:t>
      </w:r>
    </w:p>
    <w:p w14:paraId="2C015770" w14:textId="0EA2EDBB" w:rsidR="00101AAD" w:rsidRPr="00FA0400" w:rsidRDefault="00101AAD" w:rsidP="00F320B3">
      <w:pPr>
        <w:pStyle w:val="ListParagraph"/>
        <w:numPr>
          <w:ilvl w:val="0"/>
          <w:numId w:val="4"/>
        </w:numPr>
        <w:jc w:val="both"/>
        <w:rPr>
          <w:bCs/>
          <w:sz w:val="22"/>
          <w:szCs w:val="22"/>
        </w:rPr>
      </w:pPr>
      <w:r>
        <w:rPr>
          <w:sz w:val="22"/>
          <w:szCs w:val="22"/>
        </w:rPr>
        <w:t>Miastenija gravis</w:t>
      </w:r>
    </w:p>
    <w:p w14:paraId="2C7F2ECE" w14:textId="77777777" w:rsidR="0044066C" w:rsidRPr="00FA0400" w:rsidRDefault="0044066C" w:rsidP="00F320B3">
      <w:pPr>
        <w:pStyle w:val="ListParagraph"/>
        <w:numPr>
          <w:ilvl w:val="0"/>
          <w:numId w:val="4"/>
        </w:numPr>
        <w:jc w:val="both"/>
        <w:rPr>
          <w:bCs/>
          <w:sz w:val="22"/>
          <w:szCs w:val="22"/>
        </w:rPr>
      </w:pPr>
      <w:r w:rsidRPr="00FA0400">
        <w:rPr>
          <w:sz w:val="22"/>
          <w:szCs w:val="22"/>
        </w:rPr>
        <w:t>Rizik od glaukoma zatvorenog ugla</w:t>
      </w:r>
    </w:p>
    <w:p w14:paraId="26335786" w14:textId="77777777" w:rsidR="0044066C" w:rsidRPr="00FA0400" w:rsidRDefault="0044066C" w:rsidP="00F320B3">
      <w:pPr>
        <w:pStyle w:val="ListParagraph"/>
        <w:numPr>
          <w:ilvl w:val="0"/>
          <w:numId w:val="4"/>
        </w:numPr>
        <w:jc w:val="both"/>
        <w:rPr>
          <w:bCs/>
          <w:sz w:val="22"/>
          <w:szCs w:val="22"/>
        </w:rPr>
      </w:pPr>
      <w:r w:rsidRPr="00FA0400">
        <w:rPr>
          <w:sz w:val="22"/>
          <w:szCs w:val="22"/>
        </w:rPr>
        <w:t>Rizik od retencije urina povezane sa poremećajima uretre i prostate</w:t>
      </w:r>
    </w:p>
    <w:p w14:paraId="1AB17C7C" w14:textId="77777777" w:rsidR="0044066C" w:rsidRPr="00FA0400" w:rsidRDefault="0044066C" w:rsidP="00F320B3">
      <w:pPr>
        <w:pStyle w:val="ListParagraph"/>
        <w:numPr>
          <w:ilvl w:val="0"/>
          <w:numId w:val="4"/>
        </w:numPr>
        <w:jc w:val="both"/>
        <w:rPr>
          <w:bCs/>
          <w:sz w:val="22"/>
          <w:szCs w:val="22"/>
        </w:rPr>
      </w:pPr>
      <w:r w:rsidRPr="00FA0400">
        <w:rPr>
          <w:sz w:val="22"/>
          <w:szCs w:val="22"/>
        </w:rPr>
        <w:t>Agranulocitoza u istoriji bolesti</w:t>
      </w:r>
    </w:p>
    <w:p w14:paraId="26015B7E" w14:textId="159F6C76" w:rsidR="0044066C" w:rsidRPr="006C6F5E" w:rsidRDefault="0044066C" w:rsidP="00F320B3">
      <w:pPr>
        <w:pStyle w:val="ListParagraph"/>
        <w:numPr>
          <w:ilvl w:val="0"/>
          <w:numId w:val="4"/>
        </w:numPr>
        <w:jc w:val="both"/>
        <w:rPr>
          <w:bCs/>
          <w:sz w:val="22"/>
          <w:szCs w:val="22"/>
        </w:rPr>
      </w:pPr>
      <w:r w:rsidRPr="006C6F5E">
        <w:rPr>
          <w:bCs/>
          <w:sz w:val="22"/>
          <w:szCs w:val="22"/>
        </w:rPr>
        <w:t>Istovremena prim</w:t>
      </w:r>
      <w:r w:rsidR="00666BE8" w:rsidRPr="006C6F5E">
        <w:rPr>
          <w:bCs/>
          <w:sz w:val="22"/>
          <w:szCs w:val="22"/>
        </w:rPr>
        <w:t>j</w:t>
      </w:r>
      <w:r w:rsidRPr="006C6F5E">
        <w:rPr>
          <w:bCs/>
          <w:sz w:val="22"/>
          <w:szCs w:val="22"/>
        </w:rPr>
        <w:t>ena sa dopaminergičkim l</w:t>
      </w:r>
      <w:r w:rsidR="00666BE8" w:rsidRPr="006C6F5E">
        <w:rPr>
          <w:bCs/>
          <w:sz w:val="22"/>
          <w:szCs w:val="22"/>
        </w:rPr>
        <w:t>j</w:t>
      </w:r>
      <w:r w:rsidRPr="006C6F5E">
        <w:rPr>
          <w:bCs/>
          <w:sz w:val="22"/>
          <w:szCs w:val="22"/>
        </w:rPr>
        <w:t>ekovima (kvinagolid, kabergolin), neuključujući antiparkinsonike (vid</w:t>
      </w:r>
      <w:r w:rsidR="00666BE8" w:rsidRPr="004867C7">
        <w:rPr>
          <w:bCs/>
          <w:sz w:val="22"/>
          <w:szCs w:val="22"/>
        </w:rPr>
        <w:t>j</w:t>
      </w:r>
      <w:r w:rsidRPr="004867C7">
        <w:rPr>
          <w:bCs/>
          <w:sz w:val="22"/>
          <w:szCs w:val="22"/>
        </w:rPr>
        <w:t xml:space="preserve">eti </w:t>
      </w:r>
      <w:r w:rsidR="00666BE8" w:rsidRPr="004867C7">
        <w:rPr>
          <w:bCs/>
          <w:sz w:val="22"/>
          <w:szCs w:val="22"/>
        </w:rPr>
        <w:t>dio</w:t>
      </w:r>
      <w:r w:rsidRPr="004867C7">
        <w:rPr>
          <w:bCs/>
          <w:sz w:val="22"/>
          <w:szCs w:val="22"/>
        </w:rPr>
        <w:t xml:space="preserve"> 4.5)</w:t>
      </w:r>
    </w:p>
    <w:p w14:paraId="1D1FBE54" w14:textId="2010B0ED" w:rsidR="0044066C" w:rsidRPr="00113342" w:rsidRDefault="0044066C" w:rsidP="00F320B3">
      <w:pPr>
        <w:pStyle w:val="ListParagraph"/>
        <w:numPr>
          <w:ilvl w:val="0"/>
          <w:numId w:val="4"/>
        </w:numPr>
        <w:jc w:val="both"/>
        <w:rPr>
          <w:bCs/>
          <w:sz w:val="22"/>
          <w:szCs w:val="22"/>
          <w:lang w:val="fr-FR"/>
        </w:rPr>
      </w:pPr>
      <w:r w:rsidRPr="00113342">
        <w:rPr>
          <w:bCs/>
          <w:sz w:val="22"/>
          <w:szCs w:val="22"/>
          <w:lang w:val="fr-FR"/>
        </w:rPr>
        <w:t>Istovremena prim</w:t>
      </w:r>
      <w:r w:rsidR="00666BE8">
        <w:rPr>
          <w:bCs/>
          <w:sz w:val="22"/>
          <w:szCs w:val="22"/>
          <w:lang w:val="fr-FR"/>
        </w:rPr>
        <w:t>j</w:t>
      </w:r>
      <w:r w:rsidRPr="00113342">
        <w:rPr>
          <w:bCs/>
          <w:sz w:val="22"/>
          <w:szCs w:val="22"/>
          <w:lang w:val="fr-FR"/>
        </w:rPr>
        <w:t>ena sa citalopramom i escitalopramom</w:t>
      </w:r>
    </w:p>
    <w:p w14:paraId="65D54FEA" w14:textId="7397447E" w:rsidR="0044066C" w:rsidRPr="00FA0400" w:rsidRDefault="0044066C" w:rsidP="00F320B3">
      <w:pPr>
        <w:pStyle w:val="ListParagraph"/>
        <w:numPr>
          <w:ilvl w:val="0"/>
          <w:numId w:val="4"/>
        </w:numPr>
        <w:jc w:val="both"/>
        <w:rPr>
          <w:bCs/>
          <w:sz w:val="22"/>
          <w:szCs w:val="22"/>
        </w:rPr>
      </w:pPr>
      <w:r w:rsidRPr="00FA0400">
        <w:rPr>
          <w:bCs/>
          <w:sz w:val="22"/>
          <w:szCs w:val="22"/>
        </w:rPr>
        <w:t>Dojenje (vid</w:t>
      </w:r>
      <w:r w:rsidR="00666BE8">
        <w:rPr>
          <w:bCs/>
          <w:sz w:val="22"/>
          <w:szCs w:val="22"/>
        </w:rPr>
        <w:t>j</w:t>
      </w:r>
      <w:r w:rsidRPr="00FA0400">
        <w:rPr>
          <w:bCs/>
          <w:sz w:val="22"/>
          <w:szCs w:val="22"/>
        </w:rPr>
        <w:t xml:space="preserve">eti </w:t>
      </w:r>
      <w:r w:rsidR="00666BE8">
        <w:rPr>
          <w:bCs/>
          <w:sz w:val="22"/>
          <w:szCs w:val="22"/>
        </w:rPr>
        <w:t>dio</w:t>
      </w:r>
      <w:r w:rsidRPr="00FA0400">
        <w:rPr>
          <w:bCs/>
          <w:sz w:val="22"/>
          <w:szCs w:val="22"/>
        </w:rPr>
        <w:t xml:space="preserve"> 4.6)</w:t>
      </w:r>
    </w:p>
    <w:p w14:paraId="466337FD" w14:textId="77777777" w:rsidR="00007EF9" w:rsidRPr="00261854" w:rsidRDefault="00007EF9" w:rsidP="00F320B3">
      <w:pPr>
        <w:rPr>
          <w:szCs w:val="22"/>
          <w:lang w:val="fr-FR"/>
        </w:rPr>
      </w:pPr>
    </w:p>
    <w:p w14:paraId="466337FE" w14:textId="32BE039D" w:rsidR="00007EF9" w:rsidRDefault="00007EF9" w:rsidP="00F320B3">
      <w:pPr>
        <w:rPr>
          <w:b/>
          <w:bCs/>
          <w:szCs w:val="22"/>
          <w:lang w:val="ru-RU"/>
        </w:rPr>
      </w:pPr>
      <w:r w:rsidRPr="00383195">
        <w:rPr>
          <w:b/>
          <w:bCs/>
          <w:szCs w:val="22"/>
          <w:lang w:val="ru-RU"/>
        </w:rPr>
        <w:t>4.4. Posebna upozorenja i m</w:t>
      </w:r>
      <w:r w:rsidR="00666BE8">
        <w:rPr>
          <w:b/>
          <w:bCs/>
          <w:szCs w:val="22"/>
          <w:lang w:val="sr-Latn-RS"/>
        </w:rPr>
        <w:t>j</w:t>
      </w:r>
      <w:r w:rsidRPr="00383195">
        <w:rPr>
          <w:b/>
          <w:bCs/>
          <w:szCs w:val="22"/>
          <w:lang w:val="ru-RU"/>
        </w:rPr>
        <w:t>ere opreza pri upotrebi l</w:t>
      </w:r>
      <w:r w:rsidR="00666BE8">
        <w:rPr>
          <w:b/>
          <w:bCs/>
          <w:szCs w:val="22"/>
          <w:lang w:val="sr-Latn-RS"/>
        </w:rPr>
        <w:t>ij</w:t>
      </w:r>
      <w:r w:rsidRPr="00383195">
        <w:rPr>
          <w:b/>
          <w:bCs/>
          <w:szCs w:val="22"/>
          <w:lang w:val="ru-RU"/>
        </w:rPr>
        <w:t>eka</w:t>
      </w:r>
    </w:p>
    <w:p w14:paraId="466337FF" w14:textId="77777777" w:rsidR="00423AF7" w:rsidRPr="00383195" w:rsidRDefault="00423AF7" w:rsidP="00F320B3">
      <w:pPr>
        <w:rPr>
          <w:b/>
          <w:bCs/>
          <w:szCs w:val="22"/>
          <w:lang w:val="ru-RU"/>
        </w:rPr>
      </w:pPr>
    </w:p>
    <w:p w14:paraId="567E9AC2" w14:textId="77777777" w:rsidR="008B0A65" w:rsidRDefault="008B0A65" w:rsidP="00F320B3">
      <w:pPr>
        <w:rPr>
          <w:bCs/>
          <w:szCs w:val="22"/>
          <w:lang w:val="fr-FR"/>
        </w:rPr>
      </w:pPr>
      <w:r w:rsidRPr="008B0A65">
        <w:rPr>
          <w:bCs/>
          <w:szCs w:val="22"/>
          <w:lang w:val="fr-FR"/>
        </w:rPr>
        <w:t>Hematološki poremećaji</w:t>
      </w:r>
      <w:r w:rsidR="00720319">
        <w:rPr>
          <w:bCs/>
          <w:szCs w:val="22"/>
          <w:lang w:val="fr-FR"/>
        </w:rPr>
        <w:t xml:space="preserve"> </w:t>
      </w:r>
    </w:p>
    <w:p w14:paraId="50FEF1FD" w14:textId="7B611564" w:rsidR="006B7958" w:rsidRPr="00113342" w:rsidRDefault="006B7958" w:rsidP="00F320B3">
      <w:pPr>
        <w:rPr>
          <w:bCs/>
          <w:szCs w:val="22"/>
          <w:lang w:val="fr-FR"/>
        </w:rPr>
      </w:pPr>
      <w:r w:rsidRPr="00113342">
        <w:rPr>
          <w:bCs/>
          <w:szCs w:val="22"/>
          <w:lang w:val="fr-FR"/>
        </w:rPr>
        <w:t>Svi pacijenti moraju da budu posav</w:t>
      </w:r>
      <w:r w:rsidR="00666BE8">
        <w:rPr>
          <w:bCs/>
          <w:szCs w:val="22"/>
          <w:lang w:val="fr-FR"/>
        </w:rPr>
        <w:t>j</w:t>
      </w:r>
      <w:r w:rsidRPr="00113342">
        <w:rPr>
          <w:bCs/>
          <w:szCs w:val="22"/>
          <w:lang w:val="fr-FR"/>
        </w:rPr>
        <w:t>etovani da ukoliko im se jave groznica, bol u grlu ili bilo koji drugi znak infekcije, moraju odmah da o tome obav</w:t>
      </w:r>
      <w:r w:rsidR="00666BE8">
        <w:rPr>
          <w:bCs/>
          <w:szCs w:val="22"/>
          <w:lang w:val="fr-FR"/>
        </w:rPr>
        <w:t>ij</w:t>
      </w:r>
      <w:r w:rsidRPr="00113342">
        <w:rPr>
          <w:bCs/>
          <w:szCs w:val="22"/>
          <w:lang w:val="fr-FR"/>
        </w:rPr>
        <w:t>este svog l</w:t>
      </w:r>
      <w:r w:rsidR="00666BE8">
        <w:rPr>
          <w:bCs/>
          <w:szCs w:val="22"/>
          <w:lang w:val="fr-FR"/>
        </w:rPr>
        <w:t>j</w:t>
      </w:r>
      <w:r w:rsidRPr="00113342">
        <w:rPr>
          <w:bCs/>
          <w:szCs w:val="22"/>
          <w:lang w:val="fr-FR"/>
        </w:rPr>
        <w:t>ekara i urade kompletnu krvnu sliku. L</w:t>
      </w:r>
      <w:r w:rsidR="00666BE8">
        <w:rPr>
          <w:bCs/>
          <w:szCs w:val="22"/>
          <w:lang w:val="fr-FR"/>
        </w:rPr>
        <w:t>ij</w:t>
      </w:r>
      <w:r w:rsidRPr="00113342">
        <w:rPr>
          <w:bCs/>
          <w:szCs w:val="22"/>
          <w:lang w:val="fr-FR"/>
        </w:rPr>
        <w:t>ečenje će biti obustavljeno ukoliko se kasnije uoče bilo koje prom</w:t>
      </w:r>
      <w:r w:rsidR="00666BE8">
        <w:rPr>
          <w:bCs/>
          <w:szCs w:val="22"/>
          <w:lang w:val="fr-FR"/>
        </w:rPr>
        <w:t>j</w:t>
      </w:r>
      <w:r w:rsidRPr="00113342">
        <w:rPr>
          <w:bCs/>
          <w:szCs w:val="22"/>
          <w:lang w:val="fr-FR"/>
        </w:rPr>
        <w:t>ene (hiperleukocitoza, granulocitopenija).</w:t>
      </w:r>
    </w:p>
    <w:p w14:paraId="5F9662CE" w14:textId="77777777" w:rsidR="006B7958" w:rsidRPr="00113342" w:rsidRDefault="006B7958" w:rsidP="00F320B3">
      <w:pPr>
        <w:rPr>
          <w:bCs/>
          <w:szCs w:val="22"/>
          <w:lang w:val="fr-FR"/>
        </w:rPr>
      </w:pPr>
    </w:p>
    <w:p w14:paraId="27596842" w14:textId="295FFD10" w:rsidR="006B7958" w:rsidRPr="00113342" w:rsidRDefault="006B7958" w:rsidP="00F320B3">
      <w:pPr>
        <w:rPr>
          <w:bCs/>
          <w:szCs w:val="22"/>
          <w:lang w:val="fr-FR"/>
        </w:rPr>
      </w:pPr>
      <w:r w:rsidRPr="00113342">
        <w:rPr>
          <w:bCs/>
          <w:szCs w:val="22"/>
          <w:lang w:val="fr-FR"/>
        </w:rPr>
        <w:t>Kako je agranulocitoza bila zab</w:t>
      </w:r>
      <w:r w:rsidR="00666BE8">
        <w:rPr>
          <w:bCs/>
          <w:szCs w:val="22"/>
          <w:lang w:val="fr-FR"/>
        </w:rPr>
        <w:t>i</w:t>
      </w:r>
      <w:r w:rsidRPr="00113342">
        <w:rPr>
          <w:bCs/>
          <w:szCs w:val="22"/>
          <w:lang w:val="fr-FR"/>
        </w:rPr>
        <w:t>l</w:t>
      </w:r>
      <w:r w:rsidR="00666BE8">
        <w:rPr>
          <w:bCs/>
          <w:szCs w:val="22"/>
          <w:lang w:val="fr-FR"/>
        </w:rPr>
        <w:t>j</w:t>
      </w:r>
      <w:r w:rsidRPr="00113342">
        <w:rPr>
          <w:bCs/>
          <w:szCs w:val="22"/>
          <w:lang w:val="fr-FR"/>
        </w:rPr>
        <w:t xml:space="preserve">ežena, preporučuje se redovno praćenje </w:t>
      </w:r>
      <w:r w:rsidR="004C5264" w:rsidRPr="00113342">
        <w:rPr>
          <w:bCs/>
          <w:szCs w:val="22"/>
          <w:lang w:val="fr-FR"/>
        </w:rPr>
        <w:t>kompletne krvne slike. Pojava</w:t>
      </w:r>
      <w:r w:rsidRPr="00113342">
        <w:rPr>
          <w:bCs/>
          <w:szCs w:val="22"/>
          <w:lang w:val="fr-FR"/>
        </w:rPr>
        <w:t xml:space="preserve"> nerazjašnjenih infekcija ili groznice može da bude pokazatelj krvnih diskrazija (vid</w:t>
      </w:r>
      <w:r w:rsidR="00666BE8">
        <w:rPr>
          <w:bCs/>
          <w:szCs w:val="22"/>
          <w:lang w:val="fr-FR"/>
        </w:rPr>
        <w:t>j</w:t>
      </w:r>
      <w:r w:rsidRPr="00113342">
        <w:rPr>
          <w:bCs/>
          <w:szCs w:val="22"/>
          <w:lang w:val="fr-FR"/>
        </w:rPr>
        <w:t xml:space="preserve">eti </w:t>
      </w:r>
      <w:r w:rsidR="00666BE8">
        <w:rPr>
          <w:bCs/>
          <w:szCs w:val="22"/>
          <w:lang w:val="fr-FR"/>
        </w:rPr>
        <w:t>dio</w:t>
      </w:r>
      <w:r w:rsidRPr="00113342">
        <w:rPr>
          <w:bCs/>
          <w:szCs w:val="22"/>
          <w:lang w:val="fr-FR"/>
        </w:rPr>
        <w:t xml:space="preserve"> 4.8) i zaht</w:t>
      </w:r>
      <w:r w:rsidR="00666BE8">
        <w:rPr>
          <w:bCs/>
          <w:szCs w:val="22"/>
          <w:lang w:val="fr-FR"/>
        </w:rPr>
        <w:t>ij</w:t>
      </w:r>
      <w:r w:rsidRPr="00113342">
        <w:rPr>
          <w:bCs/>
          <w:szCs w:val="22"/>
          <w:lang w:val="fr-FR"/>
        </w:rPr>
        <w:t>eva hitno hematološko ispitivanje.</w:t>
      </w:r>
    </w:p>
    <w:p w14:paraId="46633804" w14:textId="77777777" w:rsidR="00423AF7" w:rsidRPr="00261854" w:rsidRDefault="00423AF7" w:rsidP="00F320B3">
      <w:pPr>
        <w:rPr>
          <w:bCs/>
          <w:szCs w:val="22"/>
          <w:highlight w:val="yellow"/>
          <w:lang w:val="fr-FR"/>
        </w:rPr>
      </w:pPr>
    </w:p>
    <w:p w14:paraId="61221984" w14:textId="77777777" w:rsidR="008B0A65" w:rsidRDefault="008B0A65" w:rsidP="00F320B3">
      <w:pPr>
        <w:rPr>
          <w:bCs/>
          <w:szCs w:val="22"/>
          <w:lang w:val="fr-FR"/>
        </w:rPr>
      </w:pPr>
      <w:r>
        <w:rPr>
          <w:bCs/>
          <w:szCs w:val="22"/>
          <w:lang w:val="fr-FR"/>
        </w:rPr>
        <w:t>Neuroleptički maligni sindrom</w:t>
      </w:r>
      <w:r w:rsidRPr="00261854">
        <w:rPr>
          <w:bCs/>
          <w:szCs w:val="22"/>
          <w:lang w:val="fr-FR"/>
        </w:rPr>
        <w:t xml:space="preserve"> </w:t>
      </w:r>
    </w:p>
    <w:p w14:paraId="46633806" w14:textId="1CD017B3" w:rsidR="00423AF7" w:rsidRDefault="00423AF7" w:rsidP="00F320B3">
      <w:pPr>
        <w:rPr>
          <w:bCs/>
          <w:szCs w:val="22"/>
          <w:lang w:val="fr-FR"/>
        </w:rPr>
      </w:pPr>
      <w:r w:rsidRPr="00261854">
        <w:rPr>
          <w:bCs/>
          <w:szCs w:val="22"/>
          <w:lang w:val="fr-FR"/>
        </w:rPr>
        <w:t>L</w:t>
      </w:r>
      <w:r w:rsidR="00666BE8">
        <w:rPr>
          <w:bCs/>
          <w:szCs w:val="22"/>
          <w:lang w:val="fr-FR"/>
        </w:rPr>
        <w:t>ij</w:t>
      </w:r>
      <w:r w:rsidRPr="00261854">
        <w:rPr>
          <w:bCs/>
          <w:szCs w:val="22"/>
          <w:lang w:val="fr-FR"/>
        </w:rPr>
        <w:t xml:space="preserve">ečenje se mora prekinuti u slučaju nerazjašnjene hiperpireksije, </w:t>
      </w:r>
      <w:r w:rsidR="00EF7BA3">
        <w:rPr>
          <w:bCs/>
          <w:szCs w:val="22"/>
          <w:lang w:val="fr-FR"/>
        </w:rPr>
        <w:t>pošto</w:t>
      </w:r>
      <w:r w:rsidRPr="00261854">
        <w:rPr>
          <w:bCs/>
          <w:szCs w:val="22"/>
          <w:lang w:val="fr-FR"/>
        </w:rPr>
        <w:t xml:space="preserve"> ovo može da bude jedan od znakova neuroleptičkog malignog sindroma (bl</w:t>
      </w:r>
      <w:r w:rsidR="00666BE8">
        <w:rPr>
          <w:bCs/>
          <w:szCs w:val="22"/>
          <w:lang w:val="fr-FR"/>
        </w:rPr>
        <w:t>j</w:t>
      </w:r>
      <w:r w:rsidRPr="00261854">
        <w:rPr>
          <w:bCs/>
          <w:szCs w:val="22"/>
          <w:lang w:val="fr-FR"/>
        </w:rPr>
        <w:t xml:space="preserve">edilo, hipertermija, </w:t>
      </w:r>
      <w:r w:rsidR="00E13024">
        <w:rPr>
          <w:bCs/>
          <w:szCs w:val="22"/>
          <w:lang w:val="fr-FR"/>
        </w:rPr>
        <w:t>poremećaj funkcije</w:t>
      </w:r>
      <w:r w:rsidRPr="00261854">
        <w:rPr>
          <w:bCs/>
          <w:szCs w:val="22"/>
          <w:lang w:val="fr-FR"/>
        </w:rPr>
        <w:t xml:space="preserve"> autonomnog nervnog sistema</w:t>
      </w:r>
      <w:r w:rsidR="008B0A65">
        <w:rPr>
          <w:bCs/>
          <w:szCs w:val="22"/>
          <w:lang w:val="fr-FR"/>
        </w:rPr>
        <w:t xml:space="preserve">, </w:t>
      </w:r>
      <w:r w:rsidR="008B0A65" w:rsidRPr="004C4A98">
        <w:rPr>
          <w:lang w:val="fr-FR"/>
        </w:rPr>
        <w:t>izmijenjena svijest, rigidnost mišića</w:t>
      </w:r>
      <w:r w:rsidR="007B481D" w:rsidRPr="00261854">
        <w:rPr>
          <w:bCs/>
          <w:szCs w:val="22"/>
          <w:lang w:val="fr-FR"/>
        </w:rPr>
        <w:t>)</w:t>
      </w:r>
      <w:r w:rsidRPr="00261854">
        <w:rPr>
          <w:bCs/>
          <w:szCs w:val="22"/>
          <w:lang w:val="fr-FR"/>
        </w:rPr>
        <w:t xml:space="preserve">. Znaci nestabilnosti autonomnog nervnog sistema, kao što su hiperhidroza i neregularan krvni pritisak, mogu da prethode </w:t>
      </w:r>
      <w:r w:rsidR="00EF7BA3">
        <w:rPr>
          <w:bCs/>
          <w:szCs w:val="22"/>
          <w:lang w:val="fr-FR"/>
        </w:rPr>
        <w:t>pojavi</w:t>
      </w:r>
      <w:r w:rsidRPr="00261854">
        <w:rPr>
          <w:bCs/>
          <w:szCs w:val="22"/>
          <w:lang w:val="fr-FR"/>
        </w:rPr>
        <w:t xml:space="preserve"> hipertermije i kao takvi predstavljaju najavljujuće znake ovog sindroma. Iako ovi neuroleptički </w:t>
      </w:r>
      <w:r w:rsidR="00645DF1">
        <w:rPr>
          <w:bCs/>
          <w:szCs w:val="22"/>
          <w:lang w:val="fr-FR"/>
        </w:rPr>
        <w:t>uticaji</w:t>
      </w:r>
      <w:r w:rsidRPr="00261854">
        <w:rPr>
          <w:bCs/>
          <w:szCs w:val="22"/>
          <w:lang w:val="fr-FR"/>
        </w:rPr>
        <w:t xml:space="preserve"> mogu da budu idiosinkratskog por</w:t>
      </w:r>
      <w:r w:rsidR="00666BE8">
        <w:rPr>
          <w:bCs/>
          <w:szCs w:val="22"/>
          <w:lang w:val="fr-FR"/>
        </w:rPr>
        <w:t>ij</w:t>
      </w:r>
      <w:r w:rsidRPr="00261854">
        <w:rPr>
          <w:bCs/>
          <w:szCs w:val="22"/>
          <w:lang w:val="fr-FR"/>
        </w:rPr>
        <w:t xml:space="preserve">ekla, </w:t>
      </w:r>
      <w:r w:rsidR="00EF7BA3" w:rsidRPr="00261854">
        <w:rPr>
          <w:bCs/>
          <w:szCs w:val="22"/>
          <w:lang w:val="fr-FR"/>
        </w:rPr>
        <w:t xml:space="preserve">izgleda da </w:t>
      </w:r>
      <w:r w:rsidRPr="00261854">
        <w:rPr>
          <w:bCs/>
          <w:szCs w:val="22"/>
          <w:lang w:val="fr-FR"/>
        </w:rPr>
        <w:t>određeni faktori rizika, kao što su dehidratacija i oštećenje mozga, ukazuju na postojanje predispozicije.</w:t>
      </w:r>
    </w:p>
    <w:p w14:paraId="1B86C6B9" w14:textId="77777777" w:rsidR="00101AAD" w:rsidRDefault="00101AAD" w:rsidP="00F320B3">
      <w:pPr>
        <w:rPr>
          <w:bCs/>
          <w:szCs w:val="22"/>
          <w:lang w:val="fr-FR"/>
        </w:rPr>
      </w:pPr>
    </w:p>
    <w:p w14:paraId="1C826BFE" w14:textId="01C1D2D3" w:rsidR="00101AAD" w:rsidRDefault="00101AAD" w:rsidP="00F320B3">
      <w:pPr>
        <w:rPr>
          <w:bCs/>
          <w:szCs w:val="22"/>
          <w:lang w:val="fr-FR"/>
        </w:rPr>
      </w:pPr>
      <w:r>
        <w:rPr>
          <w:bCs/>
          <w:szCs w:val="22"/>
          <w:lang w:val="fr-FR"/>
        </w:rPr>
        <w:t>Hlorpromazin treba izb</w:t>
      </w:r>
      <w:r w:rsidR="00CF00E2">
        <w:rPr>
          <w:bCs/>
          <w:szCs w:val="22"/>
          <w:lang w:val="fr-FR"/>
        </w:rPr>
        <w:t>j</w:t>
      </w:r>
      <w:r>
        <w:rPr>
          <w:bCs/>
          <w:szCs w:val="22"/>
          <w:lang w:val="fr-FR"/>
        </w:rPr>
        <w:t>egavati kod pacijenata sa hipoteroidizmom, feohromocitomom, miastenijom gravis i uvećanjem prostate. Takođe, l</w:t>
      </w:r>
      <w:r w:rsidR="00CF00E2">
        <w:rPr>
          <w:bCs/>
          <w:szCs w:val="22"/>
          <w:lang w:val="fr-FR"/>
        </w:rPr>
        <w:t>ij</w:t>
      </w:r>
      <w:r>
        <w:rPr>
          <w:bCs/>
          <w:szCs w:val="22"/>
          <w:lang w:val="fr-FR"/>
        </w:rPr>
        <w:t>ek treba izb</w:t>
      </w:r>
      <w:r w:rsidR="00CF00E2">
        <w:rPr>
          <w:bCs/>
          <w:szCs w:val="22"/>
          <w:lang w:val="fr-FR"/>
        </w:rPr>
        <w:t>j</w:t>
      </w:r>
      <w:r>
        <w:rPr>
          <w:bCs/>
          <w:szCs w:val="22"/>
          <w:lang w:val="fr-FR"/>
        </w:rPr>
        <w:t>egavati kod pacijenata sa poznatom preos</w:t>
      </w:r>
      <w:r w:rsidR="00CF00E2">
        <w:rPr>
          <w:bCs/>
          <w:szCs w:val="22"/>
          <w:lang w:val="fr-FR"/>
        </w:rPr>
        <w:t>j</w:t>
      </w:r>
      <w:r>
        <w:rPr>
          <w:bCs/>
          <w:szCs w:val="22"/>
          <w:lang w:val="fr-FR"/>
        </w:rPr>
        <w:t xml:space="preserve">etljivošću na fenotiazine, kao i kod pacijenata sa ranijom pojavom glaukoma zatvorenog ugla ili agranulocitozom. </w:t>
      </w:r>
    </w:p>
    <w:p w14:paraId="3EFE3134" w14:textId="77777777" w:rsidR="00645DF1" w:rsidRDefault="00645DF1" w:rsidP="00F320B3">
      <w:pPr>
        <w:rPr>
          <w:bCs/>
          <w:szCs w:val="22"/>
          <w:lang w:val="fr-FR"/>
        </w:rPr>
      </w:pPr>
    </w:p>
    <w:p w14:paraId="546C7353" w14:textId="3327D88D" w:rsidR="00645DF1" w:rsidRPr="00113342" w:rsidRDefault="00EF7BA3" w:rsidP="00F320B3">
      <w:pPr>
        <w:rPr>
          <w:bCs/>
          <w:szCs w:val="22"/>
          <w:lang w:val="fr-FR"/>
        </w:rPr>
      </w:pPr>
      <w:r w:rsidRPr="00F320B3">
        <w:rPr>
          <w:bCs/>
          <w:szCs w:val="22"/>
          <w:lang w:val="fr-FR"/>
        </w:rPr>
        <w:t>Akutni simptomi obustave</w:t>
      </w:r>
      <w:r w:rsidR="00645DF1" w:rsidRPr="00F320B3">
        <w:rPr>
          <w:bCs/>
          <w:szCs w:val="22"/>
          <w:lang w:val="fr-FR"/>
        </w:rPr>
        <w:t xml:space="preserve"> terapije, uključujući mučninu, povraćanje i insomniju, veoma </w:t>
      </w:r>
      <w:r w:rsidRPr="00F320B3">
        <w:rPr>
          <w:bCs/>
          <w:szCs w:val="22"/>
          <w:lang w:val="fr-FR"/>
        </w:rPr>
        <w:t>r</w:t>
      </w:r>
      <w:r w:rsidR="00666BE8" w:rsidRPr="00F320B3">
        <w:rPr>
          <w:bCs/>
          <w:szCs w:val="22"/>
          <w:lang w:val="fr-FR"/>
        </w:rPr>
        <w:t>ij</w:t>
      </w:r>
      <w:r w:rsidRPr="00F320B3">
        <w:rPr>
          <w:bCs/>
          <w:szCs w:val="22"/>
          <w:lang w:val="fr-FR"/>
        </w:rPr>
        <w:t>etko su prijavlje</w:t>
      </w:r>
      <w:r w:rsidR="00645DF1" w:rsidRPr="00F320B3">
        <w:rPr>
          <w:bCs/>
          <w:szCs w:val="22"/>
          <w:lang w:val="fr-FR"/>
        </w:rPr>
        <w:t>ni nakon naglog prestanka prim</w:t>
      </w:r>
      <w:r w:rsidR="00666BE8" w:rsidRPr="00F320B3">
        <w:rPr>
          <w:bCs/>
          <w:szCs w:val="22"/>
          <w:lang w:val="fr-FR"/>
        </w:rPr>
        <w:t>j</w:t>
      </w:r>
      <w:r w:rsidR="00645DF1" w:rsidRPr="00F320B3">
        <w:rPr>
          <w:bCs/>
          <w:szCs w:val="22"/>
          <w:lang w:val="fr-FR"/>
        </w:rPr>
        <w:t xml:space="preserve">ene visokih doza antipsihotika. </w:t>
      </w:r>
      <w:r w:rsidR="00645DF1" w:rsidRPr="00113342">
        <w:rPr>
          <w:bCs/>
          <w:szCs w:val="22"/>
          <w:lang w:val="fr-FR"/>
        </w:rPr>
        <w:t xml:space="preserve">Takođe mogu da </w:t>
      </w:r>
      <w:r w:rsidRPr="00113342">
        <w:rPr>
          <w:bCs/>
          <w:szCs w:val="22"/>
          <w:lang w:val="fr-FR"/>
        </w:rPr>
        <w:t>se jave relapsi, a prijavljena je i pojava</w:t>
      </w:r>
      <w:r w:rsidR="00645DF1" w:rsidRPr="00113342">
        <w:rPr>
          <w:bCs/>
          <w:szCs w:val="22"/>
          <w:lang w:val="fr-FR"/>
        </w:rPr>
        <w:t xml:space="preserve"> ekstrapiramidalnih reakcija. S tim u vezi, sav</w:t>
      </w:r>
      <w:r w:rsidR="00666BE8">
        <w:rPr>
          <w:bCs/>
          <w:szCs w:val="22"/>
          <w:lang w:val="fr-FR"/>
        </w:rPr>
        <w:t>j</w:t>
      </w:r>
      <w:r w:rsidR="00645DF1" w:rsidRPr="00113342">
        <w:rPr>
          <w:bCs/>
          <w:szCs w:val="22"/>
          <w:lang w:val="fr-FR"/>
        </w:rPr>
        <w:t xml:space="preserve">etuje se postepeno obustavljanje terapije. </w:t>
      </w:r>
    </w:p>
    <w:p w14:paraId="5F91145D" w14:textId="77777777" w:rsidR="00645DF1" w:rsidRPr="00113342" w:rsidRDefault="00645DF1" w:rsidP="00F320B3">
      <w:pPr>
        <w:rPr>
          <w:bCs/>
          <w:szCs w:val="22"/>
          <w:lang w:val="fr-FR"/>
        </w:rPr>
      </w:pPr>
    </w:p>
    <w:p w14:paraId="5BC70C20" w14:textId="3C47D70F" w:rsidR="00645DF1" w:rsidRPr="00113342" w:rsidRDefault="00645DF1" w:rsidP="00F320B3">
      <w:pPr>
        <w:rPr>
          <w:bCs/>
          <w:szCs w:val="22"/>
          <w:lang w:val="fr-FR"/>
        </w:rPr>
      </w:pPr>
      <w:r w:rsidRPr="00113342">
        <w:rPr>
          <w:bCs/>
          <w:szCs w:val="22"/>
          <w:lang w:val="fr-FR"/>
        </w:rPr>
        <w:t>Odgovor na terapiju antipsihoticima kod shizofrenije može da bude odložen. Ukoliko je terapija obustavljen</w:t>
      </w:r>
      <w:r w:rsidR="0049280D" w:rsidRPr="00113342">
        <w:rPr>
          <w:bCs/>
          <w:szCs w:val="22"/>
          <w:lang w:val="fr-FR"/>
        </w:rPr>
        <w:t>a, ponovna pojava simptoma mož</w:t>
      </w:r>
      <w:r w:rsidRPr="00113342">
        <w:rPr>
          <w:bCs/>
          <w:szCs w:val="22"/>
          <w:lang w:val="fr-FR"/>
        </w:rPr>
        <w:t>da ne bude očigledna neko vr</w:t>
      </w:r>
      <w:r w:rsidR="00666BE8">
        <w:rPr>
          <w:bCs/>
          <w:szCs w:val="22"/>
          <w:lang w:val="fr-FR"/>
        </w:rPr>
        <w:t>ij</w:t>
      </w:r>
      <w:r w:rsidRPr="00113342">
        <w:rPr>
          <w:bCs/>
          <w:szCs w:val="22"/>
          <w:lang w:val="fr-FR"/>
        </w:rPr>
        <w:t>eme.</w:t>
      </w:r>
    </w:p>
    <w:p w14:paraId="46633807" w14:textId="77777777" w:rsidR="007B481D" w:rsidRPr="00261854" w:rsidRDefault="007B481D" w:rsidP="00F320B3">
      <w:pPr>
        <w:rPr>
          <w:bCs/>
          <w:szCs w:val="22"/>
          <w:lang w:val="fr-FR"/>
        </w:rPr>
      </w:pPr>
    </w:p>
    <w:p w14:paraId="46633809" w14:textId="42337F2D" w:rsidR="007B481D" w:rsidRPr="00261854" w:rsidRDefault="007B481D" w:rsidP="00F320B3">
      <w:pPr>
        <w:rPr>
          <w:bCs/>
          <w:szCs w:val="22"/>
          <w:lang w:val="fr-FR"/>
        </w:rPr>
      </w:pPr>
      <w:r w:rsidRPr="00261854">
        <w:rPr>
          <w:bCs/>
          <w:szCs w:val="22"/>
          <w:lang w:val="fr-FR"/>
        </w:rPr>
        <w:t>Fenotiazinski antipsihotici mogu da dovedu do produženja QT intervala</w:t>
      </w:r>
      <w:r w:rsidR="00493E0F">
        <w:rPr>
          <w:bCs/>
          <w:szCs w:val="22"/>
          <w:lang w:val="fr-FR"/>
        </w:rPr>
        <w:t>,</w:t>
      </w:r>
      <w:r w:rsidRPr="00261854">
        <w:rPr>
          <w:bCs/>
          <w:szCs w:val="22"/>
          <w:lang w:val="fr-FR"/>
        </w:rPr>
        <w:t xml:space="preserve"> što povećava rizik od </w:t>
      </w:r>
      <w:r w:rsidR="00493E0F">
        <w:rPr>
          <w:bCs/>
          <w:szCs w:val="22"/>
          <w:lang w:val="fr-FR"/>
        </w:rPr>
        <w:t>pojave</w:t>
      </w:r>
      <w:r w:rsidRPr="00261854">
        <w:rPr>
          <w:bCs/>
          <w:szCs w:val="22"/>
          <w:lang w:val="fr-FR"/>
        </w:rPr>
        <w:t xml:space="preserve"> ozbiljnih ventrikularnih aritmija tipa </w:t>
      </w:r>
      <w:r w:rsidRPr="00261854">
        <w:rPr>
          <w:bCs/>
          <w:i/>
          <w:szCs w:val="22"/>
          <w:lang w:val="fr-FR"/>
        </w:rPr>
        <w:t>torsade de pointes</w:t>
      </w:r>
      <w:r w:rsidRPr="00261854">
        <w:rPr>
          <w:bCs/>
          <w:szCs w:val="22"/>
          <w:lang w:val="fr-FR"/>
        </w:rPr>
        <w:t xml:space="preserve">, koje su potencijalno </w:t>
      </w:r>
      <w:r w:rsidR="00C32BAD">
        <w:rPr>
          <w:bCs/>
          <w:szCs w:val="22"/>
          <w:lang w:val="fr-FR"/>
        </w:rPr>
        <w:t>sa smrtnim ishodom</w:t>
      </w:r>
      <w:r w:rsidRPr="00261854">
        <w:rPr>
          <w:bCs/>
          <w:szCs w:val="22"/>
          <w:lang w:val="fr-FR"/>
        </w:rPr>
        <w:t xml:space="preserve"> (iznenadna smrt). Produženje QT intervala pogoršava se posebno u prisustvu bradikardije, hipokalemije i kongenitalnog ili stečenog (npr. l</w:t>
      </w:r>
      <w:r w:rsidR="00FA4326">
        <w:rPr>
          <w:bCs/>
          <w:szCs w:val="22"/>
          <w:lang w:val="fr-FR"/>
        </w:rPr>
        <w:t>ij</w:t>
      </w:r>
      <w:r w:rsidRPr="00261854">
        <w:rPr>
          <w:bCs/>
          <w:szCs w:val="22"/>
          <w:lang w:val="fr-FR"/>
        </w:rPr>
        <w:t>ekom izazvanog) produženja QT intervala. Ukoliko klinička situacija dozvoljava, potrebno je sprovesti medicinske i laboratorijske pretrage kako bi se isključili mogući faktori rizika pr</w:t>
      </w:r>
      <w:r w:rsidR="00FA4326">
        <w:rPr>
          <w:bCs/>
          <w:szCs w:val="22"/>
          <w:lang w:val="fr-FR"/>
        </w:rPr>
        <w:t>ij</w:t>
      </w:r>
      <w:r w:rsidRPr="00261854">
        <w:rPr>
          <w:bCs/>
          <w:szCs w:val="22"/>
          <w:lang w:val="fr-FR"/>
        </w:rPr>
        <w:t>e iniciranja terapije antipsihotikom, kao i tokom terapije ukoliko bude potrebno (vid</w:t>
      </w:r>
      <w:r w:rsidR="00FA4326">
        <w:rPr>
          <w:bCs/>
          <w:szCs w:val="22"/>
          <w:lang w:val="fr-FR"/>
        </w:rPr>
        <w:t>j</w:t>
      </w:r>
      <w:r w:rsidRPr="00261854">
        <w:rPr>
          <w:bCs/>
          <w:szCs w:val="22"/>
          <w:lang w:val="fr-FR"/>
        </w:rPr>
        <w:t xml:space="preserve">eti </w:t>
      </w:r>
      <w:r w:rsidR="00FA4326">
        <w:rPr>
          <w:bCs/>
          <w:szCs w:val="22"/>
          <w:lang w:val="fr-FR"/>
        </w:rPr>
        <w:t>dio</w:t>
      </w:r>
      <w:r w:rsidRPr="00261854">
        <w:rPr>
          <w:bCs/>
          <w:szCs w:val="22"/>
          <w:lang w:val="fr-FR"/>
        </w:rPr>
        <w:t xml:space="preserve"> 4.8).</w:t>
      </w:r>
    </w:p>
    <w:p w14:paraId="4663380A" w14:textId="77777777" w:rsidR="00423AF7" w:rsidRPr="00261854" w:rsidRDefault="00423AF7" w:rsidP="00F320B3">
      <w:pPr>
        <w:rPr>
          <w:bCs/>
          <w:szCs w:val="22"/>
          <w:lang w:val="fr-FR"/>
        </w:rPr>
      </w:pPr>
    </w:p>
    <w:p w14:paraId="448CC206" w14:textId="0B5E7674" w:rsidR="003D0387" w:rsidRPr="00113342" w:rsidRDefault="003D0387" w:rsidP="00F320B3">
      <w:pPr>
        <w:rPr>
          <w:bCs/>
          <w:szCs w:val="22"/>
          <w:lang w:val="fr-FR"/>
        </w:rPr>
      </w:pPr>
      <w:r w:rsidRPr="00113342">
        <w:rPr>
          <w:bCs/>
          <w:szCs w:val="22"/>
          <w:lang w:val="fr-FR"/>
        </w:rPr>
        <w:lastRenderedPageBreak/>
        <w:t>Pr</w:t>
      </w:r>
      <w:r w:rsidR="00FA4326">
        <w:rPr>
          <w:bCs/>
          <w:szCs w:val="22"/>
          <w:lang w:val="fr-FR"/>
        </w:rPr>
        <w:t>ij</w:t>
      </w:r>
      <w:r w:rsidRPr="00113342">
        <w:rPr>
          <w:bCs/>
          <w:szCs w:val="22"/>
          <w:lang w:val="fr-FR"/>
        </w:rPr>
        <w:t>e prim</w:t>
      </w:r>
      <w:r w:rsidR="00FA4326">
        <w:rPr>
          <w:bCs/>
          <w:szCs w:val="22"/>
          <w:lang w:val="fr-FR"/>
        </w:rPr>
        <w:t>j</w:t>
      </w:r>
      <w:r w:rsidRPr="00113342">
        <w:rPr>
          <w:bCs/>
          <w:szCs w:val="22"/>
          <w:lang w:val="fr-FR"/>
        </w:rPr>
        <w:t>ene l</w:t>
      </w:r>
      <w:r w:rsidR="00FA4326">
        <w:rPr>
          <w:bCs/>
          <w:szCs w:val="22"/>
          <w:lang w:val="fr-FR"/>
        </w:rPr>
        <w:t>ij</w:t>
      </w:r>
      <w:r w:rsidRPr="00113342">
        <w:rPr>
          <w:bCs/>
          <w:szCs w:val="22"/>
          <w:lang w:val="fr-FR"/>
        </w:rPr>
        <w:t>eka potrebno j</w:t>
      </w:r>
      <w:r w:rsidR="00A01E2E" w:rsidRPr="00113342">
        <w:rPr>
          <w:bCs/>
          <w:szCs w:val="22"/>
          <w:lang w:val="fr-FR"/>
        </w:rPr>
        <w:t>e obezb</w:t>
      </w:r>
      <w:r w:rsidR="00FA4326">
        <w:rPr>
          <w:bCs/>
          <w:szCs w:val="22"/>
          <w:lang w:val="fr-FR"/>
        </w:rPr>
        <w:t>ij</w:t>
      </w:r>
      <w:r w:rsidR="00A01E2E" w:rsidRPr="00113342">
        <w:rPr>
          <w:bCs/>
          <w:szCs w:val="22"/>
          <w:lang w:val="fr-FR"/>
        </w:rPr>
        <w:t>editi odsustvo svih</w:t>
      </w:r>
      <w:r w:rsidRPr="00113342">
        <w:rPr>
          <w:bCs/>
          <w:szCs w:val="22"/>
          <w:lang w:val="fr-FR"/>
        </w:rPr>
        <w:t xml:space="preserve"> f</w:t>
      </w:r>
      <w:r w:rsidR="00A01E2E" w:rsidRPr="00113342">
        <w:rPr>
          <w:bCs/>
          <w:szCs w:val="22"/>
          <w:lang w:val="fr-FR"/>
        </w:rPr>
        <w:t>aktora koji favorizuju pojavu</w:t>
      </w:r>
      <w:r w:rsidRPr="00113342">
        <w:rPr>
          <w:bCs/>
          <w:szCs w:val="22"/>
          <w:lang w:val="fr-FR"/>
        </w:rPr>
        <w:t xml:space="preserve"> ventrikularnih aritmija, gde je to klinički moguće:</w:t>
      </w:r>
    </w:p>
    <w:p w14:paraId="66FC49C0" w14:textId="77777777" w:rsidR="003D0387" w:rsidRPr="003D0387" w:rsidRDefault="003D0387" w:rsidP="00F320B3">
      <w:pPr>
        <w:numPr>
          <w:ilvl w:val="0"/>
          <w:numId w:val="5"/>
        </w:numPr>
        <w:rPr>
          <w:bCs/>
          <w:szCs w:val="22"/>
        </w:rPr>
      </w:pPr>
      <w:r w:rsidRPr="003D0387">
        <w:rPr>
          <w:bCs/>
          <w:szCs w:val="22"/>
        </w:rPr>
        <w:t>Bradikardija (&lt; 55 otkucaja u minutu)</w:t>
      </w:r>
    </w:p>
    <w:p w14:paraId="77A64854" w14:textId="77777777" w:rsidR="003D0387" w:rsidRPr="003D0387" w:rsidRDefault="003D0387" w:rsidP="00F320B3">
      <w:pPr>
        <w:numPr>
          <w:ilvl w:val="0"/>
          <w:numId w:val="5"/>
        </w:numPr>
        <w:rPr>
          <w:bCs/>
          <w:szCs w:val="22"/>
        </w:rPr>
      </w:pPr>
      <w:r w:rsidRPr="003D0387">
        <w:rPr>
          <w:bCs/>
          <w:szCs w:val="22"/>
        </w:rPr>
        <w:t>Hipokalijemija</w:t>
      </w:r>
    </w:p>
    <w:p w14:paraId="4131A8D7" w14:textId="77777777" w:rsidR="003D0387" w:rsidRPr="003D0387" w:rsidRDefault="003D0387" w:rsidP="00F320B3">
      <w:pPr>
        <w:numPr>
          <w:ilvl w:val="0"/>
          <w:numId w:val="5"/>
        </w:numPr>
        <w:rPr>
          <w:bCs/>
          <w:szCs w:val="22"/>
        </w:rPr>
      </w:pPr>
      <w:r w:rsidRPr="003D0387">
        <w:rPr>
          <w:bCs/>
          <w:szCs w:val="22"/>
        </w:rPr>
        <w:t>Hipokalcijemija</w:t>
      </w:r>
    </w:p>
    <w:p w14:paraId="2927105B" w14:textId="77777777" w:rsidR="003D0387" w:rsidRPr="003D0387" w:rsidRDefault="003D0387" w:rsidP="00F320B3">
      <w:pPr>
        <w:numPr>
          <w:ilvl w:val="0"/>
          <w:numId w:val="5"/>
        </w:numPr>
        <w:rPr>
          <w:bCs/>
          <w:szCs w:val="22"/>
        </w:rPr>
      </w:pPr>
      <w:r w:rsidRPr="003D0387">
        <w:rPr>
          <w:bCs/>
          <w:szCs w:val="22"/>
        </w:rPr>
        <w:t>Hipomagnezijemija</w:t>
      </w:r>
    </w:p>
    <w:p w14:paraId="5AAB3B23" w14:textId="77777777" w:rsidR="003D0387" w:rsidRPr="003D0387" w:rsidRDefault="003D0387" w:rsidP="00F320B3">
      <w:pPr>
        <w:numPr>
          <w:ilvl w:val="0"/>
          <w:numId w:val="5"/>
        </w:numPr>
        <w:rPr>
          <w:bCs/>
          <w:szCs w:val="22"/>
        </w:rPr>
      </w:pPr>
      <w:r w:rsidRPr="003D0387">
        <w:rPr>
          <w:bCs/>
          <w:szCs w:val="22"/>
        </w:rPr>
        <w:t>Gladovanje</w:t>
      </w:r>
    </w:p>
    <w:p w14:paraId="7608A3E0" w14:textId="77777777" w:rsidR="003D0387" w:rsidRPr="003D0387" w:rsidRDefault="003D0387" w:rsidP="00F320B3">
      <w:pPr>
        <w:numPr>
          <w:ilvl w:val="0"/>
          <w:numId w:val="5"/>
        </w:numPr>
        <w:rPr>
          <w:bCs/>
          <w:szCs w:val="22"/>
        </w:rPr>
      </w:pPr>
      <w:r w:rsidRPr="003D0387">
        <w:rPr>
          <w:bCs/>
          <w:szCs w:val="22"/>
        </w:rPr>
        <w:t>Zloupotreba alkohola</w:t>
      </w:r>
    </w:p>
    <w:p w14:paraId="4483B35F" w14:textId="1E22E0F9" w:rsidR="003D0387" w:rsidRPr="003D0387" w:rsidRDefault="003D0387" w:rsidP="00F320B3">
      <w:pPr>
        <w:numPr>
          <w:ilvl w:val="0"/>
          <w:numId w:val="5"/>
        </w:numPr>
        <w:rPr>
          <w:bCs/>
          <w:szCs w:val="22"/>
        </w:rPr>
      </w:pPr>
      <w:r w:rsidRPr="003D0387">
        <w:rPr>
          <w:bCs/>
          <w:szCs w:val="22"/>
        </w:rPr>
        <w:t>Istovremena prim</w:t>
      </w:r>
      <w:r w:rsidR="00FA4326">
        <w:rPr>
          <w:bCs/>
          <w:szCs w:val="22"/>
        </w:rPr>
        <w:t>j</w:t>
      </w:r>
      <w:r w:rsidRPr="003D0387">
        <w:rPr>
          <w:bCs/>
          <w:szCs w:val="22"/>
        </w:rPr>
        <w:t>ena drugih l</w:t>
      </w:r>
      <w:r w:rsidR="00FA4326">
        <w:rPr>
          <w:bCs/>
          <w:szCs w:val="22"/>
        </w:rPr>
        <w:t>j</w:t>
      </w:r>
      <w:r w:rsidRPr="003D0387">
        <w:rPr>
          <w:bCs/>
          <w:szCs w:val="22"/>
        </w:rPr>
        <w:t>ekova za koje je poznato da izazivaju produženje QT intervala</w:t>
      </w:r>
    </w:p>
    <w:p w14:paraId="0B852C0A" w14:textId="77777777" w:rsidR="003D0387" w:rsidRPr="003D0387" w:rsidRDefault="003D0387" w:rsidP="00F320B3">
      <w:pPr>
        <w:numPr>
          <w:ilvl w:val="0"/>
          <w:numId w:val="5"/>
        </w:numPr>
        <w:rPr>
          <w:bCs/>
          <w:szCs w:val="22"/>
        </w:rPr>
      </w:pPr>
      <w:r w:rsidRPr="003D0387">
        <w:rPr>
          <w:bCs/>
          <w:szCs w:val="22"/>
        </w:rPr>
        <w:t>Kongenitalni produženi QT interval</w:t>
      </w:r>
    </w:p>
    <w:p w14:paraId="0EF73E06" w14:textId="02A0FC48" w:rsidR="003D0387" w:rsidRPr="003D0387" w:rsidRDefault="003D0387" w:rsidP="00F320B3">
      <w:pPr>
        <w:numPr>
          <w:ilvl w:val="0"/>
          <w:numId w:val="5"/>
        </w:numPr>
        <w:rPr>
          <w:bCs/>
          <w:szCs w:val="22"/>
        </w:rPr>
      </w:pPr>
      <w:r w:rsidRPr="003D0387">
        <w:rPr>
          <w:bCs/>
          <w:szCs w:val="22"/>
        </w:rPr>
        <w:t>L</w:t>
      </w:r>
      <w:r w:rsidR="00FA4326">
        <w:rPr>
          <w:bCs/>
          <w:szCs w:val="22"/>
        </w:rPr>
        <w:t>ij</w:t>
      </w:r>
      <w:r w:rsidRPr="003D0387">
        <w:rPr>
          <w:bCs/>
          <w:szCs w:val="22"/>
        </w:rPr>
        <w:t>ečenje bilo kojim drugim l</w:t>
      </w:r>
      <w:r w:rsidR="00FA4326">
        <w:rPr>
          <w:bCs/>
          <w:szCs w:val="22"/>
        </w:rPr>
        <w:t>ij</w:t>
      </w:r>
      <w:r w:rsidRPr="003D0387">
        <w:rPr>
          <w:bCs/>
          <w:szCs w:val="22"/>
        </w:rPr>
        <w:t>ekom koji može da izazove značajnu bradikardiju (&lt; 55 otkucaja u minutu), hipokalijemiju, depresiju intrakardijalne sprovodljivosti ili produženje QT intervala (vid</w:t>
      </w:r>
      <w:r w:rsidR="00FA4326">
        <w:rPr>
          <w:bCs/>
          <w:szCs w:val="22"/>
        </w:rPr>
        <w:t>j</w:t>
      </w:r>
      <w:r w:rsidRPr="003D0387">
        <w:rPr>
          <w:bCs/>
          <w:szCs w:val="22"/>
        </w:rPr>
        <w:t xml:space="preserve">eti </w:t>
      </w:r>
      <w:r w:rsidR="00FA4326">
        <w:rPr>
          <w:bCs/>
          <w:szCs w:val="22"/>
        </w:rPr>
        <w:t>dio</w:t>
      </w:r>
      <w:r w:rsidRPr="003D0387">
        <w:rPr>
          <w:bCs/>
          <w:szCs w:val="22"/>
        </w:rPr>
        <w:t xml:space="preserve"> 4.5)</w:t>
      </w:r>
      <w:r>
        <w:rPr>
          <w:bCs/>
          <w:szCs w:val="22"/>
        </w:rPr>
        <w:t>.</w:t>
      </w:r>
    </w:p>
    <w:p w14:paraId="4663381A" w14:textId="77777777" w:rsidR="00423AF7" w:rsidRPr="00423AF7" w:rsidRDefault="00423AF7" w:rsidP="00F320B3">
      <w:pPr>
        <w:rPr>
          <w:bCs/>
          <w:szCs w:val="22"/>
        </w:rPr>
      </w:pPr>
    </w:p>
    <w:p w14:paraId="714E7A47" w14:textId="71D3A7B2" w:rsidR="003F531E" w:rsidRDefault="003F531E" w:rsidP="00F320B3">
      <w:pPr>
        <w:rPr>
          <w:bCs/>
          <w:szCs w:val="22"/>
        </w:rPr>
      </w:pPr>
      <w:r w:rsidRPr="003F531E">
        <w:rPr>
          <w:bCs/>
          <w:szCs w:val="22"/>
        </w:rPr>
        <w:t>Sa izuzetkom hitnih stanja, preporučuje se da inicijalni pregled pacijenta koji dobija antipsihotik uključuje i EKG pregled.</w:t>
      </w:r>
    </w:p>
    <w:p w14:paraId="0442A801" w14:textId="77777777" w:rsidR="00101AAD" w:rsidRDefault="00101AAD" w:rsidP="00F320B3">
      <w:pPr>
        <w:rPr>
          <w:bCs/>
          <w:szCs w:val="22"/>
        </w:rPr>
      </w:pPr>
    </w:p>
    <w:p w14:paraId="0C33CFDC" w14:textId="22CEBDC9" w:rsidR="00101AAD" w:rsidRDefault="00101AAD" w:rsidP="00F320B3">
      <w:pPr>
        <w:rPr>
          <w:bCs/>
          <w:szCs w:val="22"/>
        </w:rPr>
      </w:pPr>
      <w:r>
        <w:rPr>
          <w:bCs/>
          <w:szCs w:val="22"/>
        </w:rPr>
        <w:t>Osim u izuzetnim okolnostima, l</w:t>
      </w:r>
      <w:r w:rsidR="00CF00E2">
        <w:rPr>
          <w:bCs/>
          <w:szCs w:val="22"/>
        </w:rPr>
        <w:t>ij</w:t>
      </w:r>
      <w:r>
        <w:rPr>
          <w:bCs/>
          <w:szCs w:val="22"/>
        </w:rPr>
        <w:t>ek se ne sm</w:t>
      </w:r>
      <w:r w:rsidR="00CF00E2">
        <w:rPr>
          <w:bCs/>
          <w:szCs w:val="22"/>
        </w:rPr>
        <w:t>ij</w:t>
      </w:r>
      <w:r>
        <w:rPr>
          <w:bCs/>
          <w:szCs w:val="22"/>
        </w:rPr>
        <w:t>e prim</w:t>
      </w:r>
      <w:r w:rsidR="00CF00E2">
        <w:rPr>
          <w:bCs/>
          <w:szCs w:val="22"/>
        </w:rPr>
        <w:t>j</w:t>
      </w:r>
      <w:r>
        <w:rPr>
          <w:bCs/>
          <w:szCs w:val="22"/>
        </w:rPr>
        <w:t xml:space="preserve">enjivati kod pacijenata sa Parkinsonovom bolešću. </w:t>
      </w:r>
    </w:p>
    <w:p w14:paraId="32FAB3D0" w14:textId="77777777" w:rsidR="004206CE" w:rsidRDefault="004206CE" w:rsidP="00F320B3">
      <w:pPr>
        <w:rPr>
          <w:bCs/>
          <w:szCs w:val="22"/>
        </w:rPr>
      </w:pPr>
    </w:p>
    <w:p w14:paraId="4D373675" w14:textId="5A3A648D" w:rsidR="004206CE" w:rsidRDefault="004206CE" w:rsidP="00F320B3">
      <w:pPr>
        <w:rPr>
          <w:bCs/>
          <w:szCs w:val="22"/>
        </w:rPr>
      </w:pPr>
      <w:r>
        <w:rPr>
          <w:bCs/>
          <w:szCs w:val="22"/>
        </w:rPr>
        <w:t>Ne preporučuje se istovremena prim</w:t>
      </w:r>
      <w:r w:rsidR="00CF00E2">
        <w:rPr>
          <w:bCs/>
          <w:szCs w:val="22"/>
        </w:rPr>
        <w:t>j</w:t>
      </w:r>
      <w:r>
        <w:rPr>
          <w:bCs/>
          <w:szCs w:val="22"/>
        </w:rPr>
        <w:t>ena hlorpromazina sa litijumom, drugim l</w:t>
      </w:r>
      <w:r w:rsidR="00CF00E2">
        <w:rPr>
          <w:bCs/>
          <w:szCs w:val="22"/>
        </w:rPr>
        <w:t>j</w:t>
      </w:r>
      <w:r>
        <w:rPr>
          <w:bCs/>
          <w:szCs w:val="22"/>
        </w:rPr>
        <w:t xml:space="preserve">ekovima koji mogu dovesti do produženja QT intervala, i dopaminergičkim </w:t>
      </w:r>
      <w:r w:rsidR="007065A1">
        <w:rPr>
          <w:bCs/>
          <w:szCs w:val="22"/>
        </w:rPr>
        <w:t xml:space="preserve">antiparkinsonici </w:t>
      </w:r>
      <w:r>
        <w:rPr>
          <w:bCs/>
          <w:szCs w:val="22"/>
        </w:rPr>
        <w:t>(vid</w:t>
      </w:r>
      <w:r w:rsidR="00CF00E2">
        <w:rPr>
          <w:bCs/>
          <w:szCs w:val="22"/>
        </w:rPr>
        <w:t>j</w:t>
      </w:r>
      <w:r>
        <w:rPr>
          <w:bCs/>
          <w:szCs w:val="22"/>
        </w:rPr>
        <w:t xml:space="preserve">eti </w:t>
      </w:r>
      <w:r w:rsidR="00CF00E2">
        <w:rPr>
          <w:bCs/>
          <w:szCs w:val="22"/>
        </w:rPr>
        <w:t>dio</w:t>
      </w:r>
      <w:r>
        <w:rPr>
          <w:bCs/>
          <w:szCs w:val="22"/>
        </w:rPr>
        <w:t xml:space="preserve"> 4.5).</w:t>
      </w:r>
    </w:p>
    <w:p w14:paraId="56D0F4F3" w14:textId="77777777" w:rsidR="004206CE" w:rsidRDefault="004206CE" w:rsidP="00F320B3">
      <w:pPr>
        <w:rPr>
          <w:bCs/>
          <w:szCs w:val="22"/>
        </w:rPr>
      </w:pPr>
    </w:p>
    <w:p w14:paraId="45E0DCF8" w14:textId="1CA7A928" w:rsidR="004206CE" w:rsidRDefault="002879DE" w:rsidP="00F320B3">
      <w:pPr>
        <w:rPr>
          <w:bCs/>
          <w:szCs w:val="22"/>
        </w:rPr>
      </w:pPr>
      <w:r w:rsidRPr="002879DE">
        <w:rPr>
          <w:bCs/>
          <w:szCs w:val="22"/>
        </w:rPr>
        <w:t>Pojava paralitičkog ileusa, na šta može da ukaže nadimanje i bol u abdomenu, mora da se tretira kao urgentno stanje (vidjeti dio 4.8).</w:t>
      </w:r>
    </w:p>
    <w:p w14:paraId="3FBDC427" w14:textId="712A70DD" w:rsidR="003D0387" w:rsidRDefault="003D0387" w:rsidP="00F320B3">
      <w:pPr>
        <w:rPr>
          <w:bCs/>
          <w:szCs w:val="22"/>
        </w:rPr>
      </w:pPr>
    </w:p>
    <w:p w14:paraId="6EDD6D7A" w14:textId="35BA485A" w:rsidR="003D0387" w:rsidRPr="00FA0400" w:rsidRDefault="003D0387" w:rsidP="00F320B3">
      <w:pPr>
        <w:rPr>
          <w:bCs/>
          <w:szCs w:val="22"/>
        </w:rPr>
      </w:pPr>
      <w:r w:rsidRPr="00FA0400">
        <w:rPr>
          <w:bCs/>
          <w:szCs w:val="22"/>
        </w:rPr>
        <w:t xml:space="preserve">Slučajevi venske tromboembolije (VTE), ponekad </w:t>
      </w:r>
      <w:r>
        <w:rPr>
          <w:bCs/>
          <w:szCs w:val="22"/>
        </w:rPr>
        <w:t>sa smrtnim ishodom</w:t>
      </w:r>
      <w:r w:rsidR="003F531E">
        <w:rPr>
          <w:bCs/>
          <w:szCs w:val="22"/>
        </w:rPr>
        <w:t>, prijavlje</w:t>
      </w:r>
      <w:r w:rsidRPr="00FA0400">
        <w:rPr>
          <w:bCs/>
          <w:szCs w:val="22"/>
        </w:rPr>
        <w:t>ni su kod prim</w:t>
      </w:r>
      <w:r w:rsidR="00FA4326">
        <w:rPr>
          <w:bCs/>
          <w:szCs w:val="22"/>
        </w:rPr>
        <w:t>j</w:t>
      </w:r>
      <w:r w:rsidRPr="00FA0400">
        <w:rPr>
          <w:bCs/>
          <w:szCs w:val="22"/>
        </w:rPr>
        <w:t>ene antipsihotika, te se hlorpromazin mora sa oprezom prim</w:t>
      </w:r>
      <w:r w:rsidR="00FA4326">
        <w:rPr>
          <w:bCs/>
          <w:szCs w:val="22"/>
        </w:rPr>
        <w:t>j</w:t>
      </w:r>
      <w:r w:rsidRPr="00FA0400">
        <w:rPr>
          <w:bCs/>
          <w:szCs w:val="22"/>
        </w:rPr>
        <w:t>enjivati kod pacijenata sa faktorima rizika za VTE (vid</w:t>
      </w:r>
      <w:r w:rsidR="00FA4326">
        <w:rPr>
          <w:bCs/>
          <w:szCs w:val="22"/>
        </w:rPr>
        <w:t>j</w:t>
      </w:r>
      <w:r w:rsidRPr="00FA0400">
        <w:rPr>
          <w:bCs/>
          <w:szCs w:val="22"/>
        </w:rPr>
        <w:t xml:space="preserve">eti </w:t>
      </w:r>
      <w:r w:rsidR="00FA4326">
        <w:rPr>
          <w:bCs/>
          <w:szCs w:val="22"/>
        </w:rPr>
        <w:t>dio</w:t>
      </w:r>
      <w:r w:rsidRPr="00FA0400">
        <w:rPr>
          <w:bCs/>
          <w:szCs w:val="22"/>
        </w:rPr>
        <w:t xml:space="preserve"> 4.8). Kako pacijenti koji se l</w:t>
      </w:r>
      <w:r w:rsidR="00FA4326">
        <w:rPr>
          <w:bCs/>
          <w:szCs w:val="22"/>
        </w:rPr>
        <w:t>ij</w:t>
      </w:r>
      <w:r w:rsidRPr="00FA0400">
        <w:rPr>
          <w:bCs/>
          <w:szCs w:val="22"/>
        </w:rPr>
        <w:t>eče antipsihoticima često imaju stečene faktore rizika za VTE, potrebno je sve moguće faktore rizika za VTE identifikovati pr</w:t>
      </w:r>
      <w:r w:rsidR="00FA4326">
        <w:rPr>
          <w:bCs/>
          <w:szCs w:val="22"/>
        </w:rPr>
        <w:t>ij</w:t>
      </w:r>
      <w:r w:rsidRPr="00FA0400">
        <w:rPr>
          <w:bCs/>
          <w:szCs w:val="22"/>
        </w:rPr>
        <w:t>e i tokom l</w:t>
      </w:r>
      <w:r w:rsidR="00FA4326">
        <w:rPr>
          <w:bCs/>
          <w:szCs w:val="22"/>
        </w:rPr>
        <w:t>ij</w:t>
      </w:r>
      <w:r w:rsidRPr="00FA0400">
        <w:rPr>
          <w:bCs/>
          <w:szCs w:val="22"/>
        </w:rPr>
        <w:t>ečenja hlorpramazinom i preduzeti preventivne m</w:t>
      </w:r>
      <w:r w:rsidR="00FA4326">
        <w:rPr>
          <w:bCs/>
          <w:szCs w:val="22"/>
        </w:rPr>
        <w:t>j</w:t>
      </w:r>
      <w:r w:rsidRPr="00FA0400">
        <w:rPr>
          <w:bCs/>
          <w:szCs w:val="22"/>
        </w:rPr>
        <w:t>ere.</w:t>
      </w:r>
    </w:p>
    <w:p w14:paraId="5A7C387C" w14:textId="77777777" w:rsidR="009A1AFF" w:rsidRPr="00D4798F" w:rsidRDefault="009A1AFF" w:rsidP="00F320B3">
      <w:pPr>
        <w:rPr>
          <w:bCs/>
          <w:szCs w:val="22"/>
        </w:rPr>
      </w:pPr>
    </w:p>
    <w:p w14:paraId="37ACC0E0" w14:textId="4C12588F" w:rsidR="007065A1" w:rsidRDefault="007065A1" w:rsidP="00F320B3">
      <w:pPr>
        <w:rPr>
          <w:bCs/>
          <w:szCs w:val="22"/>
        </w:rPr>
      </w:pPr>
      <w:r>
        <w:rPr>
          <w:bCs/>
          <w:szCs w:val="22"/>
        </w:rPr>
        <w:t>Moždani udar</w:t>
      </w:r>
    </w:p>
    <w:p w14:paraId="46633824" w14:textId="55C668BB" w:rsidR="00D4798F" w:rsidRPr="00D4798F" w:rsidRDefault="00D4798F" w:rsidP="00F320B3">
      <w:pPr>
        <w:rPr>
          <w:bCs/>
          <w:szCs w:val="22"/>
          <w:lang w:val="it-IT"/>
        </w:rPr>
      </w:pPr>
      <w:r w:rsidRPr="00D4798F">
        <w:rPr>
          <w:bCs/>
          <w:szCs w:val="22"/>
        </w:rPr>
        <w:t>U randomizovanim placebo kontrolisanim kliničkim ispitivanjima, kod populacije starijih pacijenata sa demencijom koji su l</w:t>
      </w:r>
      <w:r w:rsidR="00FA4326">
        <w:rPr>
          <w:bCs/>
          <w:szCs w:val="22"/>
        </w:rPr>
        <w:t>ij</w:t>
      </w:r>
      <w:r w:rsidRPr="00D4798F">
        <w:rPr>
          <w:bCs/>
          <w:szCs w:val="22"/>
        </w:rPr>
        <w:t>ečeni određenim atipičnim antipsihotikom, zab</w:t>
      </w:r>
      <w:r w:rsidR="00FA4326">
        <w:rPr>
          <w:bCs/>
          <w:szCs w:val="22"/>
        </w:rPr>
        <w:t>i</w:t>
      </w:r>
      <w:r w:rsidRPr="00D4798F">
        <w:rPr>
          <w:bCs/>
          <w:szCs w:val="22"/>
        </w:rPr>
        <w:t>l</w:t>
      </w:r>
      <w:r w:rsidR="00FA4326">
        <w:rPr>
          <w:bCs/>
          <w:szCs w:val="22"/>
        </w:rPr>
        <w:t>j</w:t>
      </w:r>
      <w:r w:rsidRPr="00D4798F">
        <w:rPr>
          <w:bCs/>
          <w:szCs w:val="22"/>
        </w:rPr>
        <w:t xml:space="preserve">eženo je trostruko povećanje rizika od cerebrovaskularnih događaja. Mehanizam povećanja ovakvog rizika nije poznat. Povećanje rizika kod drugih antipsihotika ili druge populacije pacijenata ne može se isključiti. </w:t>
      </w:r>
      <w:r w:rsidRPr="00D4798F">
        <w:rPr>
          <w:bCs/>
          <w:szCs w:val="22"/>
          <w:lang w:val="it-IT"/>
        </w:rPr>
        <w:t>Hlorpromazin se mora prim</w:t>
      </w:r>
      <w:r w:rsidR="00FA4326">
        <w:rPr>
          <w:bCs/>
          <w:szCs w:val="22"/>
          <w:lang w:val="it-IT"/>
        </w:rPr>
        <w:t>j</w:t>
      </w:r>
      <w:r w:rsidRPr="00D4798F">
        <w:rPr>
          <w:bCs/>
          <w:szCs w:val="22"/>
          <w:lang w:val="it-IT"/>
        </w:rPr>
        <w:t>enjivati sa oprezom kod pacijenata sa faktorima rizika za moždani udar.</w:t>
      </w:r>
    </w:p>
    <w:p w14:paraId="5A5D4492" w14:textId="77777777" w:rsidR="0028282B" w:rsidRPr="00D4798F" w:rsidRDefault="0028282B" w:rsidP="00F320B3">
      <w:pPr>
        <w:rPr>
          <w:bCs/>
          <w:szCs w:val="22"/>
          <w:lang w:val="it-IT"/>
        </w:rPr>
      </w:pPr>
    </w:p>
    <w:p w14:paraId="7F8FDB88" w14:textId="35569026" w:rsidR="007065A1" w:rsidRDefault="007065A1" w:rsidP="00F320B3">
      <w:pPr>
        <w:rPr>
          <w:bCs/>
          <w:szCs w:val="22"/>
          <w:lang w:val="pl-PL"/>
        </w:rPr>
      </w:pPr>
      <w:bookmarkStart w:id="0" w:name="OLE_LINK1"/>
      <w:bookmarkStart w:id="1" w:name="OLE_LINK2"/>
      <w:r>
        <w:rPr>
          <w:bCs/>
          <w:szCs w:val="22"/>
          <w:lang w:val="pl-PL"/>
        </w:rPr>
        <w:t>Stariji pacijenti sa demencijom</w:t>
      </w:r>
    </w:p>
    <w:p w14:paraId="46633827" w14:textId="1ED22987" w:rsidR="00D4798F" w:rsidRPr="00261854" w:rsidRDefault="00D4798F" w:rsidP="00F320B3">
      <w:pPr>
        <w:rPr>
          <w:bCs/>
          <w:szCs w:val="22"/>
          <w:lang w:val="pl-PL"/>
        </w:rPr>
      </w:pPr>
      <w:r w:rsidRPr="00261854">
        <w:rPr>
          <w:bCs/>
          <w:szCs w:val="22"/>
          <w:lang w:val="pl-PL"/>
        </w:rPr>
        <w:t>Kod starijih pacijenata koji imaju demenciju povezanu sa psihozom i koji se l</w:t>
      </w:r>
      <w:r w:rsidR="00FA4326">
        <w:rPr>
          <w:bCs/>
          <w:szCs w:val="22"/>
          <w:lang w:val="pl-PL"/>
        </w:rPr>
        <w:t>ij</w:t>
      </w:r>
      <w:r w:rsidRPr="00261854">
        <w:rPr>
          <w:bCs/>
          <w:szCs w:val="22"/>
          <w:lang w:val="pl-PL"/>
        </w:rPr>
        <w:t>eče antipsihoticima, povećan je rizik od smrti. Analiza 17 placebo kontrolisanih kliničkih ispitivanja (srednje dužine trajanja od 10 ned</w:t>
      </w:r>
      <w:r w:rsidR="00FA4326">
        <w:rPr>
          <w:bCs/>
          <w:szCs w:val="22"/>
          <w:lang w:val="pl-PL"/>
        </w:rPr>
        <w:t>j</w:t>
      </w:r>
      <w:r w:rsidRPr="00261854">
        <w:rPr>
          <w:bCs/>
          <w:szCs w:val="22"/>
          <w:lang w:val="pl-PL"/>
        </w:rPr>
        <w:t>elja) većinom kod pacijenata koji se l</w:t>
      </w:r>
      <w:r w:rsidR="00FA4326">
        <w:rPr>
          <w:bCs/>
          <w:szCs w:val="22"/>
          <w:lang w:val="pl-PL"/>
        </w:rPr>
        <w:t>ij</w:t>
      </w:r>
      <w:r w:rsidRPr="00261854">
        <w:rPr>
          <w:bCs/>
          <w:szCs w:val="22"/>
          <w:lang w:val="pl-PL"/>
        </w:rPr>
        <w:t xml:space="preserve">eče atipičnim antipsihoticima, pokazala je da je rizik od smrti 1,6-1,7 puta veći kod pacijenata koji su </w:t>
      </w:r>
      <w:r w:rsidR="003C66B3">
        <w:rPr>
          <w:bCs/>
          <w:szCs w:val="22"/>
          <w:lang w:val="pl-PL"/>
        </w:rPr>
        <w:t>primali</w:t>
      </w:r>
      <w:r w:rsidRPr="00261854">
        <w:rPr>
          <w:bCs/>
          <w:szCs w:val="22"/>
          <w:lang w:val="pl-PL"/>
        </w:rPr>
        <w:t xml:space="preserve"> l</w:t>
      </w:r>
      <w:r w:rsidR="00FA4326">
        <w:rPr>
          <w:bCs/>
          <w:szCs w:val="22"/>
          <w:lang w:val="pl-PL"/>
        </w:rPr>
        <w:t>ij</w:t>
      </w:r>
      <w:r w:rsidRPr="00261854">
        <w:rPr>
          <w:bCs/>
          <w:szCs w:val="22"/>
          <w:lang w:val="pl-PL"/>
        </w:rPr>
        <w:t xml:space="preserve">ek nego kod pacijenata koji su </w:t>
      </w:r>
      <w:r w:rsidR="003C66B3">
        <w:rPr>
          <w:bCs/>
          <w:szCs w:val="22"/>
          <w:lang w:val="pl-PL"/>
        </w:rPr>
        <w:t>primali</w:t>
      </w:r>
      <w:r w:rsidRPr="00261854">
        <w:rPr>
          <w:bCs/>
          <w:szCs w:val="22"/>
          <w:lang w:val="pl-PL"/>
        </w:rPr>
        <w:t xml:space="preserve"> placebo. Tokom tipičnog 10-ned</w:t>
      </w:r>
      <w:r w:rsidR="00FA4326">
        <w:rPr>
          <w:bCs/>
          <w:szCs w:val="22"/>
          <w:lang w:val="pl-PL"/>
        </w:rPr>
        <w:t>j</w:t>
      </w:r>
      <w:r w:rsidRPr="00261854">
        <w:rPr>
          <w:bCs/>
          <w:szCs w:val="22"/>
          <w:lang w:val="pl-PL"/>
        </w:rPr>
        <w:t xml:space="preserve">eljnog kontrolisanog ispitivanja, stopa smrtnosti kod pacijenata koji su </w:t>
      </w:r>
      <w:r w:rsidR="004D44FD">
        <w:rPr>
          <w:bCs/>
          <w:szCs w:val="22"/>
          <w:lang w:val="pl-PL"/>
        </w:rPr>
        <w:t>primali</w:t>
      </w:r>
      <w:r w:rsidRPr="00261854">
        <w:rPr>
          <w:bCs/>
          <w:szCs w:val="22"/>
          <w:lang w:val="pl-PL"/>
        </w:rPr>
        <w:t xml:space="preserve"> l</w:t>
      </w:r>
      <w:r w:rsidR="00FA4326">
        <w:rPr>
          <w:bCs/>
          <w:szCs w:val="22"/>
          <w:lang w:val="pl-PL"/>
        </w:rPr>
        <w:t>ij</w:t>
      </w:r>
      <w:r w:rsidRPr="00261854">
        <w:rPr>
          <w:bCs/>
          <w:szCs w:val="22"/>
          <w:lang w:val="pl-PL"/>
        </w:rPr>
        <w:t>ek bila je o</w:t>
      </w:r>
      <w:r w:rsidR="002F7DF6">
        <w:rPr>
          <w:bCs/>
          <w:szCs w:val="22"/>
          <w:lang w:val="pl-PL"/>
        </w:rPr>
        <w:t>tprilike</w:t>
      </w:r>
      <w:r w:rsidRPr="00261854">
        <w:rPr>
          <w:bCs/>
          <w:szCs w:val="22"/>
          <w:lang w:val="pl-PL"/>
        </w:rPr>
        <w:t xml:space="preserve"> 4,5% </w:t>
      </w:r>
      <w:bookmarkEnd w:id="0"/>
      <w:bookmarkEnd w:id="1"/>
      <w:r w:rsidRPr="00261854">
        <w:rPr>
          <w:bCs/>
          <w:szCs w:val="22"/>
          <w:lang w:val="pl-PL"/>
        </w:rPr>
        <w:t>u poređenju sa stopom od o</w:t>
      </w:r>
      <w:r w:rsidR="002F7DF6">
        <w:rPr>
          <w:bCs/>
          <w:szCs w:val="22"/>
          <w:lang w:val="pl-PL"/>
        </w:rPr>
        <w:t>tprilike</w:t>
      </w:r>
      <w:r w:rsidRPr="00261854">
        <w:rPr>
          <w:bCs/>
          <w:szCs w:val="22"/>
          <w:lang w:val="pl-PL"/>
        </w:rPr>
        <w:t xml:space="preserve"> 2,6</w:t>
      </w:r>
      <w:r w:rsidR="00127B76" w:rsidRPr="00261854">
        <w:rPr>
          <w:bCs/>
          <w:szCs w:val="22"/>
          <w:lang w:val="pl-PL"/>
        </w:rPr>
        <w:t>5</w:t>
      </w:r>
      <w:r w:rsidRPr="00261854">
        <w:rPr>
          <w:bCs/>
          <w:szCs w:val="22"/>
          <w:lang w:val="pl-PL"/>
        </w:rPr>
        <w:t xml:space="preserve">% kod pacijenata koji su </w:t>
      </w:r>
      <w:r w:rsidR="004D44FD">
        <w:rPr>
          <w:bCs/>
          <w:szCs w:val="22"/>
          <w:lang w:val="pl-PL"/>
        </w:rPr>
        <w:t>primali</w:t>
      </w:r>
      <w:r w:rsidRPr="00261854">
        <w:rPr>
          <w:bCs/>
          <w:szCs w:val="22"/>
          <w:lang w:val="pl-PL"/>
        </w:rPr>
        <w:t xml:space="preserve"> placebo. Iako su uzroci smrti varirali u kliničkim ispitivanjima sa atipičnim antipsihoticima, čini se da je većina smrtnih ishoda bila kardiovaskularnog (npr. srčana insuficijencija, iznenadna smrt) ili infektivnog (npr. pneumonija) por</w:t>
      </w:r>
      <w:r w:rsidR="00FA4326">
        <w:rPr>
          <w:bCs/>
          <w:szCs w:val="22"/>
          <w:lang w:val="pl-PL"/>
        </w:rPr>
        <w:t>ij</w:t>
      </w:r>
      <w:r w:rsidRPr="00261854">
        <w:rPr>
          <w:bCs/>
          <w:szCs w:val="22"/>
          <w:lang w:val="pl-PL"/>
        </w:rPr>
        <w:t>ekla. Opservacione studije u</w:t>
      </w:r>
      <w:r w:rsidR="00FC0D00">
        <w:rPr>
          <w:bCs/>
          <w:szCs w:val="22"/>
          <w:lang w:val="pl-PL"/>
        </w:rPr>
        <w:t>kazuju</w:t>
      </w:r>
      <w:r w:rsidRPr="00261854">
        <w:rPr>
          <w:bCs/>
          <w:szCs w:val="22"/>
          <w:lang w:val="pl-PL"/>
        </w:rPr>
        <w:t xml:space="preserve"> na to da, slično atipičnim antipsihoticima, l</w:t>
      </w:r>
      <w:r w:rsidR="00FA4326">
        <w:rPr>
          <w:bCs/>
          <w:szCs w:val="22"/>
          <w:lang w:val="pl-PL"/>
        </w:rPr>
        <w:t>ij</w:t>
      </w:r>
      <w:r w:rsidRPr="00261854">
        <w:rPr>
          <w:bCs/>
          <w:szCs w:val="22"/>
          <w:lang w:val="pl-PL"/>
        </w:rPr>
        <w:t>ečenje konvencionalnim (klasičnim, tipičnim) antipsihoticima može da poveća smrtnost. Nije jasno u kojoj m</w:t>
      </w:r>
      <w:r w:rsidR="00FA4326">
        <w:rPr>
          <w:bCs/>
          <w:szCs w:val="22"/>
          <w:lang w:val="pl-PL"/>
        </w:rPr>
        <w:t>j</w:t>
      </w:r>
      <w:r w:rsidRPr="00261854">
        <w:rPr>
          <w:bCs/>
          <w:szCs w:val="22"/>
          <w:lang w:val="pl-PL"/>
        </w:rPr>
        <w:t>eri se saznanja o povećanoj smrtnosti mogu pripisati antipsihotiku, a koliko nekim karakteristikama pacijenata.</w:t>
      </w:r>
    </w:p>
    <w:p w14:paraId="46633828" w14:textId="77777777" w:rsidR="00D4798F" w:rsidRPr="00261854" w:rsidRDefault="00D4798F" w:rsidP="00F320B3">
      <w:pPr>
        <w:rPr>
          <w:bCs/>
          <w:szCs w:val="22"/>
          <w:lang w:val="pl-PL"/>
        </w:rPr>
      </w:pPr>
    </w:p>
    <w:p w14:paraId="3734896E" w14:textId="31CD8E9F" w:rsidR="004128D5" w:rsidRDefault="002879DE" w:rsidP="00F320B3">
      <w:pPr>
        <w:rPr>
          <w:bCs/>
          <w:szCs w:val="22"/>
          <w:lang w:val="pl-PL"/>
        </w:rPr>
      </w:pPr>
      <w:r w:rsidRPr="002879DE">
        <w:rPr>
          <w:bCs/>
          <w:szCs w:val="22"/>
          <w:lang w:val="pl-PL"/>
        </w:rPr>
        <w:t>Kao i svi ostali antipsihotici, hlorpromazin se ne smije primjenjivati u monoterapiji gde je depresija predominantna. Međutim, može se kombinovati sa antidepresivima za liječenje onih stanja kod kojih depresija i psihoza koegzistiraju.</w:t>
      </w:r>
    </w:p>
    <w:p w14:paraId="2A6A4E88" w14:textId="7589164D" w:rsidR="002F7DF6" w:rsidRPr="00113342" w:rsidRDefault="002F7DF6" w:rsidP="00F320B3">
      <w:pPr>
        <w:rPr>
          <w:bCs/>
          <w:szCs w:val="22"/>
          <w:lang w:val="pl-PL"/>
        </w:rPr>
      </w:pPr>
      <w:r w:rsidRPr="00113342">
        <w:rPr>
          <w:bCs/>
          <w:szCs w:val="22"/>
          <w:lang w:val="pl-PL"/>
        </w:rPr>
        <w:t>Hlorpromazin nije odobren za l</w:t>
      </w:r>
      <w:r w:rsidR="004D53CC">
        <w:rPr>
          <w:bCs/>
          <w:szCs w:val="22"/>
          <w:lang w:val="pl-PL"/>
        </w:rPr>
        <w:t>ij</w:t>
      </w:r>
      <w:r w:rsidRPr="00113342">
        <w:rPr>
          <w:bCs/>
          <w:szCs w:val="22"/>
          <w:lang w:val="pl-PL"/>
        </w:rPr>
        <w:t>ečenje p</w:t>
      </w:r>
      <w:r w:rsidR="00461514" w:rsidRPr="00113342">
        <w:rPr>
          <w:bCs/>
          <w:szCs w:val="22"/>
          <w:lang w:val="pl-PL"/>
        </w:rPr>
        <w:t>oremećaja ponašanja povezanih s</w:t>
      </w:r>
      <w:r w:rsidRPr="00113342">
        <w:rPr>
          <w:bCs/>
          <w:szCs w:val="22"/>
          <w:lang w:val="pl-PL"/>
        </w:rPr>
        <w:t>a</w:t>
      </w:r>
      <w:r w:rsidR="00461514" w:rsidRPr="00113342">
        <w:rPr>
          <w:bCs/>
          <w:szCs w:val="22"/>
          <w:lang w:val="pl-PL"/>
        </w:rPr>
        <w:t xml:space="preserve"> </w:t>
      </w:r>
      <w:r w:rsidRPr="00113342">
        <w:rPr>
          <w:bCs/>
          <w:szCs w:val="22"/>
          <w:lang w:val="pl-PL"/>
        </w:rPr>
        <w:t>demencijom.</w:t>
      </w:r>
    </w:p>
    <w:p w14:paraId="4B537C91" w14:textId="77777777" w:rsidR="002F7DF6" w:rsidRDefault="002F7DF6" w:rsidP="00F320B3">
      <w:pPr>
        <w:rPr>
          <w:bCs/>
          <w:szCs w:val="22"/>
          <w:lang w:val="pl-PL"/>
        </w:rPr>
      </w:pPr>
    </w:p>
    <w:p w14:paraId="6F92C6A9" w14:textId="0D304B52" w:rsidR="004128D5" w:rsidRDefault="004128D5" w:rsidP="00F320B3">
      <w:pPr>
        <w:rPr>
          <w:bCs/>
          <w:szCs w:val="22"/>
          <w:lang w:val="pl-PL"/>
        </w:rPr>
      </w:pPr>
      <w:r>
        <w:rPr>
          <w:bCs/>
          <w:szCs w:val="22"/>
          <w:lang w:val="pl-PL"/>
        </w:rPr>
        <w:lastRenderedPageBreak/>
        <w:t>Pacijente treba upoz</w:t>
      </w:r>
      <w:r w:rsidR="00193A9E">
        <w:rPr>
          <w:bCs/>
          <w:szCs w:val="22"/>
          <w:lang w:val="pl-PL"/>
        </w:rPr>
        <w:t>o</w:t>
      </w:r>
      <w:r>
        <w:rPr>
          <w:bCs/>
          <w:szCs w:val="22"/>
          <w:lang w:val="pl-PL"/>
        </w:rPr>
        <w:t>riti da izb</w:t>
      </w:r>
      <w:r w:rsidR="00CF00E2">
        <w:rPr>
          <w:bCs/>
          <w:szCs w:val="22"/>
          <w:lang w:val="pl-PL"/>
        </w:rPr>
        <w:t>j</w:t>
      </w:r>
      <w:r>
        <w:rPr>
          <w:bCs/>
          <w:szCs w:val="22"/>
          <w:lang w:val="pl-PL"/>
        </w:rPr>
        <w:t>egavaju direktno izlaganje suncu, zbog rizika od fotosenzitizacije (vid</w:t>
      </w:r>
      <w:r w:rsidR="00CF00E2">
        <w:rPr>
          <w:bCs/>
          <w:szCs w:val="22"/>
          <w:lang w:val="pl-PL"/>
        </w:rPr>
        <w:t>j</w:t>
      </w:r>
      <w:r>
        <w:rPr>
          <w:bCs/>
          <w:szCs w:val="22"/>
          <w:lang w:val="pl-PL"/>
        </w:rPr>
        <w:t xml:space="preserve">eti </w:t>
      </w:r>
      <w:r w:rsidR="00CF00E2">
        <w:rPr>
          <w:bCs/>
          <w:szCs w:val="22"/>
          <w:lang w:val="pl-PL"/>
        </w:rPr>
        <w:t>dio</w:t>
      </w:r>
      <w:r>
        <w:rPr>
          <w:bCs/>
          <w:szCs w:val="22"/>
          <w:lang w:val="pl-PL"/>
        </w:rPr>
        <w:t xml:space="preserve"> 4.8). Kod osoba koje često rukuju sa preparatima koji sadrže fenotiazine, potreban je poseban oprez da bi se izb</w:t>
      </w:r>
      <w:r w:rsidR="00CF00E2">
        <w:rPr>
          <w:bCs/>
          <w:szCs w:val="22"/>
          <w:lang w:val="pl-PL"/>
        </w:rPr>
        <w:t>j</w:t>
      </w:r>
      <w:r>
        <w:rPr>
          <w:bCs/>
          <w:szCs w:val="22"/>
          <w:lang w:val="pl-PL"/>
        </w:rPr>
        <w:t>egao direktan kontakt l</w:t>
      </w:r>
      <w:r w:rsidR="00CF00E2">
        <w:rPr>
          <w:bCs/>
          <w:szCs w:val="22"/>
          <w:lang w:val="pl-PL"/>
        </w:rPr>
        <w:t>ij</w:t>
      </w:r>
      <w:r>
        <w:rPr>
          <w:bCs/>
          <w:szCs w:val="22"/>
          <w:lang w:val="pl-PL"/>
        </w:rPr>
        <w:t>eka sa kožom.</w:t>
      </w:r>
    </w:p>
    <w:p w14:paraId="6CDC2858" w14:textId="77777777" w:rsidR="004128D5" w:rsidRPr="00113342" w:rsidRDefault="004128D5" w:rsidP="00F320B3">
      <w:pPr>
        <w:rPr>
          <w:bCs/>
          <w:szCs w:val="22"/>
          <w:lang w:val="pl-PL"/>
        </w:rPr>
      </w:pPr>
    </w:p>
    <w:p w14:paraId="46633830" w14:textId="6F494829" w:rsidR="00D4798F" w:rsidRPr="00261854" w:rsidRDefault="00D4798F" w:rsidP="00F320B3">
      <w:pPr>
        <w:rPr>
          <w:bCs/>
          <w:szCs w:val="22"/>
          <w:lang w:val="sr-Latn-CS"/>
        </w:rPr>
      </w:pPr>
      <w:r w:rsidRPr="00F320B3">
        <w:rPr>
          <w:bCs/>
          <w:szCs w:val="22"/>
          <w:lang w:val="pl-PL"/>
        </w:rPr>
        <w:t>Hiperglikemija</w:t>
      </w:r>
      <w:r w:rsidRPr="00261854">
        <w:rPr>
          <w:bCs/>
          <w:szCs w:val="22"/>
          <w:lang w:val="sr-Latn-CS"/>
        </w:rPr>
        <w:t xml:space="preserve"> </w:t>
      </w:r>
      <w:r w:rsidRPr="00F320B3">
        <w:rPr>
          <w:bCs/>
          <w:szCs w:val="22"/>
          <w:lang w:val="pl-PL"/>
        </w:rPr>
        <w:t>ili</w:t>
      </w:r>
      <w:r w:rsidRPr="00261854">
        <w:rPr>
          <w:bCs/>
          <w:szCs w:val="22"/>
          <w:lang w:val="sr-Latn-CS"/>
        </w:rPr>
        <w:t xml:space="preserve"> </w:t>
      </w:r>
      <w:r w:rsidRPr="00F320B3">
        <w:rPr>
          <w:bCs/>
          <w:szCs w:val="22"/>
          <w:lang w:val="pl-PL"/>
        </w:rPr>
        <w:t>intolerancija</w:t>
      </w:r>
      <w:r w:rsidRPr="00261854">
        <w:rPr>
          <w:bCs/>
          <w:szCs w:val="22"/>
          <w:lang w:val="sr-Latn-CS"/>
        </w:rPr>
        <w:t xml:space="preserve"> </w:t>
      </w:r>
      <w:r w:rsidRPr="00F320B3">
        <w:rPr>
          <w:bCs/>
          <w:szCs w:val="22"/>
          <w:lang w:val="pl-PL"/>
        </w:rPr>
        <w:t>na</w:t>
      </w:r>
      <w:r w:rsidRPr="00261854">
        <w:rPr>
          <w:bCs/>
          <w:szCs w:val="22"/>
          <w:lang w:val="sr-Latn-CS"/>
        </w:rPr>
        <w:t xml:space="preserve"> </w:t>
      </w:r>
      <w:r w:rsidRPr="00F320B3">
        <w:rPr>
          <w:bCs/>
          <w:szCs w:val="22"/>
          <w:lang w:val="pl-PL"/>
        </w:rPr>
        <w:t>glukozu</w:t>
      </w:r>
      <w:r w:rsidRPr="00261854">
        <w:rPr>
          <w:bCs/>
          <w:szCs w:val="22"/>
          <w:lang w:val="sr-Latn-CS"/>
        </w:rPr>
        <w:t xml:space="preserve"> </w:t>
      </w:r>
      <w:r w:rsidRPr="00F320B3">
        <w:rPr>
          <w:bCs/>
          <w:szCs w:val="22"/>
          <w:lang w:val="pl-PL"/>
        </w:rPr>
        <w:t>je</w:t>
      </w:r>
      <w:r w:rsidRPr="00261854">
        <w:rPr>
          <w:bCs/>
          <w:szCs w:val="22"/>
          <w:lang w:val="sr-Latn-CS"/>
        </w:rPr>
        <w:t xml:space="preserve"> </w:t>
      </w:r>
      <w:r w:rsidRPr="00F320B3">
        <w:rPr>
          <w:bCs/>
          <w:szCs w:val="22"/>
          <w:lang w:val="pl-PL"/>
        </w:rPr>
        <w:t>prijavljena</w:t>
      </w:r>
      <w:r w:rsidRPr="00261854">
        <w:rPr>
          <w:bCs/>
          <w:szCs w:val="22"/>
          <w:lang w:val="sr-Latn-CS"/>
        </w:rPr>
        <w:t xml:space="preserve"> </w:t>
      </w:r>
      <w:r w:rsidRPr="00F320B3">
        <w:rPr>
          <w:bCs/>
          <w:szCs w:val="22"/>
          <w:lang w:val="pl-PL"/>
        </w:rPr>
        <w:t>kod</w:t>
      </w:r>
      <w:r w:rsidRPr="00261854">
        <w:rPr>
          <w:bCs/>
          <w:szCs w:val="22"/>
          <w:lang w:val="sr-Latn-CS"/>
        </w:rPr>
        <w:t xml:space="preserve"> </w:t>
      </w:r>
      <w:r w:rsidRPr="00F320B3">
        <w:rPr>
          <w:bCs/>
          <w:szCs w:val="22"/>
          <w:lang w:val="pl-PL"/>
        </w:rPr>
        <w:t>pacijenata</w:t>
      </w:r>
      <w:r w:rsidRPr="00261854">
        <w:rPr>
          <w:bCs/>
          <w:szCs w:val="22"/>
          <w:lang w:val="sr-Latn-CS"/>
        </w:rPr>
        <w:t xml:space="preserve"> </w:t>
      </w:r>
      <w:r w:rsidRPr="00F320B3">
        <w:rPr>
          <w:bCs/>
          <w:szCs w:val="22"/>
          <w:lang w:val="pl-PL"/>
        </w:rPr>
        <w:t>koji</w:t>
      </w:r>
      <w:r w:rsidRPr="00261854">
        <w:rPr>
          <w:bCs/>
          <w:szCs w:val="22"/>
          <w:lang w:val="sr-Latn-CS"/>
        </w:rPr>
        <w:t xml:space="preserve"> </w:t>
      </w:r>
      <w:r w:rsidRPr="00F320B3">
        <w:rPr>
          <w:bCs/>
          <w:szCs w:val="22"/>
          <w:lang w:val="pl-PL"/>
        </w:rPr>
        <w:t>su</w:t>
      </w:r>
      <w:r w:rsidRPr="00261854">
        <w:rPr>
          <w:bCs/>
          <w:szCs w:val="22"/>
          <w:lang w:val="sr-Latn-CS"/>
        </w:rPr>
        <w:t xml:space="preserve"> </w:t>
      </w:r>
      <w:r w:rsidRPr="00F320B3">
        <w:rPr>
          <w:bCs/>
          <w:szCs w:val="22"/>
          <w:lang w:val="pl-PL"/>
        </w:rPr>
        <w:t>l</w:t>
      </w:r>
      <w:r w:rsidR="004D53CC" w:rsidRPr="00F320B3">
        <w:rPr>
          <w:bCs/>
          <w:szCs w:val="22"/>
          <w:lang w:val="pl-PL"/>
        </w:rPr>
        <w:t>ij</w:t>
      </w:r>
      <w:r w:rsidRPr="00F320B3">
        <w:rPr>
          <w:bCs/>
          <w:szCs w:val="22"/>
          <w:lang w:val="pl-PL"/>
        </w:rPr>
        <w:t>e</w:t>
      </w:r>
      <w:r w:rsidRPr="00261854">
        <w:rPr>
          <w:bCs/>
          <w:szCs w:val="22"/>
          <w:lang w:val="sr-Latn-CS"/>
        </w:rPr>
        <w:t>č</w:t>
      </w:r>
      <w:r w:rsidRPr="00F320B3">
        <w:rPr>
          <w:bCs/>
          <w:szCs w:val="22"/>
          <w:lang w:val="pl-PL"/>
        </w:rPr>
        <w:t>eni</w:t>
      </w:r>
      <w:r w:rsidRPr="00261854">
        <w:rPr>
          <w:bCs/>
          <w:szCs w:val="22"/>
          <w:lang w:val="sr-Latn-CS"/>
        </w:rPr>
        <w:t xml:space="preserve"> </w:t>
      </w:r>
      <w:r w:rsidRPr="00F320B3">
        <w:rPr>
          <w:bCs/>
          <w:szCs w:val="22"/>
          <w:lang w:val="pl-PL"/>
        </w:rPr>
        <w:t>hlorpromazinom</w:t>
      </w:r>
      <w:r w:rsidRPr="00261854">
        <w:rPr>
          <w:bCs/>
          <w:szCs w:val="22"/>
          <w:lang w:val="sr-Latn-CS"/>
        </w:rPr>
        <w:t xml:space="preserve">. </w:t>
      </w:r>
      <w:r w:rsidRPr="00D4798F">
        <w:rPr>
          <w:bCs/>
          <w:szCs w:val="22"/>
        </w:rPr>
        <w:t>Kod</w:t>
      </w:r>
      <w:r w:rsidRPr="00261854">
        <w:rPr>
          <w:bCs/>
          <w:szCs w:val="22"/>
          <w:lang w:val="sr-Latn-CS"/>
        </w:rPr>
        <w:t xml:space="preserve"> </w:t>
      </w:r>
      <w:r w:rsidRPr="00D4798F">
        <w:rPr>
          <w:bCs/>
          <w:szCs w:val="22"/>
        </w:rPr>
        <w:t>pacijenata</w:t>
      </w:r>
      <w:r w:rsidRPr="00261854">
        <w:rPr>
          <w:bCs/>
          <w:szCs w:val="22"/>
          <w:lang w:val="sr-Latn-CS"/>
        </w:rPr>
        <w:t xml:space="preserve"> </w:t>
      </w:r>
      <w:r w:rsidRPr="00D4798F">
        <w:rPr>
          <w:bCs/>
          <w:szCs w:val="22"/>
        </w:rPr>
        <w:t>kod</w:t>
      </w:r>
      <w:r w:rsidRPr="00261854">
        <w:rPr>
          <w:bCs/>
          <w:szCs w:val="22"/>
          <w:lang w:val="sr-Latn-CS"/>
        </w:rPr>
        <w:t xml:space="preserve"> </w:t>
      </w:r>
      <w:r w:rsidRPr="00D4798F">
        <w:rPr>
          <w:bCs/>
          <w:szCs w:val="22"/>
        </w:rPr>
        <w:t>kojih</w:t>
      </w:r>
      <w:r w:rsidRPr="00261854">
        <w:rPr>
          <w:bCs/>
          <w:szCs w:val="22"/>
          <w:lang w:val="sr-Latn-CS"/>
        </w:rPr>
        <w:t xml:space="preserve"> </w:t>
      </w:r>
      <w:r w:rsidRPr="00D4798F">
        <w:rPr>
          <w:bCs/>
          <w:szCs w:val="22"/>
        </w:rPr>
        <w:t>je</w:t>
      </w:r>
      <w:r w:rsidRPr="00261854">
        <w:rPr>
          <w:bCs/>
          <w:szCs w:val="22"/>
          <w:lang w:val="sr-Latn-CS"/>
        </w:rPr>
        <w:t xml:space="preserve"> </w:t>
      </w:r>
      <w:r w:rsidRPr="00D4798F">
        <w:rPr>
          <w:bCs/>
          <w:szCs w:val="22"/>
        </w:rPr>
        <w:t>ustanovljena</w:t>
      </w:r>
      <w:r w:rsidRPr="00261854">
        <w:rPr>
          <w:bCs/>
          <w:szCs w:val="22"/>
          <w:lang w:val="sr-Latn-CS"/>
        </w:rPr>
        <w:t xml:space="preserve"> </w:t>
      </w:r>
      <w:r w:rsidRPr="00D4798F">
        <w:rPr>
          <w:bCs/>
          <w:szCs w:val="22"/>
        </w:rPr>
        <w:t>dijagnoza</w:t>
      </w:r>
      <w:r w:rsidRPr="00261854">
        <w:rPr>
          <w:bCs/>
          <w:szCs w:val="22"/>
          <w:lang w:val="sr-Latn-CS"/>
        </w:rPr>
        <w:t xml:space="preserve"> </w:t>
      </w:r>
      <w:r w:rsidRPr="00D4798F">
        <w:rPr>
          <w:bCs/>
          <w:szCs w:val="22"/>
        </w:rPr>
        <w:t>dijabetes</w:t>
      </w:r>
      <w:r w:rsidRPr="00261854">
        <w:rPr>
          <w:bCs/>
          <w:szCs w:val="22"/>
          <w:lang w:val="sr-Latn-CS"/>
        </w:rPr>
        <w:t xml:space="preserve"> </w:t>
      </w:r>
      <w:r w:rsidRPr="00D4798F">
        <w:rPr>
          <w:bCs/>
          <w:szCs w:val="22"/>
        </w:rPr>
        <w:t>melitusa</w:t>
      </w:r>
      <w:r w:rsidRPr="00261854">
        <w:rPr>
          <w:bCs/>
          <w:szCs w:val="22"/>
          <w:lang w:val="sr-Latn-CS"/>
        </w:rPr>
        <w:t xml:space="preserve"> </w:t>
      </w:r>
      <w:r w:rsidRPr="00D4798F">
        <w:rPr>
          <w:bCs/>
          <w:szCs w:val="22"/>
        </w:rPr>
        <w:t>ili</w:t>
      </w:r>
      <w:r w:rsidRPr="00261854">
        <w:rPr>
          <w:bCs/>
          <w:szCs w:val="22"/>
          <w:lang w:val="sr-Latn-CS"/>
        </w:rPr>
        <w:t xml:space="preserve"> </w:t>
      </w:r>
      <w:r w:rsidRPr="00D4798F">
        <w:rPr>
          <w:bCs/>
          <w:szCs w:val="22"/>
        </w:rPr>
        <w:t>koji</w:t>
      </w:r>
      <w:r w:rsidRPr="00261854">
        <w:rPr>
          <w:bCs/>
          <w:szCs w:val="22"/>
          <w:lang w:val="sr-Latn-CS"/>
        </w:rPr>
        <w:t xml:space="preserve"> </w:t>
      </w:r>
      <w:r w:rsidRPr="00D4798F">
        <w:rPr>
          <w:bCs/>
          <w:szCs w:val="22"/>
        </w:rPr>
        <w:t>imaju</w:t>
      </w:r>
      <w:r w:rsidRPr="00261854">
        <w:rPr>
          <w:bCs/>
          <w:szCs w:val="22"/>
          <w:lang w:val="sr-Latn-CS"/>
        </w:rPr>
        <w:t xml:space="preserve"> </w:t>
      </w:r>
      <w:r w:rsidRPr="00D4798F">
        <w:rPr>
          <w:bCs/>
          <w:szCs w:val="22"/>
        </w:rPr>
        <w:t>faktore</w:t>
      </w:r>
      <w:r w:rsidRPr="00261854">
        <w:rPr>
          <w:bCs/>
          <w:szCs w:val="22"/>
          <w:lang w:val="sr-Latn-CS"/>
        </w:rPr>
        <w:t xml:space="preserve"> </w:t>
      </w:r>
      <w:r w:rsidRPr="00D4798F">
        <w:rPr>
          <w:bCs/>
          <w:szCs w:val="22"/>
        </w:rPr>
        <w:t>rizika</w:t>
      </w:r>
      <w:r w:rsidRPr="00261854">
        <w:rPr>
          <w:bCs/>
          <w:szCs w:val="22"/>
          <w:lang w:val="sr-Latn-CS"/>
        </w:rPr>
        <w:t xml:space="preserve"> </w:t>
      </w:r>
      <w:r w:rsidRPr="00D4798F">
        <w:rPr>
          <w:bCs/>
          <w:szCs w:val="22"/>
        </w:rPr>
        <w:t>za</w:t>
      </w:r>
      <w:r w:rsidRPr="00261854">
        <w:rPr>
          <w:bCs/>
          <w:szCs w:val="22"/>
          <w:lang w:val="sr-Latn-CS"/>
        </w:rPr>
        <w:t xml:space="preserve"> </w:t>
      </w:r>
      <w:r w:rsidRPr="00D4798F">
        <w:rPr>
          <w:bCs/>
          <w:szCs w:val="22"/>
        </w:rPr>
        <w:t>razvoj</w:t>
      </w:r>
      <w:r w:rsidRPr="00261854">
        <w:rPr>
          <w:bCs/>
          <w:szCs w:val="22"/>
          <w:lang w:val="sr-Latn-CS"/>
        </w:rPr>
        <w:t xml:space="preserve"> </w:t>
      </w:r>
      <w:r w:rsidRPr="00D4798F">
        <w:rPr>
          <w:bCs/>
          <w:szCs w:val="22"/>
        </w:rPr>
        <w:t>dijabetesa</w:t>
      </w:r>
      <w:r w:rsidRPr="00261854">
        <w:rPr>
          <w:bCs/>
          <w:szCs w:val="22"/>
          <w:lang w:val="sr-Latn-CS"/>
        </w:rPr>
        <w:t xml:space="preserve"> </w:t>
      </w:r>
      <w:r w:rsidRPr="00D4798F">
        <w:rPr>
          <w:bCs/>
          <w:szCs w:val="22"/>
        </w:rPr>
        <w:t>i</w:t>
      </w:r>
      <w:r w:rsidRPr="00261854">
        <w:rPr>
          <w:bCs/>
          <w:szCs w:val="22"/>
          <w:lang w:val="sr-Latn-CS"/>
        </w:rPr>
        <w:t xml:space="preserve"> </w:t>
      </w:r>
      <w:r w:rsidRPr="00D4798F">
        <w:rPr>
          <w:bCs/>
          <w:szCs w:val="22"/>
        </w:rPr>
        <w:t>koji</w:t>
      </w:r>
      <w:r w:rsidRPr="00261854">
        <w:rPr>
          <w:bCs/>
          <w:szCs w:val="22"/>
          <w:lang w:val="sr-Latn-CS"/>
        </w:rPr>
        <w:t xml:space="preserve"> </w:t>
      </w:r>
      <w:r w:rsidRPr="00D4798F">
        <w:rPr>
          <w:bCs/>
          <w:szCs w:val="22"/>
        </w:rPr>
        <w:t>su</w:t>
      </w:r>
      <w:r w:rsidRPr="00261854">
        <w:rPr>
          <w:bCs/>
          <w:szCs w:val="22"/>
          <w:lang w:val="sr-Latn-CS"/>
        </w:rPr>
        <w:t xml:space="preserve"> </w:t>
      </w:r>
      <w:r w:rsidRPr="00D4798F">
        <w:rPr>
          <w:bCs/>
          <w:szCs w:val="22"/>
        </w:rPr>
        <w:t>zapo</w:t>
      </w:r>
      <w:r w:rsidRPr="00261854">
        <w:rPr>
          <w:bCs/>
          <w:szCs w:val="22"/>
          <w:lang w:val="sr-Latn-CS"/>
        </w:rPr>
        <w:t>č</w:t>
      </w:r>
      <w:r w:rsidRPr="00D4798F">
        <w:rPr>
          <w:bCs/>
          <w:szCs w:val="22"/>
        </w:rPr>
        <w:t>eli</w:t>
      </w:r>
      <w:r w:rsidRPr="00261854">
        <w:rPr>
          <w:bCs/>
          <w:szCs w:val="22"/>
          <w:lang w:val="sr-Latn-CS"/>
        </w:rPr>
        <w:t xml:space="preserve"> </w:t>
      </w:r>
      <w:r w:rsidRPr="00D4798F">
        <w:rPr>
          <w:bCs/>
          <w:szCs w:val="22"/>
        </w:rPr>
        <w:t>l</w:t>
      </w:r>
      <w:r w:rsidR="004D53CC">
        <w:rPr>
          <w:bCs/>
          <w:szCs w:val="22"/>
        </w:rPr>
        <w:t>ij</w:t>
      </w:r>
      <w:r w:rsidRPr="00D4798F">
        <w:rPr>
          <w:bCs/>
          <w:szCs w:val="22"/>
        </w:rPr>
        <w:t>e</w:t>
      </w:r>
      <w:r w:rsidRPr="00261854">
        <w:rPr>
          <w:bCs/>
          <w:szCs w:val="22"/>
          <w:lang w:val="sr-Latn-CS"/>
        </w:rPr>
        <w:t>č</w:t>
      </w:r>
      <w:r w:rsidRPr="00D4798F">
        <w:rPr>
          <w:bCs/>
          <w:szCs w:val="22"/>
        </w:rPr>
        <w:t>enje</w:t>
      </w:r>
      <w:r w:rsidRPr="00261854">
        <w:rPr>
          <w:bCs/>
          <w:szCs w:val="22"/>
          <w:lang w:val="sr-Latn-CS"/>
        </w:rPr>
        <w:t xml:space="preserve"> </w:t>
      </w:r>
      <w:r w:rsidRPr="00D4798F">
        <w:rPr>
          <w:bCs/>
          <w:szCs w:val="22"/>
        </w:rPr>
        <w:t>hlorpromazinom</w:t>
      </w:r>
      <w:r w:rsidRPr="00261854">
        <w:rPr>
          <w:bCs/>
          <w:szCs w:val="22"/>
          <w:lang w:val="sr-Latn-CS"/>
        </w:rPr>
        <w:t xml:space="preserve">, </w:t>
      </w:r>
      <w:r w:rsidR="00815B66">
        <w:rPr>
          <w:bCs/>
          <w:szCs w:val="22"/>
        </w:rPr>
        <w:t>treba</w:t>
      </w:r>
      <w:r w:rsidRPr="00261854">
        <w:rPr>
          <w:bCs/>
          <w:szCs w:val="22"/>
          <w:lang w:val="sr-Latn-CS"/>
        </w:rPr>
        <w:t xml:space="preserve"> </w:t>
      </w:r>
      <w:r w:rsidRPr="00D4798F">
        <w:rPr>
          <w:bCs/>
          <w:szCs w:val="22"/>
        </w:rPr>
        <w:t>sprovoditi</w:t>
      </w:r>
      <w:r w:rsidRPr="00261854">
        <w:rPr>
          <w:bCs/>
          <w:szCs w:val="22"/>
          <w:lang w:val="sr-Latn-CS"/>
        </w:rPr>
        <w:t xml:space="preserve"> </w:t>
      </w:r>
      <w:r w:rsidRPr="00D4798F">
        <w:rPr>
          <w:bCs/>
          <w:szCs w:val="22"/>
        </w:rPr>
        <w:t>odgovaraju</w:t>
      </w:r>
      <w:r w:rsidRPr="00261854">
        <w:rPr>
          <w:bCs/>
          <w:szCs w:val="22"/>
          <w:lang w:val="sr-Latn-CS"/>
        </w:rPr>
        <w:t>ć</w:t>
      </w:r>
      <w:r w:rsidRPr="00D4798F">
        <w:rPr>
          <w:bCs/>
          <w:szCs w:val="22"/>
        </w:rPr>
        <w:t>e</w:t>
      </w:r>
      <w:r w:rsidRPr="00261854">
        <w:rPr>
          <w:bCs/>
          <w:szCs w:val="22"/>
          <w:lang w:val="sr-Latn-CS"/>
        </w:rPr>
        <w:t xml:space="preserve"> </w:t>
      </w:r>
      <w:r w:rsidRPr="00D4798F">
        <w:rPr>
          <w:bCs/>
          <w:szCs w:val="22"/>
        </w:rPr>
        <w:t>pra</w:t>
      </w:r>
      <w:r w:rsidRPr="00261854">
        <w:rPr>
          <w:bCs/>
          <w:szCs w:val="22"/>
          <w:lang w:val="sr-Latn-CS"/>
        </w:rPr>
        <w:t>ć</w:t>
      </w:r>
      <w:r w:rsidRPr="00D4798F">
        <w:rPr>
          <w:bCs/>
          <w:szCs w:val="22"/>
        </w:rPr>
        <w:t>enje</w:t>
      </w:r>
      <w:r w:rsidRPr="00261854">
        <w:rPr>
          <w:bCs/>
          <w:szCs w:val="22"/>
          <w:lang w:val="sr-Latn-CS"/>
        </w:rPr>
        <w:t xml:space="preserve"> </w:t>
      </w:r>
      <w:r w:rsidR="007D04A0">
        <w:rPr>
          <w:bCs/>
          <w:szCs w:val="22"/>
          <w:lang w:val="sr-Latn-CS"/>
        </w:rPr>
        <w:t>vr</w:t>
      </w:r>
      <w:r w:rsidR="004D53CC">
        <w:rPr>
          <w:bCs/>
          <w:szCs w:val="22"/>
          <w:lang w:val="sr-Latn-CS"/>
        </w:rPr>
        <w:t>ij</w:t>
      </w:r>
      <w:r w:rsidR="007D04A0">
        <w:rPr>
          <w:bCs/>
          <w:szCs w:val="22"/>
          <w:lang w:val="sr-Latn-CS"/>
        </w:rPr>
        <w:t xml:space="preserve">ednosti </w:t>
      </w:r>
      <w:r w:rsidRPr="00D4798F">
        <w:rPr>
          <w:bCs/>
          <w:szCs w:val="22"/>
        </w:rPr>
        <w:t>glikemije</w:t>
      </w:r>
      <w:r w:rsidRPr="00261854">
        <w:rPr>
          <w:bCs/>
          <w:szCs w:val="22"/>
          <w:lang w:val="sr-Latn-CS"/>
        </w:rPr>
        <w:t xml:space="preserve"> </w:t>
      </w:r>
      <w:r w:rsidRPr="00D4798F">
        <w:rPr>
          <w:bCs/>
          <w:szCs w:val="22"/>
        </w:rPr>
        <w:t>tokom</w:t>
      </w:r>
      <w:r w:rsidRPr="00261854">
        <w:rPr>
          <w:bCs/>
          <w:szCs w:val="22"/>
          <w:lang w:val="sr-Latn-CS"/>
        </w:rPr>
        <w:t xml:space="preserve"> </w:t>
      </w:r>
      <w:r w:rsidRPr="00D4798F">
        <w:rPr>
          <w:bCs/>
          <w:szCs w:val="22"/>
        </w:rPr>
        <w:t>l</w:t>
      </w:r>
      <w:r w:rsidR="004D53CC">
        <w:rPr>
          <w:bCs/>
          <w:szCs w:val="22"/>
        </w:rPr>
        <w:t>ij</w:t>
      </w:r>
      <w:r w:rsidRPr="00D4798F">
        <w:rPr>
          <w:bCs/>
          <w:szCs w:val="22"/>
        </w:rPr>
        <w:t>e</w:t>
      </w:r>
      <w:r w:rsidRPr="00261854">
        <w:rPr>
          <w:bCs/>
          <w:szCs w:val="22"/>
          <w:lang w:val="sr-Latn-CS"/>
        </w:rPr>
        <w:t>č</w:t>
      </w:r>
      <w:r w:rsidRPr="00D4798F">
        <w:rPr>
          <w:bCs/>
          <w:szCs w:val="22"/>
        </w:rPr>
        <w:t>enja</w:t>
      </w:r>
      <w:r w:rsidRPr="00261854">
        <w:rPr>
          <w:bCs/>
          <w:szCs w:val="22"/>
          <w:lang w:val="sr-Latn-CS"/>
        </w:rPr>
        <w:t xml:space="preserve"> (</w:t>
      </w:r>
      <w:r w:rsidRPr="00D4798F">
        <w:rPr>
          <w:bCs/>
          <w:szCs w:val="22"/>
        </w:rPr>
        <w:t>vid</w:t>
      </w:r>
      <w:r w:rsidR="004D53CC">
        <w:rPr>
          <w:bCs/>
          <w:szCs w:val="22"/>
        </w:rPr>
        <w:t>j</w:t>
      </w:r>
      <w:r w:rsidRPr="00D4798F">
        <w:rPr>
          <w:bCs/>
          <w:szCs w:val="22"/>
        </w:rPr>
        <w:t>eti</w:t>
      </w:r>
      <w:r w:rsidRPr="00261854">
        <w:rPr>
          <w:bCs/>
          <w:szCs w:val="22"/>
          <w:lang w:val="sr-Latn-CS"/>
        </w:rPr>
        <w:t xml:space="preserve"> </w:t>
      </w:r>
      <w:r w:rsidR="004D53CC">
        <w:rPr>
          <w:bCs/>
          <w:szCs w:val="22"/>
        </w:rPr>
        <w:t>dio</w:t>
      </w:r>
      <w:r w:rsidRPr="00261854">
        <w:rPr>
          <w:bCs/>
          <w:szCs w:val="22"/>
          <w:lang w:val="sr-Latn-CS"/>
        </w:rPr>
        <w:t xml:space="preserve"> 4.8).</w:t>
      </w:r>
    </w:p>
    <w:p w14:paraId="46633831" w14:textId="77777777" w:rsidR="00D4798F" w:rsidRDefault="00D4798F" w:rsidP="00F320B3">
      <w:pPr>
        <w:rPr>
          <w:bCs/>
          <w:szCs w:val="22"/>
          <w:lang w:val="sr-Latn-CS"/>
        </w:rPr>
      </w:pPr>
    </w:p>
    <w:p w14:paraId="081CD235" w14:textId="3B7CA9CB" w:rsidR="00761077" w:rsidRPr="00F320B3" w:rsidRDefault="00761077" w:rsidP="00F320B3">
      <w:pPr>
        <w:rPr>
          <w:bCs/>
          <w:szCs w:val="22"/>
          <w:lang w:val="sr-Latn-CS"/>
        </w:rPr>
      </w:pPr>
      <w:r w:rsidRPr="00113342">
        <w:rPr>
          <w:bCs/>
          <w:szCs w:val="22"/>
        </w:rPr>
        <w:t>Sl</w:t>
      </w:r>
      <w:r w:rsidR="0085482F">
        <w:rPr>
          <w:bCs/>
          <w:szCs w:val="22"/>
        </w:rPr>
        <w:t>j</w:t>
      </w:r>
      <w:r w:rsidRPr="00113342">
        <w:rPr>
          <w:bCs/>
          <w:szCs w:val="22"/>
        </w:rPr>
        <w:t>ede</w:t>
      </w:r>
      <w:r w:rsidRPr="00F320B3">
        <w:rPr>
          <w:bCs/>
          <w:szCs w:val="22"/>
          <w:lang w:val="sr-Latn-CS"/>
        </w:rPr>
        <w:t>ć</w:t>
      </w:r>
      <w:r w:rsidRPr="00113342">
        <w:rPr>
          <w:bCs/>
          <w:szCs w:val="22"/>
        </w:rPr>
        <w:t>e</w:t>
      </w:r>
      <w:r w:rsidRPr="00F320B3">
        <w:rPr>
          <w:bCs/>
          <w:szCs w:val="22"/>
          <w:lang w:val="sr-Latn-CS"/>
        </w:rPr>
        <w:t xml:space="preserve"> </w:t>
      </w:r>
      <w:r w:rsidRPr="00113342">
        <w:rPr>
          <w:bCs/>
          <w:szCs w:val="22"/>
        </w:rPr>
        <w:t>populacije</w:t>
      </w:r>
      <w:r w:rsidRPr="00F320B3">
        <w:rPr>
          <w:bCs/>
          <w:szCs w:val="22"/>
          <w:lang w:val="sr-Latn-CS"/>
        </w:rPr>
        <w:t xml:space="preserve"> </w:t>
      </w:r>
      <w:r w:rsidRPr="00113342">
        <w:rPr>
          <w:bCs/>
          <w:szCs w:val="22"/>
        </w:rPr>
        <w:t>pacijenata</w:t>
      </w:r>
      <w:r w:rsidRPr="00F320B3">
        <w:rPr>
          <w:bCs/>
          <w:szCs w:val="22"/>
          <w:lang w:val="sr-Latn-CS"/>
        </w:rPr>
        <w:t xml:space="preserve"> </w:t>
      </w:r>
      <w:r w:rsidRPr="00113342">
        <w:rPr>
          <w:bCs/>
          <w:szCs w:val="22"/>
        </w:rPr>
        <w:t>se</w:t>
      </w:r>
      <w:r w:rsidRPr="00F320B3">
        <w:rPr>
          <w:bCs/>
          <w:szCs w:val="22"/>
          <w:lang w:val="sr-Latn-CS"/>
        </w:rPr>
        <w:t xml:space="preserve"> </w:t>
      </w:r>
      <w:r w:rsidRPr="00113342">
        <w:rPr>
          <w:bCs/>
          <w:szCs w:val="22"/>
        </w:rPr>
        <w:t>moraju</w:t>
      </w:r>
      <w:r w:rsidRPr="00F320B3">
        <w:rPr>
          <w:bCs/>
          <w:szCs w:val="22"/>
          <w:lang w:val="sr-Latn-CS"/>
        </w:rPr>
        <w:t xml:space="preserve"> </w:t>
      </w:r>
      <w:r w:rsidRPr="00113342">
        <w:rPr>
          <w:bCs/>
          <w:szCs w:val="22"/>
        </w:rPr>
        <w:t>pa</w:t>
      </w:r>
      <w:r w:rsidRPr="00F320B3">
        <w:rPr>
          <w:bCs/>
          <w:szCs w:val="22"/>
          <w:lang w:val="sr-Latn-CS"/>
        </w:rPr>
        <w:t>ž</w:t>
      </w:r>
      <w:r w:rsidRPr="00113342">
        <w:rPr>
          <w:bCs/>
          <w:szCs w:val="22"/>
        </w:rPr>
        <w:t>ljivo</w:t>
      </w:r>
      <w:r w:rsidRPr="00F320B3">
        <w:rPr>
          <w:bCs/>
          <w:szCs w:val="22"/>
          <w:lang w:val="sr-Latn-CS"/>
        </w:rPr>
        <w:t xml:space="preserve"> </w:t>
      </w:r>
      <w:r w:rsidRPr="00113342">
        <w:rPr>
          <w:bCs/>
          <w:szCs w:val="22"/>
        </w:rPr>
        <w:t>pratiti</w:t>
      </w:r>
      <w:r w:rsidRPr="00F320B3">
        <w:rPr>
          <w:bCs/>
          <w:szCs w:val="22"/>
          <w:lang w:val="sr-Latn-CS"/>
        </w:rPr>
        <w:t xml:space="preserve"> </w:t>
      </w:r>
      <w:r w:rsidRPr="00113342">
        <w:rPr>
          <w:bCs/>
          <w:szCs w:val="22"/>
        </w:rPr>
        <w:t>nakon</w:t>
      </w:r>
      <w:r w:rsidRPr="00F320B3">
        <w:rPr>
          <w:bCs/>
          <w:szCs w:val="22"/>
          <w:lang w:val="sr-Latn-CS"/>
        </w:rPr>
        <w:t xml:space="preserve"> </w:t>
      </w:r>
      <w:r w:rsidRPr="00113342">
        <w:rPr>
          <w:bCs/>
          <w:szCs w:val="22"/>
        </w:rPr>
        <w:t>ordiniranja</w:t>
      </w:r>
      <w:r w:rsidRPr="00F320B3">
        <w:rPr>
          <w:bCs/>
          <w:szCs w:val="22"/>
          <w:lang w:val="sr-Latn-CS"/>
        </w:rPr>
        <w:t xml:space="preserve"> </w:t>
      </w:r>
      <w:r w:rsidRPr="00113342">
        <w:rPr>
          <w:bCs/>
          <w:szCs w:val="22"/>
        </w:rPr>
        <w:t>hlorpromazina</w:t>
      </w:r>
      <w:r w:rsidRPr="00F320B3">
        <w:rPr>
          <w:bCs/>
          <w:szCs w:val="22"/>
          <w:lang w:val="sr-Latn-CS"/>
        </w:rPr>
        <w:t>:</w:t>
      </w:r>
    </w:p>
    <w:p w14:paraId="54B8EC08" w14:textId="077FB8FD" w:rsidR="00761077" w:rsidRPr="00761077" w:rsidRDefault="00761077" w:rsidP="00F320B3">
      <w:pPr>
        <w:numPr>
          <w:ilvl w:val="0"/>
          <w:numId w:val="6"/>
        </w:numPr>
        <w:rPr>
          <w:bCs/>
          <w:szCs w:val="22"/>
        </w:rPr>
      </w:pPr>
      <w:r w:rsidRPr="00761077">
        <w:rPr>
          <w:bCs/>
          <w:szCs w:val="22"/>
        </w:rPr>
        <w:t>Pacijenti</w:t>
      </w:r>
      <w:r w:rsidRPr="00F320B3">
        <w:rPr>
          <w:bCs/>
          <w:szCs w:val="22"/>
          <w:lang w:val="sr-Latn-CS"/>
        </w:rPr>
        <w:t xml:space="preserve"> </w:t>
      </w:r>
      <w:r w:rsidRPr="00761077">
        <w:rPr>
          <w:bCs/>
          <w:szCs w:val="22"/>
        </w:rPr>
        <w:t>sa</w:t>
      </w:r>
      <w:r w:rsidRPr="00F320B3">
        <w:rPr>
          <w:bCs/>
          <w:szCs w:val="22"/>
          <w:lang w:val="sr-Latn-CS"/>
        </w:rPr>
        <w:t xml:space="preserve"> </w:t>
      </w:r>
      <w:r w:rsidRPr="00761077">
        <w:rPr>
          <w:bCs/>
          <w:szCs w:val="22"/>
        </w:rPr>
        <w:t>epilepsijom</w:t>
      </w:r>
      <w:r w:rsidRPr="00F320B3">
        <w:rPr>
          <w:bCs/>
          <w:szCs w:val="22"/>
          <w:lang w:val="sr-Latn-CS"/>
        </w:rPr>
        <w:t>,</w:t>
      </w:r>
      <w:r w:rsidR="0065131C" w:rsidRPr="00F320B3">
        <w:rPr>
          <w:bCs/>
          <w:szCs w:val="22"/>
          <w:lang w:val="sr-Latn-CS"/>
        </w:rPr>
        <w:t xml:space="preserve"> </w:t>
      </w:r>
      <w:r w:rsidR="0065131C">
        <w:rPr>
          <w:bCs/>
          <w:szCs w:val="22"/>
        </w:rPr>
        <w:t>po</w:t>
      </w:r>
      <w:r w:rsidR="0065131C" w:rsidRPr="00F320B3">
        <w:rPr>
          <w:bCs/>
          <w:szCs w:val="22"/>
          <w:lang w:val="sr-Latn-CS"/>
        </w:rPr>
        <w:t>š</w:t>
      </w:r>
      <w:r w:rsidR="0065131C">
        <w:rPr>
          <w:bCs/>
          <w:szCs w:val="22"/>
        </w:rPr>
        <w:t>to</w:t>
      </w:r>
      <w:r w:rsidR="008140C3" w:rsidRPr="00F320B3">
        <w:rPr>
          <w:bCs/>
          <w:szCs w:val="22"/>
          <w:lang w:val="sr-Latn-CS"/>
        </w:rPr>
        <w:t xml:space="preserve"> </w:t>
      </w:r>
      <w:r w:rsidR="008140C3">
        <w:rPr>
          <w:bCs/>
          <w:szCs w:val="22"/>
        </w:rPr>
        <w:t>hlorpromazin</w:t>
      </w:r>
      <w:r w:rsidR="008140C3" w:rsidRPr="00F320B3">
        <w:rPr>
          <w:bCs/>
          <w:szCs w:val="22"/>
          <w:lang w:val="sr-Latn-CS"/>
        </w:rPr>
        <w:t xml:space="preserve"> </w:t>
      </w:r>
      <w:r w:rsidR="008140C3">
        <w:rPr>
          <w:bCs/>
          <w:szCs w:val="22"/>
        </w:rPr>
        <w:t>mo</w:t>
      </w:r>
      <w:r w:rsidR="008140C3" w:rsidRPr="00F320B3">
        <w:rPr>
          <w:bCs/>
          <w:szCs w:val="22"/>
          <w:lang w:val="sr-Latn-CS"/>
        </w:rPr>
        <w:t>ž</w:t>
      </w:r>
      <w:r w:rsidR="008140C3">
        <w:rPr>
          <w:bCs/>
          <w:szCs w:val="22"/>
        </w:rPr>
        <w:t>e</w:t>
      </w:r>
      <w:r w:rsidR="008140C3" w:rsidRPr="00F320B3">
        <w:rPr>
          <w:bCs/>
          <w:szCs w:val="22"/>
          <w:lang w:val="sr-Latn-CS"/>
        </w:rPr>
        <w:t xml:space="preserve"> </w:t>
      </w:r>
      <w:r w:rsidR="008140C3">
        <w:rPr>
          <w:bCs/>
          <w:szCs w:val="22"/>
        </w:rPr>
        <w:t>da</w:t>
      </w:r>
      <w:r w:rsidR="008140C3" w:rsidRPr="00F320B3">
        <w:rPr>
          <w:bCs/>
          <w:szCs w:val="22"/>
          <w:lang w:val="sr-Latn-CS"/>
        </w:rPr>
        <w:t xml:space="preserve"> </w:t>
      </w:r>
      <w:r w:rsidR="008140C3">
        <w:rPr>
          <w:bCs/>
          <w:szCs w:val="22"/>
        </w:rPr>
        <w:t>smanji</w:t>
      </w:r>
      <w:r w:rsidRPr="00F320B3">
        <w:rPr>
          <w:bCs/>
          <w:szCs w:val="22"/>
          <w:lang w:val="sr-Latn-CS"/>
        </w:rPr>
        <w:t xml:space="preserve"> </w:t>
      </w:r>
      <w:r w:rsidRPr="00761077">
        <w:rPr>
          <w:bCs/>
          <w:szCs w:val="22"/>
        </w:rPr>
        <w:t>prag</w:t>
      </w:r>
      <w:r w:rsidRPr="00F320B3">
        <w:rPr>
          <w:bCs/>
          <w:szCs w:val="22"/>
          <w:lang w:val="sr-Latn-CS"/>
        </w:rPr>
        <w:t xml:space="preserve"> </w:t>
      </w:r>
      <w:r w:rsidRPr="00761077">
        <w:rPr>
          <w:bCs/>
          <w:szCs w:val="22"/>
        </w:rPr>
        <w:t>napada</w:t>
      </w:r>
      <w:r w:rsidRPr="00F320B3">
        <w:rPr>
          <w:bCs/>
          <w:szCs w:val="22"/>
          <w:lang w:val="sr-Latn-CS"/>
        </w:rPr>
        <w:t xml:space="preserve">. </w:t>
      </w:r>
      <w:r w:rsidRPr="00761077">
        <w:rPr>
          <w:bCs/>
          <w:szCs w:val="22"/>
        </w:rPr>
        <w:t>Terapija se mora obustaviti ukoliko se jave napadi.</w:t>
      </w:r>
    </w:p>
    <w:p w14:paraId="5543D243" w14:textId="41FC0268" w:rsidR="00761077" w:rsidRPr="00761077" w:rsidRDefault="0065131C" w:rsidP="00F320B3">
      <w:pPr>
        <w:numPr>
          <w:ilvl w:val="0"/>
          <w:numId w:val="6"/>
        </w:numPr>
        <w:rPr>
          <w:bCs/>
          <w:szCs w:val="22"/>
        </w:rPr>
      </w:pPr>
      <w:r>
        <w:rPr>
          <w:bCs/>
          <w:szCs w:val="22"/>
        </w:rPr>
        <w:t xml:space="preserve">Stariji pacijenti koji su </w:t>
      </w:r>
      <w:r w:rsidR="00761077" w:rsidRPr="00761077">
        <w:rPr>
          <w:bCs/>
          <w:szCs w:val="22"/>
        </w:rPr>
        <w:t>podložni</w:t>
      </w:r>
      <w:r>
        <w:rPr>
          <w:bCs/>
          <w:szCs w:val="22"/>
        </w:rPr>
        <w:t>ji</w:t>
      </w:r>
      <w:r w:rsidR="00761077" w:rsidRPr="00761077">
        <w:rPr>
          <w:bCs/>
          <w:szCs w:val="22"/>
        </w:rPr>
        <w:t xml:space="preserve"> ortostatskoj hipotenziji, sedaciji i ekstrapiramidalnim efektima; hroničnoj konstipaciji (rizik od paralitičkog ileusa) i mogućoj hipertofiji prostate.</w:t>
      </w:r>
      <w:r w:rsidR="002879DE">
        <w:rPr>
          <w:bCs/>
          <w:szCs w:val="22"/>
        </w:rPr>
        <w:t xml:space="preserve"> Potreban je poseban oprez tokom izrazito toplog ili hladnog vremena (rizik od hiper</w:t>
      </w:r>
      <w:r w:rsidR="00193A9E">
        <w:rPr>
          <w:bCs/>
          <w:szCs w:val="22"/>
        </w:rPr>
        <w:t>termije</w:t>
      </w:r>
      <w:r w:rsidR="002879DE">
        <w:rPr>
          <w:bCs/>
          <w:szCs w:val="22"/>
        </w:rPr>
        <w:t xml:space="preserve"> i hipotermije)</w:t>
      </w:r>
    </w:p>
    <w:p w14:paraId="25E628A3" w14:textId="03655CDD" w:rsidR="00761077" w:rsidRPr="00761077" w:rsidRDefault="00761077" w:rsidP="00F320B3">
      <w:pPr>
        <w:numPr>
          <w:ilvl w:val="0"/>
          <w:numId w:val="6"/>
        </w:numPr>
        <w:rPr>
          <w:bCs/>
          <w:szCs w:val="22"/>
        </w:rPr>
      </w:pPr>
      <w:r w:rsidRPr="00761077">
        <w:rPr>
          <w:bCs/>
          <w:szCs w:val="22"/>
        </w:rPr>
        <w:t>Pacijenti koji imaju određene kardiovaskularn</w:t>
      </w:r>
      <w:r w:rsidR="002879DE">
        <w:rPr>
          <w:bCs/>
          <w:szCs w:val="22"/>
        </w:rPr>
        <w:t>e</w:t>
      </w:r>
      <w:r w:rsidRPr="00761077">
        <w:rPr>
          <w:bCs/>
          <w:szCs w:val="22"/>
        </w:rPr>
        <w:t xml:space="preserve"> bolesti, </w:t>
      </w:r>
      <w:r w:rsidR="00FE6DA7">
        <w:rPr>
          <w:bCs/>
          <w:szCs w:val="22"/>
        </w:rPr>
        <w:t>jer</w:t>
      </w:r>
      <w:r w:rsidR="00972C24">
        <w:rPr>
          <w:bCs/>
          <w:szCs w:val="22"/>
        </w:rPr>
        <w:t xml:space="preserve"> ova klasa l</w:t>
      </w:r>
      <w:r w:rsidR="0085482F">
        <w:rPr>
          <w:bCs/>
          <w:szCs w:val="22"/>
        </w:rPr>
        <w:t>j</w:t>
      </w:r>
      <w:r w:rsidR="00972C24">
        <w:rPr>
          <w:bCs/>
          <w:szCs w:val="22"/>
        </w:rPr>
        <w:t>ekova ima uticaje</w:t>
      </w:r>
      <w:r w:rsidRPr="00761077">
        <w:rPr>
          <w:bCs/>
          <w:szCs w:val="22"/>
        </w:rPr>
        <w:t xml:space="preserve"> slične hinidinu, te može da izazove tahikardiju i hipotenziju.</w:t>
      </w:r>
    </w:p>
    <w:p w14:paraId="09B1B5F5" w14:textId="77777777" w:rsidR="00761077" w:rsidRPr="00761077" w:rsidRDefault="00761077" w:rsidP="00F320B3">
      <w:pPr>
        <w:numPr>
          <w:ilvl w:val="0"/>
          <w:numId w:val="6"/>
        </w:numPr>
        <w:rPr>
          <w:bCs/>
          <w:szCs w:val="22"/>
        </w:rPr>
      </w:pPr>
      <w:r w:rsidRPr="00761077">
        <w:rPr>
          <w:bCs/>
          <w:szCs w:val="22"/>
        </w:rPr>
        <w:t xml:space="preserve">Pacijenti sa teškom insuficijencijom jetre i/ili bubrega, zbog rizika od akumulacije. </w:t>
      </w:r>
    </w:p>
    <w:p w14:paraId="019E2916" w14:textId="77777777" w:rsidR="00761077" w:rsidRPr="00761077" w:rsidRDefault="00761077" w:rsidP="00F320B3">
      <w:pPr>
        <w:rPr>
          <w:bCs/>
          <w:szCs w:val="22"/>
        </w:rPr>
      </w:pPr>
    </w:p>
    <w:p w14:paraId="2B9AE37F" w14:textId="7DE833AC" w:rsidR="00761077" w:rsidRPr="00761077" w:rsidRDefault="00761077" w:rsidP="00F320B3">
      <w:pPr>
        <w:rPr>
          <w:bCs/>
          <w:szCs w:val="22"/>
        </w:rPr>
      </w:pPr>
      <w:r w:rsidRPr="00761077">
        <w:rPr>
          <w:bCs/>
          <w:szCs w:val="22"/>
        </w:rPr>
        <w:t>Kod pacijenata na dugotrajnom l</w:t>
      </w:r>
      <w:r w:rsidR="0085482F">
        <w:rPr>
          <w:bCs/>
          <w:szCs w:val="22"/>
        </w:rPr>
        <w:t>ij</w:t>
      </w:r>
      <w:r w:rsidRPr="00761077">
        <w:rPr>
          <w:bCs/>
          <w:szCs w:val="22"/>
        </w:rPr>
        <w:t>ečenju potrebno je redovno sprovoditi oftalmološke i hematološke pretrage.</w:t>
      </w:r>
    </w:p>
    <w:p w14:paraId="701642F2" w14:textId="77777777" w:rsidR="00761077" w:rsidRPr="00761077" w:rsidRDefault="00761077" w:rsidP="00F320B3">
      <w:pPr>
        <w:rPr>
          <w:bCs/>
          <w:szCs w:val="22"/>
        </w:rPr>
      </w:pPr>
    </w:p>
    <w:p w14:paraId="21133205" w14:textId="00DE668B" w:rsidR="00761077" w:rsidRPr="00761077" w:rsidRDefault="00761077" w:rsidP="00F320B3">
      <w:pPr>
        <w:rPr>
          <w:bCs/>
          <w:szCs w:val="22"/>
        </w:rPr>
      </w:pPr>
      <w:r w:rsidRPr="00761077">
        <w:rPr>
          <w:bCs/>
          <w:szCs w:val="22"/>
        </w:rPr>
        <w:t>Pacijentima se strogo sav</w:t>
      </w:r>
      <w:r w:rsidR="0085482F">
        <w:rPr>
          <w:bCs/>
          <w:szCs w:val="22"/>
        </w:rPr>
        <w:t>j</w:t>
      </w:r>
      <w:r w:rsidRPr="00761077">
        <w:rPr>
          <w:bCs/>
          <w:szCs w:val="22"/>
        </w:rPr>
        <w:t>etuje da ne konzumiraju alkohol i l</w:t>
      </w:r>
      <w:r w:rsidR="0085482F">
        <w:rPr>
          <w:bCs/>
          <w:szCs w:val="22"/>
        </w:rPr>
        <w:t>j</w:t>
      </w:r>
      <w:r w:rsidRPr="00761077">
        <w:rPr>
          <w:bCs/>
          <w:szCs w:val="22"/>
        </w:rPr>
        <w:t>ekove koji sadrže alkohol tokom l</w:t>
      </w:r>
      <w:r w:rsidR="0085482F">
        <w:rPr>
          <w:bCs/>
          <w:szCs w:val="22"/>
        </w:rPr>
        <w:t>ij</w:t>
      </w:r>
      <w:r w:rsidRPr="00761077">
        <w:rPr>
          <w:bCs/>
          <w:szCs w:val="22"/>
        </w:rPr>
        <w:t>ečenja (vid</w:t>
      </w:r>
      <w:r w:rsidR="0085482F">
        <w:rPr>
          <w:bCs/>
          <w:szCs w:val="22"/>
        </w:rPr>
        <w:t>j</w:t>
      </w:r>
      <w:r w:rsidRPr="00761077">
        <w:rPr>
          <w:bCs/>
          <w:szCs w:val="22"/>
        </w:rPr>
        <w:t xml:space="preserve">eti </w:t>
      </w:r>
      <w:r w:rsidR="0085482F">
        <w:rPr>
          <w:bCs/>
          <w:szCs w:val="22"/>
        </w:rPr>
        <w:t>dio</w:t>
      </w:r>
      <w:r w:rsidRPr="00761077">
        <w:rPr>
          <w:bCs/>
          <w:szCs w:val="22"/>
        </w:rPr>
        <w:t xml:space="preserve"> 4.5).</w:t>
      </w:r>
    </w:p>
    <w:p w14:paraId="78729B7E" w14:textId="77777777" w:rsidR="00761077" w:rsidRPr="00761077" w:rsidRDefault="00761077" w:rsidP="00F320B3">
      <w:pPr>
        <w:rPr>
          <w:bCs/>
          <w:szCs w:val="22"/>
        </w:rPr>
      </w:pPr>
    </w:p>
    <w:p w14:paraId="5FC41B05" w14:textId="77777777" w:rsidR="00761077" w:rsidRPr="00761077" w:rsidRDefault="00761077" w:rsidP="00F320B3">
      <w:pPr>
        <w:rPr>
          <w:bCs/>
          <w:i/>
          <w:szCs w:val="22"/>
        </w:rPr>
      </w:pPr>
      <w:r w:rsidRPr="00761077">
        <w:rPr>
          <w:bCs/>
          <w:i/>
          <w:szCs w:val="22"/>
        </w:rPr>
        <w:t>Pomoćne supstance</w:t>
      </w:r>
    </w:p>
    <w:p w14:paraId="014D7E8A" w14:textId="4CA09824" w:rsidR="00761077" w:rsidRPr="00761077" w:rsidRDefault="00761077" w:rsidP="00F320B3">
      <w:pPr>
        <w:rPr>
          <w:bCs/>
          <w:szCs w:val="22"/>
        </w:rPr>
      </w:pPr>
      <w:r w:rsidRPr="00761077">
        <w:rPr>
          <w:bCs/>
          <w:szCs w:val="22"/>
        </w:rPr>
        <w:t>Ovaj l</w:t>
      </w:r>
      <w:r w:rsidR="0085482F">
        <w:rPr>
          <w:bCs/>
          <w:szCs w:val="22"/>
        </w:rPr>
        <w:t>ij</w:t>
      </w:r>
      <w:r w:rsidRPr="00761077">
        <w:rPr>
          <w:bCs/>
          <w:szCs w:val="22"/>
        </w:rPr>
        <w:t xml:space="preserve">ek sadrži saharozu i laktozu. </w:t>
      </w:r>
      <w:r w:rsidRPr="00761077">
        <w:rPr>
          <w:bCs/>
          <w:szCs w:val="22"/>
          <w:lang w:val="sr-Latn-CS"/>
        </w:rPr>
        <w:t>Pacijenti sa r</w:t>
      </w:r>
      <w:r w:rsidR="0085482F">
        <w:rPr>
          <w:bCs/>
          <w:szCs w:val="22"/>
          <w:lang w:val="sr-Latn-CS"/>
        </w:rPr>
        <w:t>ij</w:t>
      </w:r>
      <w:r w:rsidRPr="00761077">
        <w:rPr>
          <w:bCs/>
          <w:szCs w:val="22"/>
          <w:lang w:val="sr-Latn-CS"/>
        </w:rPr>
        <w:t>etkim nasl</w:t>
      </w:r>
      <w:r w:rsidR="0085482F">
        <w:rPr>
          <w:bCs/>
          <w:szCs w:val="22"/>
          <w:lang w:val="sr-Latn-CS"/>
        </w:rPr>
        <w:t>j</w:t>
      </w:r>
      <w:r w:rsidRPr="00761077">
        <w:rPr>
          <w:bCs/>
          <w:szCs w:val="22"/>
          <w:lang w:val="sr-Latn-CS"/>
        </w:rPr>
        <w:t>ednim oboljenjem intolerancije na fruktozu i galaktozu, glukozno-galaktoznom malapsorpcijom ili nedostatkom sahar</w:t>
      </w:r>
      <w:r w:rsidR="009922EB">
        <w:rPr>
          <w:bCs/>
          <w:szCs w:val="22"/>
          <w:lang w:val="sr-Latn-CS"/>
        </w:rPr>
        <w:t>aze</w:t>
      </w:r>
      <w:r w:rsidRPr="00761077">
        <w:rPr>
          <w:bCs/>
          <w:szCs w:val="22"/>
          <w:lang w:val="sr-Latn-CS"/>
        </w:rPr>
        <w:t xml:space="preserve"> ili laktaze, ne sm</w:t>
      </w:r>
      <w:r w:rsidR="0085482F">
        <w:rPr>
          <w:bCs/>
          <w:szCs w:val="22"/>
          <w:lang w:val="sr-Latn-CS"/>
        </w:rPr>
        <w:t>i</w:t>
      </w:r>
      <w:r w:rsidRPr="00761077">
        <w:rPr>
          <w:bCs/>
          <w:szCs w:val="22"/>
          <w:lang w:val="sr-Latn-CS"/>
        </w:rPr>
        <w:t>ju koristiti ovaj l</w:t>
      </w:r>
      <w:r w:rsidR="0085482F">
        <w:rPr>
          <w:bCs/>
          <w:szCs w:val="22"/>
          <w:lang w:val="sr-Latn-CS"/>
        </w:rPr>
        <w:t>ij</w:t>
      </w:r>
      <w:r w:rsidRPr="00761077">
        <w:rPr>
          <w:bCs/>
          <w:szCs w:val="22"/>
          <w:lang w:val="sr-Latn-CS"/>
        </w:rPr>
        <w:t xml:space="preserve">ek. </w:t>
      </w:r>
    </w:p>
    <w:p w14:paraId="14FC20F1" w14:textId="48EF200F" w:rsidR="00761077" w:rsidRPr="00761077" w:rsidRDefault="00761077" w:rsidP="00F320B3">
      <w:pPr>
        <w:rPr>
          <w:bCs/>
          <w:szCs w:val="22"/>
        </w:rPr>
      </w:pPr>
      <w:r w:rsidRPr="00761077">
        <w:rPr>
          <w:bCs/>
          <w:szCs w:val="22"/>
        </w:rPr>
        <w:t>Ovaj l</w:t>
      </w:r>
      <w:r w:rsidR="0085482F">
        <w:rPr>
          <w:bCs/>
          <w:szCs w:val="22"/>
        </w:rPr>
        <w:t>ij</w:t>
      </w:r>
      <w:r w:rsidRPr="00761077">
        <w:rPr>
          <w:bCs/>
          <w:szCs w:val="22"/>
        </w:rPr>
        <w:t xml:space="preserve">ek sadrži boju </w:t>
      </w:r>
      <w:r w:rsidRPr="00761077">
        <w:rPr>
          <w:bCs/>
          <w:i/>
          <w:szCs w:val="22"/>
        </w:rPr>
        <w:t>Sunset yellow lake</w:t>
      </w:r>
      <w:r w:rsidRPr="00761077">
        <w:rPr>
          <w:bCs/>
          <w:szCs w:val="22"/>
        </w:rPr>
        <w:t xml:space="preserve"> (E110), te može da izazove alergijske reakcije.</w:t>
      </w:r>
    </w:p>
    <w:p w14:paraId="278888DB" w14:textId="77777777" w:rsidR="00761077" w:rsidRPr="00761077" w:rsidRDefault="00761077" w:rsidP="00F320B3">
      <w:pPr>
        <w:rPr>
          <w:bCs/>
          <w:szCs w:val="22"/>
          <w:u w:val="single"/>
        </w:rPr>
      </w:pPr>
    </w:p>
    <w:p w14:paraId="6E5067E9" w14:textId="77777777" w:rsidR="00761077" w:rsidRPr="00FA0400" w:rsidRDefault="00761077" w:rsidP="00F320B3">
      <w:pPr>
        <w:rPr>
          <w:bCs/>
          <w:szCs w:val="22"/>
          <w:u w:val="single"/>
        </w:rPr>
      </w:pPr>
      <w:r w:rsidRPr="00FA0400">
        <w:rPr>
          <w:bCs/>
          <w:szCs w:val="22"/>
          <w:u w:val="single"/>
        </w:rPr>
        <w:t>Pedijatrijska populacija</w:t>
      </w:r>
    </w:p>
    <w:p w14:paraId="1DAF3D7F" w14:textId="77777777" w:rsidR="00761077" w:rsidRPr="00FA0400" w:rsidRDefault="00761077" w:rsidP="00F320B3">
      <w:pPr>
        <w:rPr>
          <w:bCs/>
          <w:szCs w:val="22"/>
        </w:rPr>
      </w:pPr>
    </w:p>
    <w:p w14:paraId="66D701AF" w14:textId="76EFBD82" w:rsidR="00761077" w:rsidRPr="00FA0400" w:rsidRDefault="00761077" w:rsidP="00F320B3">
      <w:pPr>
        <w:rPr>
          <w:bCs/>
          <w:szCs w:val="22"/>
        </w:rPr>
      </w:pPr>
      <w:r w:rsidRPr="00FA0400">
        <w:rPr>
          <w:bCs/>
          <w:szCs w:val="22"/>
        </w:rPr>
        <w:t>Kako postoji potencijalni uticaj na kognitivne funkcije, kod d</w:t>
      </w:r>
      <w:r w:rsidR="0085482F">
        <w:rPr>
          <w:bCs/>
          <w:szCs w:val="22"/>
        </w:rPr>
        <w:t>j</w:t>
      </w:r>
      <w:r w:rsidRPr="00FA0400">
        <w:rPr>
          <w:bCs/>
          <w:szCs w:val="22"/>
        </w:rPr>
        <w:t>ece je potrebno obavljati klinički pregled jednom godišnje, kako bi se proc</w:t>
      </w:r>
      <w:r w:rsidR="0085482F">
        <w:rPr>
          <w:bCs/>
          <w:szCs w:val="22"/>
        </w:rPr>
        <w:t>ij</w:t>
      </w:r>
      <w:r w:rsidRPr="00FA0400">
        <w:rPr>
          <w:bCs/>
          <w:szCs w:val="22"/>
        </w:rPr>
        <w:t xml:space="preserve">enio kapacitet za učenje. Dozu treba redovno </w:t>
      </w:r>
      <w:r w:rsidR="00643920">
        <w:rPr>
          <w:bCs/>
          <w:szCs w:val="22"/>
        </w:rPr>
        <w:t>prilagođavati na osnovu</w:t>
      </w:r>
      <w:r w:rsidRPr="00FA0400">
        <w:rPr>
          <w:bCs/>
          <w:szCs w:val="22"/>
        </w:rPr>
        <w:t xml:space="preserve"> kliničkog statusa d</w:t>
      </w:r>
      <w:r w:rsidR="0085482F">
        <w:rPr>
          <w:bCs/>
          <w:szCs w:val="22"/>
        </w:rPr>
        <w:t>j</w:t>
      </w:r>
      <w:r w:rsidRPr="00FA0400">
        <w:rPr>
          <w:bCs/>
          <w:szCs w:val="22"/>
        </w:rPr>
        <w:t>eteta.</w:t>
      </w:r>
    </w:p>
    <w:p w14:paraId="61687A87" w14:textId="77777777" w:rsidR="00761077" w:rsidRPr="00FA0400" w:rsidRDefault="00761077" w:rsidP="00F320B3">
      <w:pPr>
        <w:rPr>
          <w:bCs/>
          <w:szCs w:val="22"/>
        </w:rPr>
      </w:pPr>
    </w:p>
    <w:p w14:paraId="003172BA" w14:textId="66461D89" w:rsidR="00761077" w:rsidRDefault="00761077" w:rsidP="00F320B3">
      <w:pPr>
        <w:rPr>
          <w:bCs/>
          <w:szCs w:val="22"/>
        </w:rPr>
      </w:pPr>
      <w:r w:rsidRPr="00B012A8">
        <w:rPr>
          <w:bCs/>
          <w:szCs w:val="22"/>
        </w:rPr>
        <w:t>Zbog rizika od gušenja,</w:t>
      </w:r>
      <w:r>
        <w:rPr>
          <w:bCs/>
          <w:szCs w:val="22"/>
        </w:rPr>
        <w:t xml:space="preserve"> upotreba tableta kod d</w:t>
      </w:r>
      <w:r w:rsidR="0085482F">
        <w:rPr>
          <w:bCs/>
          <w:szCs w:val="22"/>
        </w:rPr>
        <w:t>j</w:t>
      </w:r>
      <w:r>
        <w:rPr>
          <w:bCs/>
          <w:szCs w:val="22"/>
        </w:rPr>
        <w:t>ece mlađe od</w:t>
      </w:r>
      <w:r w:rsidRPr="00B012A8">
        <w:rPr>
          <w:bCs/>
          <w:szCs w:val="22"/>
        </w:rPr>
        <w:t xml:space="preserve"> 6 godina se ne preporučuje.</w:t>
      </w:r>
    </w:p>
    <w:p w14:paraId="2C5D7BD1" w14:textId="77777777" w:rsidR="00AA096E" w:rsidRPr="00FA0400" w:rsidRDefault="00AA096E" w:rsidP="00F320B3">
      <w:pPr>
        <w:rPr>
          <w:bCs/>
          <w:szCs w:val="22"/>
        </w:rPr>
      </w:pPr>
    </w:p>
    <w:p w14:paraId="4663385E" w14:textId="2AE80489" w:rsidR="00007EF9" w:rsidRPr="00383195" w:rsidRDefault="00007EF9" w:rsidP="00F320B3">
      <w:pPr>
        <w:rPr>
          <w:b/>
          <w:bCs/>
          <w:szCs w:val="22"/>
          <w:lang w:val="ru-RU"/>
        </w:rPr>
      </w:pPr>
      <w:r w:rsidRPr="00383195">
        <w:rPr>
          <w:b/>
          <w:bCs/>
          <w:szCs w:val="22"/>
          <w:lang w:val="ru-RU"/>
        </w:rPr>
        <w:t>4.5. Interakcije sa drugim l</w:t>
      </w:r>
      <w:r w:rsidR="0085482F">
        <w:rPr>
          <w:b/>
          <w:bCs/>
          <w:szCs w:val="22"/>
          <w:lang w:val="sr-Latn-RS"/>
        </w:rPr>
        <w:t>j</w:t>
      </w:r>
      <w:r w:rsidRPr="00383195">
        <w:rPr>
          <w:b/>
          <w:bCs/>
          <w:szCs w:val="22"/>
          <w:lang w:val="ru-RU"/>
        </w:rPr>
        <w:t>ekovima i druge vrste interakcija</w:t>
      </w:r>
    </w:p>
    <w:p w14:paraId="46633869" w14:textId="77777777" w:rsidR="00D4798F" w:rsidRPr="00D4798F" w:rsidRDefault="00D4798F" w:rsidP="00F320B3">
      <w:pPr>
        <w:rPr>
          <w:bCs/>
          <w:szCs w:val="22"/>
          <w:lang w:val="it-IT"/>
        </w:rPr>
      </w:pPr>
    </w:p>
    <w:p w14:paraId="2FDDF38A" w14:textId="5FB00B87" w:rsidR="006A04DF" w:rsidRPr="00F320B3" w:rsidRDefault="006A04DF" w:rsidP="00F320B3">
      <w:pPr>
        <w:rPr>
          <w:bCs/>
          <w:szCs w:val="22"/>
          <w:lang w:val="it-IT"/>
        </w:rPr>
      </w:pPr>
      <w:r w:rsidRPr="00F320B3">
        <w:rPr>
          <w:bCs/>
          <w:szCs w:val="22"/>
          <w:lang w:val="it-IT"/>
        </w:rPr>
        <w:t>Adrenalin se ne sm</w:t>
      </w:r>
      <w:r w:rsidR="0085482F" w:rsidRPr="00F320B3">
        <w:rPr>
          <w:bCs/>
          <w:szCs w:val="22"/>
          <w:lang w:val="it-IT"/>
        </w:rPr>
        <w:t>ij</w:t>
      </w:r>
      <w:r w:rsidRPr="00F320B3">
        <w:rPr>
          <w:bCs/>
          <w:szCs w:val="22"/>
          <w:lang w:val="it-IT"/>
        </w:rPr>
        <w:t>e koristiti kod pacijenata koji su predozirani hlorpromazinom.</w:t>
      </w:r>
    </w:p>
    <w:p w14:paraId="70D4CBAC" w14:textId="77777777" w:rsidR="006A04DF" w:rsidRPr="00F320B3" w:rsidRDefault="006A04DF" w:rsidP="00F320B3">
      <w:pPr>
        <w:rPr>
          <w:bCs/>
          <w:szCs w:val="22"/>
          <w:lang w:val="it-IT"/>
        </w:rPr>
      </w:pPr>
    </w:p>
    <w:p w14:paraId="2E967DD2" w14:textId="77777777" w:rsidR="006A04DF" w:rsidRPr="00F320B3" w:rsidRDefault="006A04DF" w:rsidP="00F320B3">
      <w:pPr>
        <w:rPr>
          <w:bCs/>
          <w:szCs w:val="22"/>
          <w:lang w:val="it-IT"/>
        </w:rPr>
      </w:pPr>
      <w:r w:rsidRPr="00F320B3">
        <w:rPr>
          <w:bCs/>
          <w:szCs w:val="22"/>
          <w:lang w:val="it-IT"/>
        </w:rPr>
        <w:t>Antiholinergici mogu da smanje antipsihotički efekat hlorpromazina i blagi antiholinergički efekat hlorpromazina može da bude pojačan drugim antiholinergicima, što može da dovede do konstipacije, toplotnog udara itd.</w:t>
      </w:r>
    </w:p>
    <w:p w14:paraId="5E65B056" w14:textId="77777777" w:rsidR="006A04DF" w:rsidRPr="00F320B3" w:rsidRDefault="006A04DF" w:rsidP="00F320B3">
      <w:pPr>
        <w:rPr>
          <w:bCs/>
          <w:szCs w:val="22"/>
          <w:lang w:val="it-IT"/>
        </w:rPr>
      </w:pPr>
    </w:p>
    <w:p w14:paraId="7E2AC548" w14:textId="7FB716CD" w:rsidR="006A04DF" w:rsidRPr="00F320B3" w:rsidRDefault="006A04DF" w:rsidP="00F320B3">
      <w:pPr>
        <w:rPr>
          <w:bCs/>
          <w:szCs w:val="22"/>
          <w:lang w:val="it-IT"/>
        </w:rPr>
      </w:pPr>
      <w:r w:rsidRPr="00F320B3">
        <w:rPr>
          <w:bCs/>
          <w:szCs w:val="22"/>
          <w:lang w:val="it-IT"/>
        </w:rPr>
        <w:t>Dejstvo nekih l</w:t>
      </w:r>
      <w:r w:rsidR="0085482F" w:rsidRPr="00F320B3">
        <w:rPr>
          <w:bCs/>
          <w:szCs w:val="22"/>
          <w:lang w:val="it-IT"/>
        </w:rPr>
        <w:t>j</w:t>
      </w:r>
      <w:r w:rsidRPr="00F320B3">
        <w:rPr>
          <w:bCs/>
          <w:szCs w:val="22"/>
          <w:lang w:val="it-IT"/>
        </w:rPr>
        <w:t>ekova može da bude suprotno hlorpromazinu; ovo uključuje: amfetamin, levodopu, klonidin, gvanetidin i adrenalin.</w:t>
      </w:r>
    </w:p>
    <w:p w14:paraId="49DF4687" w14:textId="77777777" w:rsidR="006A04DF" w:rsidRPr="00F320B3" w:rsidRDefault="006A04DF" w:rsidP="00F320B3">
      <w:pPr>
        <w:rPr>
          <w:bCs/>
          <w:szCs w:val="22"/>
          <w:lang w:val="it-IT"/>
        </w:rPr>
      </w:pPr>
    </w:p>
    <w:p w14:paraId="15A18E20" w14:textId="1BD2B17D" w:rsidR="006A04DF" w:rsidRPr="00F320B3" w:rsidRDefault="006A04DF" w:rsidP="00F320B3">
      <w:pPr>
        <w:rPr>
          <w:bCs/>
          <w:szCs w:val="22"/>
          <w:lang w:val="it-IT"/>
        </w:rPr>
      </w:pPr>
      <w:r w:rsidRPr="00F320B3">
        <w:rPr>
          <w:bCs/>
          <w:szCs w:val="22"/>
          <w:lang w:val="it-IT"/>
        </w:rPr>
        <w:t>Zab</w:t>
      </w:r>
      <w:r w:rsidR="0085482F" w:rsidRPr="00F320B3">
        <w:rPr>
          <w:bCs/>
          <w:szCs w:val="22"/>
          <w:lang w:val="it-IT"/>
        </w:rPr>
        <w:t>i</w:t>
      </w:r>
      <w:r w:rsidRPr="00F320B3">
        <w:rPr>
          <w:bCs/>
          <w:szCs w:val="22"/>
          <w:lang w:val="it-IT"/>
        </w:rPr>
        <w:t>l</w:t>
      </w:r>
      <w:r w:rsidR="0085482F" w:rsidRPr="00F320B3">
        <w:rPr>
          <w:bCs/>
          <w:szCs w:val="22"/>
          <w:lang w:val="it-IT"/>
        </w:rPr>
        <w:t>j</w:t>
      </w:r>
      <w:r w:rsidRPr="00F320B3">
        <w:rPr>
          <w:bCs/>
          <w:szCs w:val="22"/>
          <w:lang w:val="it-IT"/>
        </w:rPr>
        <w:t>ežena su povećanja ili smanj</w:t>
      </w:r>
      <w:r w:rsidR="00F3543B" w:rsidRPr="00F320B3">
        <w:rPr>
          <w:bCs/>
          <w:szCs w:val="22"/>
          <w:lang w:val="it-IT"/>
        </w:rPr>
        <w:t xml:space="preserve">enja koncentracije u plazmi </w:t>
      </w:r>
      <w:r w:rsidRPr="00F320B3">
        <w:rPr>
          <w:bCs/>
          <w:szCs w:val="22"/>
          <w:lang w:val="it-IT"/>
        </w:rPr>
        <w:t>brojnih l</w:t>
      </w:r>
      <w:r w:rsidR="0085482F" w:rsidRPr="00F320B3">
        <w:rPr>
          <w:bCs/>
          <w:szCs w:val="22"/>
          <w:lang w:val="it-IT"/>
        </w:rPr>
        <w:t>j</w:t>
      </w:r>
      <w:r w:rsidRPr="00F320B3">
        <w:rPr>
          <w:bCs/>
          <w:szCs w:val="22"/>
          <w:lang w:val="it-IT"/>
        </w:rPr>
        <w:t>ekova (npr. propranolol, fenobarbital), ali nisu bila od kliničkog značaja.</w:t>
      </w:r>
    </w:p>
    <w:p w14:paraId="71D6165F" w14:textId="77777777" w:rsidR="006A04DF" w:rsidRPr="00F320B3" w:rsidRDefault="006A04DF" w:rsidP="00F320B3">
      <w:pPr>
        <w:rPr>
          <w:bCs/>
          <w:szCs w:val="22"/>
          <w:lang w:val="it-IT"/>
        </w:rPr>
      </w:pPr>
    </w:p>
    <w:p w14:paraId="3D2535EB" w14:textId="3BA057A2" w:rsidR="006A04DF" w:rsidRPr="00F320B3" w:rsidRDefault="006A04DF" w:rsidP="00F320B3">
      <w:pPr>
        <w:rPr>
          <w:bCs/>
          <w:szCs w:val="22"/>
          <w:lang w:val="it-IT"/>
        </w:rPr>
      </w:pPr>
      <w:r w:rsidRPr="00F320B3">
        <w:rPr>
          <w:bCs/>
          <w:szCs w:val="22"/>
          <w:lang w:val="it-IT"/>
        </w:rPr>
        <w:t>Prim</w:t>
      </w:r>
      <w:r w:rsidR="0085482F" w:rsidRPr="00F320B3">
        <w:rPr>
          <w:bCs/>
          <w:szCs w:val="22"/>
          <w:lang w:val="it-IT"/>
        </w:rPr>
        <w:t>ij</w:t>
      </w:r>
      <w:r w:rsidRPr="00F320B3">
        <w:rPr>
          <w:bCs/>
          <w:szCs w:val="22"/>
          <w:lang w:val="it-IT"/>
        </w:rPr>
        <w:t>ećeno je da istovremena prim</w:t>
      </w:r>
      <w:r w:rsidR="0085482F" w:rsidRPr="00F320B3">
        <w:rPr>
          <w:bCs/>
          <w:szCs w:val="22"/>
          <w:lang w:val="it-IT"/>
        </w:rPr>
        <w:t>j</w:t>
      </w:r>
      <w:r w:rsidRPr="00F320B3">
        <w:rPr>
          <w:bCs/>
          <w:szCs w:val="22"/>
          <w:lang w:val="it-IT"/>
        </w:rPr>
        <w:t>ena deferoksamina i prohlorperazina indukuje prolaznu metaboličku encefalopatiju</w:t>
      </w:r>
      <w:r w:rsidR="00413F43" w:rsidRPr="00F320B3">
        <w:rPr>
          <w:bCs/>
          <w:szCs w:val="22"/>
          <w:lang w:val="it-IT"/>
        </w:rPr>
        <w:t>,</w:t>
      </w:r>
      <w:r w:rsidRPr="00F320B3">
        <w:rPr>
          <w:bCs/>
          <w:szCs w:val="22"/>
          <w:lang w:val="it-IT"/>
        </w:rPr>
        <w:t xml:space="preserve"> koju karakteriše gubitak sv</w:t>
      </w:r>
      <w:r w:rsidR="0085482F" w:rsidRPr="00F320B3">
        <w:rPr>
          <w:bCs/>
          <w:szCs w:val="22"/>
          <w:lang w:val="it-IT"/>
        </w:rPr>
        <w:t>ij</w:t>
      </w:r>
      <w:r w:rsidRPr="00F320B3">
        <w:rPr>
          <w:bCs/>
          <w:szCs w:val="22"/>
          <w:lang w:val="it-IT"/>
        </w:rPr>
        <w:t>esti za 48-72 sata. Moguće je da do ove interakcije dolazi i u</w:t>
      </w:r>
      <w:r w:rsidR="00413F43" w:rsidRPr="00F320B3">
        <w:rPr>
          <w:bCs/>
          <w:szCs w:val="22"/>
          <w:lang w:val="it-IT"/>
        </w:rPr>
        <w:t>sl</w:t>
      </w:r>
      <w:r w:rsidR="0085482F" w:rsidRPr="00F320B3">
        <w:rPr>
          <w:bCs/>
          <w:szCs w:val="22"/>
          <w:lang w:val="it-IT"/>
        </w:rPr>
        <w:t>j</w:t>
      </w:r>
      <w:r w:rsidR="00413F43" w:rsidRPr="00F320B3">
        <w:rPr>
          <w:bCs/>
          <w:szCs w:val="22"/>
          <w:lang w:val="it-IT"/>
        </w:rPr>
        <w:t>ed prim</w:t>
      </w:r>
      <w:r w:rsidR="0085482F" w:rsidRPr="00F320B3">
        <w:rPr>
          <w:bCs/>
          <w:szCs w:val="22"/>
          <w:lang w:val="it-IT"/>
        </w:rPr>
        <w:t>j</w:t>
      </w:r>
      <w:r w:rsidR="00413F43" w:rsidRPr="00F320B3">
        <w:rPr>
          <w:bCs/>
          <w:szCs w:val="22"/>
          <w:lang w:val="it-IT"/>
        </w:rPr>
        <w:t>ene hlorpromazina, pošto</w:t>
      </w:r>
      <w:r w:rsidRPr="00F320B3">
        <w:rPr>
          <w:bCs/>
          <w:szCs w:val="22"/>
          <w:lang w:val="it-IT"/>
        </w:rPr>
        <w:t xml:space="preserve"> on d</w:t>
      </w:r>
      <w:r w:rsidR="0085482F" w:rsidRPr="00F320B3">
        <w:rPr>
          <w:bCs/>
          <w:szCs w:val="22"/>
          <w:lang w:val="it-IT"/>
        </w:rPr>
        <w:t>ij</w:t>
      </w:r>
      <w:r w:rsidRPr="00F320B3">
        <w:rPr>
          <w:bCs/>
          <w:szCs w:val="22"/>
          <w:lang w:val="it-IT"/>
        </w:rPr>
        <w:t xml:space="preserve">eli mnoge farmakološke osobine </w:t>
      </w:r>
      <w:r w:rsidRPr="00F320B3">
        <w:rPr>
          <w:bCs/>
          <w:szCs w:val="22"/>
          <w:lang w:val="it-IT"/>
        </w:rPr>
        <w:lastRenderedPageBreak/>
        <w:t>prohlorperazina. Postoji mogućnost da hlorpromazin može imati iste interakcije</w:t>
      </w:r>
      <w:r w:rsidR="00413F43" w:rsidRPr="00F320B3">
        <w:rPr>
          <w:bCs/>
          <w:szCs w:val="22"/>
          <w:lang w:val="it-IT"/>
        </w:rPr>
        <w:t>, s obzirom na to da ima slične farmakološke osobine kao prohlorperazin</w:t>
      </w:r>
      <w:r w:rsidRPr="00F320B3">
        <w:rPr>
          <w:bCs/>
          <w:szCs w:val="22"/>
          <w:lang w:val="it-IT"/>
        </w:rPr>
        <w:t>.</w:t>
      </w:r>
    </w:p>
    <w:p w14:paraId="57925881" w14:textId="77777777" w:rsidR="006A04DF" w:rsidRPr="00F320B3" w:rsidRDefault="006A04DF" w:rsidP="00F320B3">
      <w:pPr>
        <w:rPr>
          <w:bCs/>
          <w:szCs w:val="22"/>
          <w:lang w:val="it-IT"/>
        </w:rPr>
      </w:pPr>
    </w:p>
    <w:p w14:paraId="245A286D" w14:textId="15D91E48" w:rsidR="006A04DF" w:rsidRPr="00F320B3" w:rsidRDefault="006A04DF" w:rsidP="00F320B3">
      <w:pPr>
        <w:rPr>
          <w:bCs/>
          <w:szCs w:val="22"/>
          <w:lang w:val="it-IT"/>
        </w:rPr>
      </w:pPr>
      <w:r w:rsidRPr="00F320B3">
        <w:rPr>
          <w:bCs/>
          <w:szCs w:val="22"/>
          <w:lang w:val="it-IT"/>
        </w:rPr>
        <w:t>Postoji povećan rizik od agranulocitoze kada se antipsihotici prim</w:t>
      </w:r>
      <w:r w:rsidR="0085482F" w:rsidRPr="00F320B3">
        <w:rPr>
          <w:bCs/>
          <w:szCs w:val="22"/>
          <w:lang w:val="it-IT"/>
        </w:rPr>
        <w:t>j</w:t>
      </w:r>
      <w:r w:rsidRPr="00F320B3">
        <w:rPr>
          <w:bCs/>
          <w:szCs w:val="22"/>
          <w:lang w:val="it-IT"/>
        </w:rPr>
        <w:t>enjuju istovremeno sa l</w:t>
      </w:r>
      <w:r w:rsidR="00126352" w:rsidRPr="00F320B3">
        <w:rPr>
          <w:bCs/>
          <w:szCs w:val="22"/>
          <w:lang w:val="it-IT"/>
        </w:rPr>
        <w:t>j</w:t>
      </w:r>
      <w:r w:rsidRPr="00F320B3">
        <w:rPr>
          <w:bCs/>
          <w:szCs w:val="22"/>
          <w:lang w:val="it-IT"/>
        </w:rPr>
        <w:t>ekovima koji imaju mijelosupresivni potencijal, kao što je karbamazepin ili određeni antibiotici i citotoksični l</w:t>
      </w:r>
      <w:r w:rsidR="00126352" w:rsidRPr="00F320B3">
        <w:rPr>
          <w:bCs/>
          <w:szCs w:val="22"/>
          <w:lang w:val="it-IT"/>
        </w:rPr>
        <w:t>j</w:t>
      </w:r>
      <w:r w:rsidRPr="00F320B3">
        <w:rPr>
          <w:bCs/>
          <w:szCs w:val="22"/>
          <w:lang w:val="it-IT"/>
        </w:rPr>
        <w:t>ekovi.</w:t>
      </w:r>
    </w:p>
    <w:p w14:paraId="31CDB617" w14:textId="77777777" w:rsidR="006A04DF" w:rsidRPr="00F320B3" w:rsidRDefault="006A04DF" w:rsidP="00F320B3">
      <w:pPr>
        <w:rPr>
          <w:bCs/>
          <w:szCs w:val="22"/>
          <w:lang w:val="it-IT"/>
        </w:rPr>
      </w:pPr>
    </w:p>
    <w:p w14:paraId="3BCF57B0" w14:textId="5C9AC9F3" w:rsidR="006A04DF" w:rsidRPr="00F320B3" w:rsidRDefault="006A04DF" w:rsidP="00F320B3">
      <w:pPr>
        <w:rPr>
          <w:bCs/>
          <w:szCs w:val="22"/>
          <w:lang w:val="it-IT"/>
        </w:rPr>
      </w:pPr>
      <w:r w:rsidRPr="00F320B3">
        <w:rPr>
          <w:bCs/>
          <w:szCs w:val="22"/>
          <w:u w:val="single"/>
          <w:lang w:val="it-IT"/>
        </w:rPr>
        <w:t>Kombinacije koje su kontraindikovane</w:t>
      </w:r>
      <w:r w:rsidRPr="00F320B3">
        <w:rPr>
          <w:bCs/>
          <w:szCs w:val="22"/>
          <w:lang w:val="it-IT"/>
        </w:rPr>
        <w:t xml:space="preserve"> </w:t>
      </w:r>
    </w:p>
    <w:p w14:paraId="1C63D1C8" w14:textId="77777777" w:rsidR="006A04DF" w:rsidRPr="00F320B3" w:rsidRDefault="006A04DF" w:rsidP="00F320B3">
      <w:pPr>
        <w:rPr>
          <w:bCs/>
          <w:szCs w:val="22"/>
          <w:lang w:val="it-IT"/>
        </w:rPr>
      </w:pPr>
    </w:p>
    <w:p w14:paraId="12745361" w14:textId="10C630F4" w:rsidR="006A04DF" w:rsidRPr="004C4A98" w:rsidRDefault="006A04DF" w:rsidP="00F320B3">
      <w:pPr>
        <w:tabs>
          <w:tab w:val="clear" w:pos="284"/>
        </w:tabs>
        <w:contextualSpacing/>
        <w:rPr>
          <w:bCs/>
          <w:szCs w:val="22"/>
          <w:lang w:val="it-IT"/>
        </w:rPr>
      </w:pPr>
      <w:r w:rsidRPr="00F320B3">
        <w:rPr>
          <w:bCs/>
          <w:i/>
          <w:szCs w:val="22"/>
          <w:lang w:val="it-IT"/>
        </w:rPr>
        <w:t>Dopaminergički l</w:t>
      </w:r>
      <w:r w:rsidR="00126352" w:rsidRPr="00F320B3">
        <w:rPr>
          <w:bCs/>
          <w:i/>
          <w:szCs w:val="22"/>
          <w:lang w:val="it-IT"/>
        </w:rPr>
        <w:t>j</w:t>
      </w:r>
      <w:r w:rsidRPr="00F320B3">
        <w:rPr>
          <w:bCs/>
          <w:i/>
          <w:szCs w:val="22"/>
          <w:lang w:val="it-IT"/>
        </w:rPr>
        <w:t>ekovi</w:t>
      </w:r>
      <w:r w:rsidRPr="00F320B3">
        <w:rPr>
          <w:bCs/>
          <w:szCs w:val="22"/>
          <w:lang w:val="it-IT"/>
        </w:rPr>
        <w:t xml:space="preserve"> (kvinagolid, kabergolin), neuključujući antiparkinsonike</w:t>
      </w:r>
      <w:r w:rsidR="00434B3D" w:rsidRPr="00F320B3">
        <w:rPr>
          <w:bCs/>
          <w:szCs w:val="22"/>
          <w:lang w:val="it-IT"/>
        </w:rPr>
        <w:t xml:space="preserve"> </w:t>
      </w:r>
      <w:r w:rsidR="009E525D">
        <w:rPr>
          <w:bCs/>
          <w:szCs w:val="22"/>
          <w:lang w:val="it-IT"/>
        </w:rPr>
        <w:t xml:space="preserve">su kontraindikovane </w:t>
      </w:r>
      <w:r w:rsidR="00434B3D" w:rsidRPr="00F320B3">
        <w:rPr>
          <w:bCs/>
          <w:szCs w:val="22"/>
          <w:lang w:val="it-IT"/>
        </w:rPr>
        <w:t>(vidjeti dio 4.3)</w:t>
      </w:r>
      <w:r w:rsidR="009E525D" w:rsidRPr="004C4A98">
        <w:rPr>
          <w:bCs/>
          <w:szCs w:val="22"/>
          <w:lang w:val="it-IT"/>
        </w:rPr>
        <w:t xml:space="preserve"> </w:t>
      </w:r>
      <w:r w:rsidRPr="004C4A98">
        <w:rPr>
          <w:bCs/>
          <w:szCs w:val="22"/>
          <w:lang w:val="it-IT"/>
        </w:rPr>
        <w:t>Recipročan antagonizam dopaminergičkih l</w:t>
      </w:r>
      <w:r w:rsidR="00126352" w:rsidRPr="004C4A98">
        <w:rPr>
          <w:bCs/>
          <w:szCs w:val="22"/>
          <w:lang w:val="it-IT"/>
        </w:rPr>
        <w:t>j</w:t>
      </w:r>
      <w:r w:rsidRPr="004C4A98">
        <w:rPr>
          <w:bCs/>
          <w:szCs w:val="22"/>
          <w:lang w:val="it-IT"/>
        </w:rPr>
        <w:t>ekova i antipsihotika.</w:t>
      </w:r>
    </w:p>
    <w:p w14:paraId="4C51A0FA" w14:textId="3DE8A1DA" w:rsidR="006A04DF" w:rsidRPr="002016CD" w:rsidRDefault="006A04DF" w:rsidP="00F320B3">
      <w:pPr>
        <w:tabs>
          <w:tab w:val="clear" w:pos="284"/>
        </w:tabs>
        <w:contextualSpacing/>
        <w:rPr>
          <w:bCs/>
          <w:szCs w:val="22"/>
        </w:rPr>
      </w:pPr>
      <w:r w:rsidRPr="002016CD">
        <w:rPr>
          <w:bCs/>
          <w:szCs w:val="22"/>
        </w:rPr>
        <w:t>Citalopram i escitalopram</w:t>
      </w:r>
      <w:r w:rsidR="009E525D" w:rsidRPr="002016CD">
        <w:rPr>
          <w:bCs/>
          <w:szCs w:val="22"/>
        </w:rPr>
        <w:t xml:space="preserve"> su kontraindikovani.</w:t>
      </w:r>
    </w:p>
    <w:p w14:paraId="480695AA" w14:textId="77777777" w:rsidR="006A04DF" w:rsidRPr="006A04DF" w:rsidRDefault="006A04DF" w:rsidP="00F320B3">
      <w:pPr>
        <w:rPr>
          <w:bCs/>
          <w:szCs w:val="22"/>
        </w:rPr>
      </w:pPr>
    </w:p>
    <w:p w14:paraId="3FA86ED4" w14:textId="39FF5827" w:rsidR="006A04DF" w:rsidRPr="00113342" w:rsidRDefault="006A04DF" w:rsidP="00F320B3">
      <w:pPr>
        <w:rPr>
          <w:bCs/>
          <w:szCs w:val="22"/>
        </w:rPr>
      </w:pPr>
      <w:r w:rsidRPr="00113342">
        <w:rPr>
          <w:bCs/>
          <w:szCs w:val="22"/>
          <w:u w:val="single"/>
        </w:rPr>
        <w:t>Kombinacije koje se ne preporučuju</w:t>
      </w:r>
      <w:r w:rsidRPr="00113342">
        <w:rPr>
          <w:bCs/>
          <w:szCs w:val="22"/>
        </w:rPr>
        <w:t xml:space="preserve"> </w:t>
      </w:r>
    </w:p>
    <w:p w14:paraId="3BB08D36" w14:textId="77777777" w:rsidR="006A04DF" w:rsidRPr="00113342" w:rsidRDefault="006A04DF" w:rsidP="00F320B3">
      <w:pPr>
        <w:rPr>
          <w:bCs/>
          <w:szCs w:val="22"/>
        </w:rPr>
      </w:pPr>
    </w:p>
    <w:p w14:paraId="7F26346B" w14:textId="360BD57F" w:rsidR="006A04DF" w:rsidRPr="00113342" w:rsidRDefault="006A04DF" w:rsidP="00F320B3">
      <w:pPr>
        <w:tabs>
          <w:tab w:val="clear" w:pos="284"/>
        </w:tabs>
        <w:contextualSpacing/>
        <w:rPr>
          <w:bCs/>
          <w:szCs w:val="22"/>
        </w:rPr>
      </w:pPr>
      <w:r w:rsidRPr="001568F5">
        <w:rPr>
          <w:bCs/>
          <w:i/>
          <w:szCs w:val="22"/>
        </w:rPr>
        <w:t>Dopaminergički antiparkinsonici</w:t>
      </w:r>
      <w:r w:rsidRPr="001568F5">
        <w:rPr>
          <w:bCs/>
          <w:szCs w:val="22"/>
        </w:rPr>
        <w:t xml:space="preserve"> (amantadin, bromokriptin,</w:t>
      </w:r>
      <w:r w:rsidR="009E525D" w:rsidRPr="001568F5">
        <w:rPr>
          <w:bCs/>
          <w:szCs w:val="22"/>
        </w:rPr>
        <w:t xml:space="preserve"> kabergolin,</w:t>
      </w:r>
      <w:r w:rsidRPr="001568F5">
        <w:rPr>
          <w:bCs/>
          <w:szCs w:val="22"/>
        </w:rPr>
        <w:t xml:space="preserve"> levodopa, lisurid, pergolid, piribedil, ropinirol</w:t>
      </w:r>
      <w:r w:rsidR="00DF192B" w:rsidRPr="001568F5">
        <w:rPr>
          <w:bCs/>
          <w:szCs w:val="22"/>
        </w:rPr>
        <w:t>)</w:t>
      </w:r>
      <w:r w:rsidR="00DF192B" w:rsidRPr="002016CD">
        <w:rPr>
          <w:bCs/>
          <w:szCs w:val="22"/>
        </w:rPr>
        <w:t xml:space="preserve"> se ne preporučuju</w:t>
      </w:r>
      <w:r w:rsidR="00DF192B" w:rsidRPr="001568F5">
        <w:rPr>
          <w:bCs/>
          <w:szCs w:val="22"/>
        </w:rPr>
        <w:t>.</w:t>
      </w:r>
    </w:p>
    <w:p w14:paraId="326F3FCE" w14:textId="40CAF91A" w:rsidR="00434B3D" w:rsidRDefault="006A04DF" w:rsidP="00F320B3">
      <w:pPr>
        <w:tabs>
          <w:tab w:val="clear" w:pos="284"/>
        </w:tabs>
        <w:contextualSpacing/>
        <w:rPr>
          <w:bCs/>
          <w:szCs w:val="22"/>
        </w:rPr>
      </w:pPr>
      <w:r w:rsidRPr="006A04DF">
        <w:rPr>
          <w:bCs/>
          <w:szCs w:val="22"/>
        </w:rPr>
        <w:t>Recipročan antagonizam dopaminergičkih l</w:t>
      </w:r>
      <w:r w:rsidR="00126352">
        <w:rPr>
          <w:bCs/>
          <w:szCs w:val="22"/>
        </w:rPr>
        <w:t>j</w:t>
      </w:r>
      <w:r w:rsidRPr="006A04DF">
        <w:rPr>
          <w:bCs/>
          <w:szCs w:val="22"/>
        </w:rPr>
        <w:t xml:space="preserve">ekova i antipsihotika. </w:t>
      </w:r>
      <w:r w:rsidR="00434B3D" w:rsidRPr="00113342">
        <w:rPr>
          <w:bCs/>
          <w:szCs w:val="22"/>
        </w:rPr>
        <w:t>(vid</w:t>
      </w:r>
      <w:r w:rsidR="00434B3D">
        <w:rPr>
          <w:bCs/>
          <w:szCs w:val="22"/>
        </w:rPr>
        <w:t>j</w:t>
      </w:r>
      <w:r w:rsidR="00434B3D" w:rsidRPr="00113342">
        <w:rPr>
          <w:bCs/>
          <w:szCs w:val="22"/>
        </w:rPr>
        <w:t xml:space="preserve">eti </w:t>
      </w:r>
      <w:r w:rsidR="00434B3D">
        <w:rPr>
          <w:bCs/>
          <w:szCs w:val="22"/>
        </w:rPr>
        <w:t>dio</w:t>
      </w:r>
      <w:r w:rsidR="00434B3D" w:rsidRPr="00113342">
        <w:rPr>
          <w:bCs/>
          <w:szCs w:val="22"/>
        </w:rPr>
        <w:t xml:space="preserve"> 4.4)</w:t>
      </w:r>
    </w:p>
    <w:p w14:paraId="19044746" w14:textId="0498395C" w:rsidR="006A04DF" w:rsidRPr="006A04DF" w:rsidRDefault="006A04DF" w:rsidP="00F320B3">
      <w:pPr>
        <w:tabs>
          <w:tab w:val="clear" w:pos="284"/>
        </w:tabs>
        <w:contextualSpacing/>
        <w:rPr>
          <w:bCs/>
          <w:szCs w:val="22"/>
        </w:rPr>
      </w:pPr>
      <w:r w:rsidRPr="006A04DF">
        <w:rPr>
          <w:bCs/>
          <w:szCs w:val="22"/>
        </w:rPr>
        <w:t>Ekstrapiramidalne simptome izazvane antipsihotikom treba pr</w:t>
      </w:r>
      <w:r w:rsidR="00126352">
        <w:rPr>
          <w:bCs/>
          <w:szCs w:val="22"/>
        </w:rPr>
        <w:t>ij</w:t>
      </w:r>
      <w:r w:rsidRPr="006A04DF">
        <w:rPr>
          <w:bCs/>
          <w:szCs w:val="22"/>
        </w:rPr>
        <w:t>e l</w:t>
      </w:r>
      <w:r w:rsidR="00126352">
        <w:rPr>
          <w:bCs/>
          <w:szCs w:val="22"/>
        </w:rPr>
        <w:t>ij</w:t>
      </w:r>
      <w:r w:rsidRPr="006A04DF">
        <w:rPr>
          <w:bCs/>
          <w:szCs w:val="22"/>
        </w:rPr>
        <w:t>ečiti antiholinergičkim l</w:t>
      </w:r>
      <w:r w:rsidR="00126352">
        <w:rPr>
          <w:bCs/>
          <w:szCs w:val="22"/>
        </w:rPr>
        <w:t>j</w:t>
      </w:r>
      <w:r w:rsidRPr="006A04DF">
        <w:rPr>
          <w:bCs/>
          <w:szCs w:val="22"/>
        </w:rPr>
        <w:t>ekovima nego dopaminergičkim antiparkinsonicima (dopaminski receptori blokirani su antipsihotikom).</w:t>
      </w:r>
    </w:p>
    <w:p w14:paraId="542F02CC" w14:textId="77777777" w:rsidR="006A04DF" w:rsidRPr="006A04DF" w:rsidRDefault="006A04DF" w:rsidP="00F320B3">
      <w:pPr>
        <w:tabs>
          <w:tab w:val="clear" w:pos="284"/>
        </w:tabs>
        <w:ind w:left="720"/>
        <w:contextualSpacing/>
        <w:rPr>
          <w:bCs/>
          <w:szCs w:val="22"/>
        </w:rPr>
      </w:pPr>
    </w:p>
    <w:p w14:paraId="5F8A39C9" w14:textId="1C748868" w:rsidR="006A04DF" w:rsidRPr="00113342" w:rsidRDefault="006A04DF" w:rsidP="00F320B3">
      <w:pPr>
        <w:rPr>
          <w:bCs/>
          <w:szCs w:val="22"/>
          <w:lang w:val="fr-FR"/>
        </w:rPr>
      </w:pPr>
      <w:r w:rsidRPr="00434B3D">
        <w:rPr>
          <w:bCs/>
          <w:i/>
          <w:szCs w:val="22"/>
        </w:rPr>
        <w:t>Levodopa</w:t>
      </w:r>
      <w:r w:rsidR="00434B3D" w:rsidRPr="00434B3D">
        <w:rPr>
          <w:bCs/>
          <w:i/>
          <w:szCs w:val="22"/>
        </w:rPr>
        <w:t xml:space="preserve">: </w:t>
      </w:r>
      <w:r w:rsidRPr="006A04DF">
        <w:rPr>
          <w:bCs/>
          <w:szCs w:val="22"/>
        </w:rPr>
        <w:t>Recipročan antagonizam dopaminergičkih l</w:t>
      </w:r>
      <w:r w:rsidR="00126352">
        <w:rPr>
          <w:bCs/>
          <w:szCs w:val="22"/>
        </w:rPr>
        <w:t>j</w:t>
      </w:r>
      <w:r w:rsidRPr="006A04DF">
        <w:rPr>
          <w:bCs/>
          <w:szCs w:val="22"/>
        </w:rPr>
        <w:t xml:space="preserve">ekova i antipsihotika. </w:t>
      </w:r>
      <w:r w:rsidRPr="00113342">
        <w:rPr>
          <w:bCs/>
          <w:szCs w:val="22"/>
          <w:lang w:val="fr-FR"/>
        </w:rPr>
        <w:t>Kod pacijenata sa Parkinonovom bolešću preporučuje se prim</w:t>
      </w:r>
      <w:r w:rsidR="00126352">
        <w:rPr>
          <w:bCs/>
          <w:szCs w:val="22"/>
          <w:lang w:val="fr-FR"/>
        </w:rPr>
        <w:t>j</w:t>
      </w:r>
      <w:r w:rsidRPr="00113342">
        <w:rPr>
          <w:bCs/>
          <w:szCs w:val="22"/>
          <w:lang w:val="fr-FR"/>
        </w:rPr>
        <w:t>ena minimalnih doza svakog l</w:t>
      </w:r>
      <w:r w:rsidR="00126352">
        <w:rPr>
          <w:bCs/>
          <w:szCs w:val="22"/>
          <w:lang w:val="fr-FR"/>
        </w:rPr>
        <w:t>ij</w:t>
      </w:r>
      <w:r w:rsidRPr="00113342">
        <w:rPr>
          <w:bCs/>
          <w:szCs w:val="22"/>
          <w:lang w:val="fr-FR"/>
        </w:rPr>
        <w:t>eka.</w:t>
      </w:r>
    </w:p>
    <w:p w14:paraId="54D7B50D" w14:textId="77777777" w:rsidR="006A04DF" w:rsidRPr="00113342" w:rsidRDefault="006A04DF" w:rsidP="00F320B3">
      <w:pPr>
        <w:rPr>
          <w:bCs/>
          <w:szCs w:val="22"/>
          <w:u w:val="single"/>
          <w:lang w:val="fr-FR"/>
        </w:rPr>
      </w:pPr>
    </w:p>
    <w:p w14:paraId="0196F10E" w14:textId="7F0A3915" w:rsidR="00434B3D" w:rsidRPr="00F320B3" w:rsidRDefault="006A04DF" w:rsidP="00F320B3">
      <w:pPr>
        <w:tabs>
          <w:tab w:val="clear" w:pos="284"/>
        </w:tabs>
        <w:contextualSpacing/>
        <w:rPr>
          <w:bCs/>
          <w:szCs w:val="22"/>
          <w:lang w:val="fr-FR"/>
        </w:rPr>
      </w:pPr>
      <w:r w:rsidRPr="00F320B3">
        <w:rPr>
          <w:bCs/>
          <w:i/>
          <w:szCs w:val="22"/>
          <w:lang w:val="fr-FR"/>
        </w:rPr>
        <w:t>L</w:t>
      </w:r>
      <w:r w:rsidR="00126352" w:rsidRPr="00F320B3">
        <w:rPr>
          <w:bCs/>
          <w:i/>
          <w:szCs w:val="22"/>
          <w:lang w:val="fr-FR"/>
        </w:rPr>
        <w:t>j</w:t>
      </w:r>
      <w:r w:rsidRPr="00F320B3">
        <w:rPr>
          <w:bCs/>
          <w:i/>
          <w:szCs w:val="22"/>
          <w:lang w:val="fr-FR"/>
        </w:rPr>
        <w:t>ekovi koji produžavaju QT interval</w:t>
      </w:r>
      <w:r w:rsidR="00DF192B">
        <w:rPr>
          <w:bCs/>
          <w:i/>
          <w:szCs w:val="22"/>
          <w:lang w:val="fr-FR"/>
        </w:rPr>
        <w:t> </w:t>
      </w:r>
      <w:r w:rsidR="00DF192B">
        <w:rPr>
          <w:bCs/>
          <w:szCs w:val="22"/>
          <w:lang w:val="fr-FR"/>
        </w:rPr>
        <w:t>:</w:t>
      </w:r>
      <w:r w:rsidRPr="00F320B3">
        <w:rPr>
          <w:bCs/>
          <w:szCs w:val="22"/>
          <w:lang w:val="fr-FR"/>
        </w:rPr>
        <w:t xml:space="preserve"> </w:t>
      </w:r>
      <w:r w:rsidR="00434B3D" w:rsidRPr="00F320B3">
        <w:rPr>
          <w:bCs/>
          <w:szCs w:val="22"/>
          <w:lang w:val="fr-FR"/>
        </w:rPr>
        <w:t>povećan je</w:t>
      </w:r>
      <w:r w:rsidRPr="00F320B3">
        <w:rPr>
          <w:bCs/>
          <w:szCs w:val="22"/>
          <w:lang w:val="fr-FR"/>
        </w:rPr>
        <w:t xml:space="preserve"> rizik od ventrikulatnih aritmija, </w:t>
      </w:r>
      <w:r w:rsidR="00434B3D" w:rsidRPr="00F320B3">
        <w:rPr>
          <w:bCs/>
          <w:szCs w:val="22"/>
          <w:lang w:val="fr-FR"/>
        </w:rPr>
        <w:t>pri istovremenoj prim</w:t>
      </w:r>
      <w:r w:rsidR="00CF00E2" w:rsidRPr="00F320B3">
        <w:rPr>
          <w:bCs/>
          <w:szCs w:val="22"/>
          <w:lang w:val="fr-FR"/>
        </w:rPr>
        <w:t>j</w:t>
      </w:r>
      <w:r w:rsidR="00434B3D" w:rsidRPr="00F320B3">
        <w:rPr>
          <w:bCs/>
          <w:szCs w:val="22"/>
          <w:lang w:val="fr-FR"/>
        </w:rPr>
        <w:t>eni hlorpromazina i drugih l</w:t>
      </w:r>
      <w:r w:rsidR="00CF00E2" w:rsidRPr="00F320B3">
        <w:rPr>
          <w:bCs/>
          <w:szCs w:val="22"/>
          <w:lang w:val="fr-FR"/>
        </w:rPr>
        <w:t>j</w:t>
      </w:r>
      <w:r w:rsidR="00434B3D" w:rsidRPr="00F320B3">
        <w:rPr>
          <w:bCs/>
          <w:szCs w:val="22"/>
          <w:lang w:val="fr-FR"/>
        </w:rPr>
        <w:t>ekova koji produžavaju QT interval (uključujući pojedine antiaritmike i druge antpsihotike kao što je sultopirid) kao i l</w:t>
      </w:r>
      <w:r w:rsidR="00CF00E2" w:rsidRPr="00F320B3">
        <w:rPr>
          <w:bCs/>
          <w:szCs w:val="22"/>
          <w:lang w:val="fr-FR"/>
        </w:rPr>
        <w:t>j</w:t>
      </w:r>
      <w:r w:rsidR="00434B3D" w:rsidRPr="00F320B3">
        <w:rPr>
          <w:bCs/>
          <w:szCs w:val="22"/>
          <w:lang w:val="fr-FR"/>
        </w:rPr>
        <w:t>ekova koji utiču na ravnotežu elektrolita (vid</w:t>
      </w:r>
      <w:r w:rsidR="00CF00E2" w:rsidRPr="00F320B3">
        <w:rPr>
          <w:bCs/>
          <w:szCs w:val="22"/>
          <w:lang w:val="fr-FR"/>
        </w:rPr>
        <w:t>j</w:t>
      </w:r>
      <w:r w:rsidR="00434B3D" w:rsidRPr="00F320B3">
        <w:rPr>
          <w:bCs/>
          <w:szCs w:val="22"/>
          <w:lang w:val="fr-FR"/>
        </w:rPr>
        <w:t xml:space="preserve">eti </w:t>
      </w:r>
      <w:r w:rsidR="00CF00E2" w:rsidRPr="00F320B3">
        <w:rPr>
          <w:bCs/>
          <w:szCs w:val="22"/>
          <w:lang w:val="fr-FR"/>
        </w:rPr>
        <w:t>dio</w:t>
      </w:r>
      <w:r w:rsidR="00434B3D" w:rsidRPr="00F320B3">
        <w:rPr>
          <w:bCs/>
          <w:szCs w:val="22"/>
          <w:lang w:val="fr-FR"/>
        </w:rPr>
        <w:t xml:space="preserve"> 4.4)</w:t>
      </w:r>
      <w:r w:rsidR="00DF192B">
        <w:rPr>
          <w:bCs/>
          <w:szCs w:val="22"/>
          <w:lang w:val="fr-FR"/>
        </w:rPr>
        <w:t>.</w:t>
      </w:r>
    </w:p>
    <w:p w14:paraId="2A17BC54" w14:textId="77777777" w:rsidR="00434B3D" w:rsidRPr="00F320B3" w:rsidRDefault="00434B3D" w:rsidP="00F320B3">
      <w:pPr>
        <w:tabs>
          <w:tab w:val="clear" w:pos="284"/>
        </w:tabs>
        <w:contextualSpacing/>
        <w:rPr>
          <w:bCs/>
          <w:i/>
          <w:szCs w:val="22"/>
          <w:lang w:val="fr-FR"/>
        </w:rPr>
      </w:pPr>
    </w:p>
    <w:p w14:paraId="2DFBE4A0" w14:textId="463CD390" w:rsidR="006A04DF" w:rsidRPr="00F320B3" w:rsidRDefault="006A04DF" w:rsidP="00F320B3">
      <w:pPr>
        <w:rPr>
          <w:iCs/>
          <w:szCs w:val="22"/>
          <w:lang w:val="de-DE"/>
        </w:rPr>
      </w:pPr>
      <w:r w:rsidRPr="00F320B3">
        <w:rPr>
          <w:bCs/>
          <w:i/>
          <w:szCs w:val="22"/>
          <w:lang w:val="de-DE"/>
        </w:rPr>
        <w:t>Alkohol</w:t>
      </w:r>
      <w:r w:rsidR="00434B3D" w:rsidRPr="00F320B3">
        <w:rPr>
          <w:bCs/>
          <w:i/>
          <w:szCs w:val="22"/>
          <w:lang w:val="de-DE"/>
        </w:rPr>
        <w:t xml:space="preserve">: </w:t>
      </w:r>
      <w:r w:rsidRPr="00F320B3">
        <w:rPr>
          <w:iCs/>
          <w:szCs w:val="22"/>
          <w:lang w:val="de-DE"/>
        </w:rPr>
        <w:t>Alkohol potencira sedativne efekte antipsihotika. Prom</w:t>
      </w:r>
      <w:r w:rsidR="00126352" w:rsidRPr="00F320B3">
        <w:rPr>
          <w:iCs/>
          <w:szCs w:val="22"/>
          <w:lang w:val="de-DE"/>
        </w:rPr>
        <w:t>j</w:t>
      </w:r>
      <w:r w:rsidRPr="00F320B3">
        <w:rPr>
          <w:iCs/>
          <w:szCs w:val="22"/>
          <w:lang w:val="de-DE"/>
        </w:rPr>
        <w:t>ene u pažnji mogu da budu opasne za vožnju i rukovanje mašinama. Moraju se izb</w:t>
      </w:r>
      <w:r w:rsidR="00126352" w:rsidRPr="00F320B3">
        <w:rPr>
          <w:iCs/>
          <w:szCs w:val="22"/>
          <w:lang w:val="de-DE"/>
        </w:rPr>
        <w:t>j</w:t>
      </w:r>
      <w:r w:rsidRPr="00F320B3">
        <w:rPr>
          <w:iCs/>
          <w:szCs w:val="22"/>
          <w:lang w:val="de-DE"/>
        </w:rPr>
        <w:t>egavati alkoholna pića i l</w:t>
      </w:r>
      <w:r w:rsidR="00126352" w:rsidRPr="00F320B3">
        <w:rPr>
          <w:iCs/>
          <w:szCs w:val="22"/>
          <w:lang w:val="de-DE"/>
        </w:rPr>
        <w:t>j</w:t>
      </w:r>
      <w:r w:rsidRPr="00F320B3">
        <w:rPr>
          <w:iCs/>
          <w:szCs w:val="22"/>
          <w:lang w:val="de-DE"/>
        </w:rPr>
        <w:t>ekovi koji sadrže alkohol</w:t>
      </w:r>
      <w:r w:rsidR="00434B3D" w:rsidRPr="00F320B3">
        <w:rPr>
          <w:iCs/>
          <w:szCs w:val="22"/>
          <w:lang w:val="de-DE"/>
        </w:rPr>
        <w:t xml:space="preserve"> </w:t>
      </w:r>
      <w:r w:rsidR="00434B3D" w:rsidRPr="00F320B3">
        <w:rPr>
          <w:bCs/>
          <w:szCs w:val="22"/>
          <w:lang w:val="de-DE"/>
        </w:rPr>
        <w:t>(vid</w:t>
      </w:r>
      <w:r w:rsidR="00CF00E2" w:rsidRPr="00F320B3">
        <w:rPr>
          <w:bCs/>
          <w:szCs w:val="22"/>
          <w:lang w:val="de-DE"/>
        </w:rPr>
        <w:t>j</w:t>
      </w:r>
      <w:r w:rsidR="00434B3D" w:rsidRPr="00F320B3">
        <w:rPr>
          <w:bCs/>
          <w:szCs w:val="22"/>
          <w:lang w:val="de-DE"/>
        </w:rPr>
        <w:t xml:space="preserve">eti </w:t>
      </w:r>
      <w:r w:rsidR="00CF00E2" w:rsidRPr="00F320B3">
        <w:rPr>
          <w:bCs/>
          <w:szCs w:val="22"/>
          <w:lang w:val="de-DE"/>
        </w:rPr>
        <w:t>dio</w:t>
      </w:r>
      <w:r w:rsidR="00434B3D" w:rsidRPr="00F320B3">
        <w:rPr>
          <w:bCs/>
          <w:szCs w:val="22"/>
          <w:lang w:val="de-DE"/>
        </w:rPr>
        <w:t xml:space="preserve"> 4.4)</w:t>
      </w:r>
      <w:r w:rsidR="00DF192B">
        <w:rPr>
          <w:bCs/>
          <w:szCs w:val="22"/>
          <w:lang w:val="de-DE"/>
        </w:rPr>
        <w:t>.</w:t>
      </w:r>
    </w:p>
    <w:p w14:paraId="337E8A98" w14:textId="77777777" w:rsidR="006A04DF" w:rsidRPr="00F320B3" w:rsidRDefault="006A04DF" w:rsidP="00F320B3">
      <w:pPr>
        <w:ind w:left="720"/>
        <w:rPr>
          <w:iCs/>
          <w:szCs w:val="22"/>
          <w:lang w:val="de-DE"/>
        </w:rPr>
      </w:pPr>
    </w:p>
    <w:p w14:paraId="4299ABF1" w14:textId="268D1BBF" w:rsidR="006A04DF" w:rsidRPr="00F320B3" w:rsidRDefault="006A04DF" w:rsidP="00F320B3">
      <w:pPr>
        <w:tabs>
          <w:tab w:val="clear" w:pos="284"/>
        </w:tabs>
        <w:contextualSpacing/>
        <w:rPr>
          <w:iCs/>
          <w:szCs w:val="22"/>
          <w:lang w:val="de-DE"/>
        </w:rPr>
      </w:pPr>
      <w:r w:rsidRPr="00F320B3">
        <w:rPr>
          <w:bCs/>
          <w:i/>
          <w:szCs w:val="22"/>
          <w:lang w:val="de-DE"/>
        </w:rPr>
        <w:t>Litijum</w:t>
      </w:r>
      <w:r w:rsidRPr="00F320B3">
        <w:rPr>
          <w:bCs/>
          <w:szCs w:val="22"/>
          <w:lang w:val="de-DE"/>
        </w:rPr>
        <w:t xml:space="preserve"> (posebno istovremeno sa visokim dozama antipsihotika)</w:t>
      </w:r>
      <w:r w:rsidR="00434B3D" w:rsidRPr="00F320B3">
        <w:rPr>
          <w:bCs/>
          <w:szCs w:val="22"/>
          <w:lang w:val="de-DE"/>
        </w:rPr>
        <w:t xml:space="preserve">: </w:t>
      </w:r>
      <w:r w:rsidRPr="00F320B3">
        <w:rPr>
          <w:iCs/>
          <w:szCs w:val="22"/>
          <w:lang w:val="de-DE"/>
        </w:rPr>
        <w:t>Istovremena prim</w:t>
      </w:r>
      <w:r w:rsidR="00126352" w:rsidRPr="00F320B3">
        <w:rPr>
          <w:iCs/>
          <w:szCs w:val="22"/>
          <w:lang w:val="de-DE"/>
        </w:rPr>
        <w:t>j</w:t>
      </w:r>
      <w:r w:rsidRPr="00F320B3">
        <w:rPr>
          <w:iCs/>
          <w:szCs w:val="22"/>
          <w:lang w:val="de-DE"/>
        </w:rPr>
        <w:t xml:space="preserve">ena može da izazove stanje konfuzije, hipertoniju i hiperrefleksivnost, povremeno sa brzim povećanjem koncentracije litijuma u serumu </w:t>
      </w:r>
      <w:r w:rsidR="00434B3D" w:rsidRPr="00F320B3">
        <w:rPr>
          <w:bCs/>
          <w:szCs w:val="22"/>
          <w:lang w:val="de-DE"/>
        </w:rPr>
        <w:t>(vid</w:t>
      </w:r>
      <w:r w:rsidR="00CF00E2" w:rsidRPr="00F320B3">
        <w:rPr>
          <w:bCs/>
          <w:szCs w:val="22"/>
          <w:lang w:val="de-DE"/>
        </w:rPr>
        <w:t>j</w:t>
      </w:r>
      <w:r w:rsidR="00434B3D" w:rsidRPr="00F320B3">
        <w:rPr>
          <w:bCs/>
          <w:szCs w:val="22"/>
          <w:lang w:val="de-DE"/>
        </w:rPr>
        <w:t xml:space="preserve">eti </w:t>
      </w:r>
      <w:r w:rsidR="00CF00E2" w:rsidRPr="00F320B3">
        <w:rPr>
          <w:bCs/>
          <w:szCs w:val="22"/>
          <w:lang w:val="de-DE"/>
        </w:rPr>
        <w:t>dio</w:t>
      </w:r>
      <w:r w:rsidR="00434B3D" w:rsidRPr="00F320B3">
        <w:rPr>
          <w:bCs/>
          <w:szCs w:val="22"/>
          <w:lang w:val="de-DE"/>
        </w:rPr>
        <w:t xml:space="preserve"> 4.4)</w:t>
      </w:r>
      <w:r w:rsidR="00DF192B">
        <w:rPr>
          <w:bCs/>
          <w:szCs w:val="22"/>
          <w:lang w:val="de-DE"/>
        </w:rPr>
        <w:t>.</w:t>
      </w:r>
      <w:r w:rsidR="00434B3D" w:rsidRPr="00F320B3">
        <w:rPr>
          <w:bCs/>
          <w:szCs w:val="22"/>
          <w:lang w:val="de-DE"/>
        </w:rPr>
        <w:t xml:space="preserve"> </w:t>
      </w:r>
      <w:r w:rsidRPr="00F320B3">
        <w:rPr>
          <w:iCs/>
          <w:szCs w:val="22"/>
          <w:lang w:val="de-DE"/>
        </w:rPr>
        <w:t>Zab</w:t>
      </w:r>
      <w:r w:rsidR="00126352" w:rsidRPr="00F320B3">
        <w:rPr>
          <w:iCs/>
          <w:szCs w:val="22"/>
          <w:lang w:val="de-DE"/>
        </w:rPr>
        <w:t>i</w:t>
      </w:r>
      <w:r w:rsidRPr="00F320B3">
        <w:rPr>
          <w:iCs/>
          <w:szCs w:val="22"/>
          <w:lang w:val="de-DE"/>
        </w:rPr>
        <w:t>l</w:t>
      </w:r>
      <w:r w:rsidR="00126352" w:rsidRPr="00F320B3">
        <w:rPr>
          <w:iCs/>
          <w:szCs w:val="22"/>
          <w:lang w:val="de-DE"/>
        </w:rPr>
        <w:t>j</w:t>
      </w:r>
      <w:r w:rsidRPr="00F320B3">
        <w:rPr>
          <w:iCs/>
          <w:szCs w:val="22"/>
          <w:lang w:val="de-DE"/>
        </w:rPr>
        <w:t>eženi su r</w:t>
      </w:r>
      <w:r w:rsidR="00126352" w:rsidRPr="00F320B3">
        <w:rPr>
          <w:iCs/>
          <w:szCs w:val="22"/>
          <w:lang w:val="de-DE"/>
        </w:rPr>
        <w:t>ij</w:t>
      </w:r>
      <w:r w:rsidRPr="00F320B3">
        <w:rPr>
          <w:iCs/>
          <w:szCs w:val="22"/>
          <w:lang w:val="de-DE"/>
        </w:rPr>
        <w:t xml:space="preserve">etki slučajevi neurotoksičnosti. Litijum može da interferira </w:t>
      </w:r>
      <w:r w:rsidR="008F4B30" w:rsidRPr="00F320B3">
        <w:rPr>
          <w:iCs/>
          <w:szCs w:val="22"/>
          <w:lang w:val="de-DE"/>
        </w:rPr>
        <w:t>sa resorpcijom</w:t>
      </w:r>
      <w:r w:rsidRPr="00F320B3">
        <w:rPr>
          <w:iCs/>
          <w:szCs w:val="22"/>
          <w:lang w:val="de-DE"/>
        </w:rPr>
        <w:t xml:space="preserve"> antipsihotika. </w:t>
      </w:r>
    </w:p>
    <w:p w14:paraId="1142655A" w14:textId="77777777" w:rsidR="006A04DF" w:rsidRPr="00F320B3" w:rsidRDefault="006A04DF" w:rsidP="00F320B3">
      <w:pPr>
        <w:rPr>
          <w:bCs/>
          <w:szCs w:val="22"/>
          <w:u w:val="single"/>
          <w:lang w:val="de-DE"/>
        </w:rPr>
      </w:pPr>
    </w:p>
    <w:p w14:paraId="3B36E2D2" w14:textId="512D948C" w:rsidR="006A04DF" w:rsidRPr="00F320B3" w:rsidRDefault="006A04DF" w:rsidP="00F320B3">
      <w:pPr>
        <w:rPr>
          <w:bCs/>
          <w:szCs w:val="22"/>
          <w:lang w:val="de-DE"/>
        </w:rPr>
      </w:pPr>
      <w:r w:rsidRPr="00F320B3">
        <w:rPr>
          <w:bCs/>
          <w:szCs w:val="22"/>
          <w:u w:val="single"/>
          <w:lang w:val="de-DE"/>
        </w:rPr>
        <w:t>Kombinacije koje zaht</w:t>
      </w:r>
      <w:r w:rsidR="00126352" w:rsidRPr="00F320B3">
        <w:rPr>
          <w:bCs/>
          <w:szCs w:val="22"/>
          <w:u w:val="single"/>
          <w:lang w:val="de-DE"/>
        </w:rPr>
        <w:t>ij</w:t>
      </w:r>
      <w:r w:rsidRPr="00F320B3">
        <w:rPr>
          <w:bCs/>
          <w:szCs w:val="22"/>
          <w:u w:val="single"/>
          <w:lang w:val="de-DE"/>
        </w:rPr>
        <w:t>evaju oprez</w:t>
      </w:r>
    </w:p>
    <w:p w14:paraId="2A591EE2" w14:textId="77777777" w:rsidR="00434B3D" w:rsidRPr="00F320B3" w:rsidRDefault="00434B3D" w:rsidP="00F320B3">
      <w:pPr>
        <w:rPr>
          <w:bCs/>
          <w:szCs w:val="22"/>
          <w:lang w:val="de-DE"/>
        </w:rPr>
      </w:pPr>
    </w:p>
    <w:p w14:paraId="7A0D59BC" w14:textId="0E6E3F76" w:rsidR="006A04DF" w:rsidRPr="00F320B3" w:rsidRDefault="006A04DF" w:rsidP="00F320B3">
      <w:pPr>
        <w:tabs>
          <w:tab w:val="clear" w:pos="284"/>
        </w:tabs>
        <w:contextualSpacing/>
        <w:rPr>
          <w:bCs/>
          <w:szCs w:val="22"/>
          <w:lang w:val="de-DE"/>
        </w:rPr>
      </w:pPr>
      <w:r w:rsidRPr="00F320B3">
        <w:rPr>
          <w:bCs/>
          <w:i/>
          <w:szCs w:val="22"/>
          <w:lang w:val="de-DE"/>
        </w:rPr>
        <w:t>Antidijabetici</w:t>
      </w:r>
      <w:r w:rsidR="00434B3D" w:rsidRPr="00F320B3">
        <w:rPr>
          <w:bCs/>
          <w:szCs w:val="22"/>
          <w:lang w:val="de-DE"/>
        </w:rPr>
        <w:t xml:space="preserve">: </w:t>
      </w:r>
      <w:r w:rsidR="007921E8" w:rsidRPr="00F320B3">
        <w:rPr>
          <w:bCs/>
          <w:szCs w:val="22"/>
          <w:lang w:val="de-DE"/>
        </w:rPr>
        <w:t>Istovremena prim</w:t>
      </w:r>
      <w:r w:rsidR="00126352" w:rsidRPr="00F320B3">
        <w:rPr>
          <w:bCs/>
          <w:szCs w:val="22"/>
          <w:lang w:val="de-DE"/>
        </w:rPr>
        <w:t>j</w:t>
      </w:r>
      <w:r w:rsidR="007921E8" w:rsidRPr="00F320B3">
        <w:rPr>
          <w:bCs/>
          <w:szCs w:val="22"/>
          <w:lang w:val="de-DE"/>
        </w:rPr>
        <w:t>ena velikih</w:t>
      </w:r>
      <w:r w:rsidRPr="00F320B3">
        <w:rPr>
          <w:bCs/>
          <w:szCs w:val="22"/>
          <w:lang w:val="de-DE"/>
        </w:rPr>
        <w:t xml:space="preserve"> doza hlorpromazina (100 mg/dan) i antidijabetika m</w:t>
      </w:r>
      <w:r w:rsidR="00235175" w:rsidRPr="00F320B3">
        <w:rPr>
          <w:bCs/>
          <w:szCs w:val="22"/>
          <w:lang w:val="de-DE"/>
        </w:rPr>
        <w:t>ože da dovede do povećanja vr</w:t>
      </w:r>
      <w:r w:rsidR="00126352" w:rsidRPr="00F320B3">
        <w:rPr>
          <w:bCs/>
          <w:szCs w:val="22"/>
          <w:lang w:val="de-DE"/>
        </w:rPr>
        <w:t>ij</w:t>
      </w:r>
      <w:r w:rsidR="00235175" w:rsidRPr="00F320B3">
        <w:rPr>
          <w:bCs/>
          <w:szCs w:val="22"/>
          <w:lang w:val="de-DE"/>
        </w:rPr>
        <w:t>ednosti</w:t>
      </w:r>
      <w:r w:rsidRPr="00F320B3">
        <w:rPr>
          <w:bCs/>
          <w:szCs w:val="22"/>
          <w:lang w:val="de-DE"/>
        </w:rPr>
        <w:t xml:space="preserve"> šećera u krvi (smanjeno oslobađanje insulina). Potrebno je upozoriti i sav</w:t>
      </w:r>
      <w:r w:rsidR="00126352" w:rsidRPr="00F320B3">
        <w:rPr>
          <w:bCs/>
          <w:szCs w:val="22"/>
          <w:lang w:val="de-DE"/>
        </w:rPr>
        <w:t>j</w:t>
      </w:r>
      <w:r w:rsidRPr="00F320B3">
        <w:rPr>
          <w:bCs/>
          <w:szCs w:val="22"/>
          <w:lang w:val="de-DE"/>
        </w:rPr>
        <w:t>etovati pacijenta o p</w:t>
      </w:r>
      <w:r w:rsidR="00DF192B">
        <w:rPr>
          <w:bCs/>
          <w:szCs w:val="22"/>
          <w:lang w:val="de-DE"/>
        </w:rPr>
        <w:t>a</w:t>
      </w:r>
      <w:r w:rsidR="005D73C0" w:rsidRPr="00F320B3">
        <w:rPr>
          <w:bCs/>
          <w:szCs w:val="22"/>
          <w:lang w:val="de-DE"/>
        </w:rPr>
        <w:t>žljivom praćenju vr</w:t>
      </w:r>
      <w:r w:rsidR="00126352" w:rsidRPr="00F320B3">
        <w:rPr>
          <w:bCs/>
          <w:szCs w:val="22"/>
          <w:lang w:val="de-DE"/>
        </w:rPr>
        <w:t>ij</w:t>
      </w:r>
      <w:r w:rsidR="005D73C0" w:rsidRPr="00F320B3">
        <w:rPr>
          <w:bCs/>
          <w:szCs w:val="22"/>
          <w:lang w:val="de-DE"/>
        </w:rPr>
        <w:t>ednosti</w:t>
      </w:r>
      <w:r w:rsidRPr="00F320B3">
        <w:rPr>
          <w:bCs/>
          <w:szCs w:val="22"/>
          <w:lang w:val="de-DE"/>
        </w:rPr>
        <w:t xml:space="preserve"> šećera u krvi i urinu. Ukoliko je potrebno, dozu antidijabetika treba prilago</w:t>
      </w:r>
      <w:r w:rsidR="0025084C" w:rsidRPr="00F320B3">
        <w:rPr>
          <w:bCs/>
          <w:szCs w:val="22"/>
          <w:lang w:val="de-DE"/>
        </w:rPr>
        <w:t>diti tokom i posl</w:t>
      </w:r>
      <w:r w:rsidR="00126352" w:rsidRPr="00F320B3">
        <w:rPr>
          <w:bCs/>
          <w:szCs w:val="22"/>
          <w:lang w:val="de-DE"/>
        </w:rPr>
        <w:t>ij</w:t>
      </w:r>
      <w:r w:rsidR="0025084C" w:rsidRPr="00F320B3">
        <w:rPr>
          <w:bCs/>
          <w:szCs w:val="22"/>
          <w:lang w:val="de-DE"/>
        </w:rPr>
        <w:t>e obustave</w:t>
      </w:r>
      <w:r w:rsidRPr="00F320B3">
        <w:rPr>
          <w:bCs/>
          <w:szCs w:val="22"/>
          <w:lang w:val="de-DE"/>
        </w:rPr>
        <w:t xml:space="preserve"> terapije antipsihotikom.</w:t>
      </w:r>
    </w:p>
    <w:p w14:paraId="380286F0" w14:textId="77777777" w:rsidR="00434B3D" w:rsidRPr="00F320B3" w:rsidRDefault="00434B3D" w:rsidP="00F320B3">
      <w:pPr>
        <w:ind w:left="720" w:hanging="360"/>
        <w:rPr>
          <w:bCs/>
          <w:szCs w:val="22"/>
          <w:lang w:val="de-DE"/>
        </w:rPr>
      </w:pPr>
    </w:p>
    <w:p w14:paraId="2DD62085" w14:textId="2FDC6F7E" w:rsidR="006A04DF" w:rsidRPr="00F320B3" w:rsidRDefault="006A04DF" w:rsidP="00F320B3">
      <w:pPr>
        <w:tabs>
          <w:tab w:val="clear" w:pos="284"/>
        </w:tabs>
        <w:contextualSpacing/>
        <w:rPr>
          <w:bCs/>
          <w:szCs w:val="22"/>
          <w:lang w:val="de-DE"/>
        </w:rPr>
      </w:pPr>
      <w:r w:rsidRPr="00F320B3">
        <w:rPr>
          <w:bCs/>
          <w:i/>
          <w:szCs w:val="22"/>
          <w:lang w:val="de-DE"/>
        </w:rPr>
        <w:t>Antacidi</w:t>
      </w:r>
      <w:r w:rsidRPr="00F320B3">
        <w:rPr>
          <w:bCs/>
          <w:szCs w:val="22"/>
          <w:lang w:val="de-DE"/>
        </w:rPr>
        <w:t xml:space="preserve"> (soli, oksidi i hidroksidi magnezijuma, kalcijuma i aluminijuma)</w:t>
      </w:r>
      <w:r w:rsidR="00434B3D" w:rsidRPr="00F320B3">
        <w:rPr>
          <w:bCs/>
          <w:szCs w:val="22"/>
          <w:lang w:val="de-DE"/>
        </w:rPr>
        <w:t xml:space="preserve">: </w:t>
      </w:r>
      <w:r w:rsidRPr="00F320B3">
        <w:rPr>
          <w:bCs/>
          <w:szCs w:val="22"/>
          <w:lang w:val="de-DE"/>
        </w:rPr>
        <w:t>Smanjena gastrointestinalna resorpcija fenotiazinskih antipsihotika. Ne prim</w:t>
      </w:r>
      <w:r w:rsidR="00126352" w:rsidRPr="00F320B3">
        <w:rPr>
          <w:bCs/>
          <w:szCs w:val="22"/>
          <w:lang w:val="de-DE"/>
        </w:rPr>
        <w:t>j</w:t>
      </w:r>
      <w:r w:rsidRPr="00F320B3">
        <w:rPr>
          <w:bCs/>
          <w:szCs w:val="22"/>
          <w:lang w:val="de-DE"/>
        </w:rPr>
        <w:t>enjivati u isto vr</w:t>
      </w:r>
      <w:r w:rsidR="00126352" w:rsidRPr="00F320B3">
        <w:rPr>
          <w:bCs/>
          <w:szCs w:val="22"/>
          <w:lang w:val="de-DE"/>
        </w:rPr>
        <w:t>ij</w:t>
      </w:r>
      <w:r w:rsidRPr="00F320B3">
        <w:rPr>
          <w:bCs/>
          <w:szCs w:val="22"/>
          <w:lang w:val="de-DE"/>
        </w:rPr>
        <w:t>eme fenotiazinske antipsihotike i antacide, već razdvojiti prim</w:t>
      </w:r>
      <w:r w:rsidR="00126352" w:rsidRPr="00F320B3">
        <w:rPr>
          <w:bCs/>
          <w:szCs w:val="22"/>
          <w:lang w:val="de-DE"/>
        </w:rPr>
        <w:t>j</w:t>
      </w:r>
      <w:r w:rsidRPr="00F320B3">
        <w:rPr>
          <w:bCs/>
          <w:szCs w:val="22"/>
          <w:lang w:val="de-DE"/>
        </w:rPr>
        <w:t>enu više od dva sata, ukoliko je moguće.</w:t>
      </w:r>
    </w:p>
    <w:p w14:paraId="17BA8634" w14:textId="77777777" w:rsidR="00621097" w:rsidRPr="00F320B3" w:rsidRDefault="00621097" w:rsidP="00F320B3">
      <w:pPr>
        <w:tabs>
          <w:tab w:val="clear" w:pos="284"/>
        </w:tabs>
        <w:ind w:left="720"/>
        <w:contextualSpacing/>
        <w:rPr>
          <w:bCs/>
          <w:szCs w:val="22"/>
          <w:lang w:val="de-DE"/>
        </w:rPr>
      </w:pPr>
    </w:p>
    <w:p w14:paraId="01E4BABA" w14:textId="77777777" w:rsidR="00DF192B" w:rsidRDefault="00621097" w:rsidP="00F320B3">
      <w:pPr>
        <w:tabs>
          <w:tab w:val="clear" w:pos="284"/>
        </w:tabs>
        <w:contextualSpacing/>
        <w:rPr>
          <w:bCs/>
          <w:i/>
          <w:szCs w:val="22"/>
          <w:lang w:val="de-DE"/>
        </w:rPr>
      </w:pPr>
      <w:r w:rsidRPr="002016CD">
        <w:rPr>
          <w:bCs/>
          <w:szCs w:val="22"/>
          <w:u w:val="single"/>
          <w:lang w:val="de-DE"/>
        </w:rPr>
        <w:t>Inhibitori CYP1A2</w:t>
      </w:r>
    </w:p>
    <w:p w14:paraId="60E21423" w14:textId="368559E0" w:rsidR="00761640" w:rsidRPr="00F320B3" w:rsidRDefault="00621097" w:rsidP="00F320B3">
      <w:pPr>
        <w:tabs>
          <w:tab w:val="clear" w:pos="284"/>
        </w:tabs>
        <w:contextualSpacing/>
        <w:rPr>
          <w:bCs/>
          <w:szCs w:val="22"/>
          <w:lang w:val="de-DE"/>
        </w:rPr>
      </w:pPr>
      <w:r w:rsidRPr="00976771">
        <w:rPr>
          <w:bCs/>
          <w:szCs w:val="22"/>
          <w:lang w:val="de-DE"/>
        </w:rPr>
        <w:t>Prim</w:t>
      </w:r>
      <w:r w:rsidR="00126352" w:rsidRPr="00976771">
        <w:rPr>
          <w:bCs/>
          <w:szCs w:val="22"/>
          <w:lang w:val="de-DE"/>
        </w:rPr>
        <w:t>j</w:t>
      </w:r>
      <w:r w:rsidRPr="00976771">
        <w:rPr>
          <w:bCs/>
          <w:szCs w:val="22"/>
          <w:lang w:val="de-DE"/>
        </w:rPr>
        <w:t>ena</w:t>
      </w:r>
      <w:r w:rsidRPr="00F320B3">
        <w:rPr>
          <w:bCs/>
          <w:szCs w:val="22"/>
          <w:lang w:val="de-DE"/>
        </w:rPr>
        <w:t xml:space="preserve"> hlorpromazina sa inhibitorima CYP1A2, a naročito sa snažnim ili um</w:t>
      </w:r>
      <w:r w:rsidR="00126352" w:rsidRPr="00F320B3">
        <w:rPr>
          <w:bCs/>
          <w:szCs w:val="22"/>
          <w:lang w:val="de-DE"/>
        </w:rPr>
        <w:t>j</w:t>
      </w:r>
      <w:r w:rsidRPr="00F320B3">
        <w:rPr>
          <w:bCs/>
          <w:szCs w:val="22"/>
          <w:lang w:val="de-DE"/>
        </w:rPr>
        <w:t xml:space="preserve">erenim inhibitorima, može dovesti do povećanja koncentracija hlorpromazina u plazmi. </w:t>
      </w:r>
      <w:r w:rsidR="00761640" w:rsidRPr="00F320B3">
        <w:rPr>
          <w:bCs/>
          <w:szCs w:val="22"/>
          <w:lang w:val="de-DE"/>
        </w:rPr>
        <w:t>Zato se kod pacijenata može javiti neželjena reakcija hlorpromazina koja je dozno-zavisna.</w:t>
      </w:r>
    </w:p>
    <w:p w14:paraId="2808752B" w14:textId="5C2B6F49" w:rsidR="00621097" w:rsidRPr="00F320B3" w:rsidRDefault="00621097" w:rsidP="00F320B3">
      <w:pPr>
        <w:tabs>
          <w:tab w:val="clear" w:pos="284"/>
        </w:tabs>
        <w:contextualSpacing/>
        <w:rPr>
          <w:bCs/>
          <w:szCs w:val="22"/>
          <w:lang w:val="de-DE"/>
        </w:rPr>
      </w:pPr>
      <w:r w:rsidRPr="00F320B3">
        <w:rPr>
          <w:bCs/>
          <w:szCs w:val="22"/>
          <w:lang w:val="de-DE"/>
        </w:rPr>
        <w:t>Moguća je farmakokinetička interakcija između inhibitora CYP2D6, poput fenotiazina, i CYP2D6 supstrata.</w:t>
      </w:r>
    </w:p>
    <w:p w14:paraId="45B86039" w14:textId="73BAE245" w:rsidR="006A04DF" w:rsidRPr="00F320B3" w:rsidRDefault="006A04DF" w:rsidP="00F320B3">
      <w:pPr>
        <w:rPr>
          <w:bCs/>
          <w:szCs w:val="22"/>
          <w:u w:val="single"/>
          <w:lang w:val="de-DE"/>
        </w:rPr>
      </w:pPr>
    </w:p>
    <w:p w14:paraId="6D1763CB" w14:textId="77777777" w:rsidR="00DF192B" w:rsidRDefault="00DF192B" w:rsidP="00F320B3">
      <w:pPr>
        <w:rPr>
          <w:bCs/>
          <w:szCs w:val="22"/>
          <w:u w:val="single"/>
          <w:lang w:val="de-DE"/>
        </w:rPr>
      </w:pPr>
    </w:p>
    <w:p w14:paraId="4F0466D6" w14:textId="77777777" w:rsidR="00DF192B" w:rsidRDefault="00DF192B" w:rsidP="00F320B3">
      <w:pPr>
        <w:rPr>
          <w:bCs/>
          <w:szCs w:val="22"/>
          <w:u w:val="single"/>
          <w:lang w:val="de-DE"/>
        </w:rPr>
      </w:pPr>
    </w:p>
    <w:p w14:paraId="4D50370F" w14:textId="5014F4E9" w:rsidR="006A04DF" w:rsidRPr="00F320B3" w:rsidRDefault="006A04DF" w:rsidP="00F320B3">
      <w:pPr>
        <w:rPr>
          <w:bCs/>
          <w:szCs w:val="22"/>
          <w:lang w:val="de-DE"/>
        </w:rPr>
      </w:pPr>
      <w:r w:rsidRPr="00F320B3">
        <w:rPr>
          <w:bCs/>
          <w:szCs w:val="22"/>
          <w:u w:val="single"/>
          <w:lang w:val="de-DE"/>
        </w:rPr>
        <w:lastRenderedPageBreak/>
        <w:t>Kombinacije koje treba uzeti u razmatranje</w:t>
      </w:r>
    </w:p>
    <w:p w14:paraId="195D17D0" w14:textId="77777777" w:rsidR="006A04DF" w:rsidRPr="00F320B3" w:rsidRDefault="006A04DF" w:rsidP="00F320B3">
      <w:pPr>
        <w:rPr>
          <w:bCs/>
          <w:szCs w:val="22"/>
          <w:lang w:val="de-DE"/>
        </w:rPr>
      </w:pPr>
    </w:p>
    <w:p w14:paraId="58D92A93" w14:textId="087C6708" w:rsidR="006A04DF" w:rsidRPr="00F320B3" w:rsidRDefault="006A04DF" w:rsidP="00F320B3">
      <w:pPr>
        <w:tabs>
          <w:tab w:val="clear" w:pos="284"/>
        </w:tabs>
        <w:contextualSpacing/>
        <w:rPr>
          <w:bCs/>
          <w:szCs w:val="22"/>
          <w:lang w:val="de-DE"/>
        </w:rPr>
      </w:pPr>
      <w:r w:rsidRPr="00F320B3">
        <w:rPr>
          <w:bCs/>
          <w:i/>
          <w:szCs w:val="22"/>
          <w:lang w:val="de-DE"/>
        </w:rPr>
        <w:t>Antihipertenzivi</w:t>
      </w:r>
      <w:r w:rsidR="00F044BA" w:rsidRPr="00F320B3">
        <w:rPr>
          <w:bCs/>
          <w:szCs w:val="22"/>
          <w:lang w:val="de-DE"/>
        </w:rPr>
        <w:t xml:space="preserve">; </w:t>
      </w:r>
      <w:r w:rsidRPr="00F320B3">
        <w:rPr>
          <w:bCs/>
          <w:szCs w:val="22"/>
          <w:lang w:val="de-DE"/>
        </w:rPr>
        <w:t>Potenc</w:t>
      </w:r>
      <w:r w:rsidR="00C933D9" w:rsidRPr="00F320B3">
        <w:rPr>
          <w:bCs/>
          <w:szCs w:val="22"/>
          <w:lang w:val="de-DE"/>
        </w:rPr>
        <w:t>iranje antihipertenzivnog dejstva</w:t>
      </w:r>
      <w:r w:rsidRPr="00F320B3">
        <w:rPr>
          <w:bCs/>
          <w:szCs w:val="22"/>
          <w:lang w:val="de-DE"/>
        </w:rPr>
        <w:t xml:space="preserve"> i rizika od ortostat</w:t>
      </w:r>
      <w:r w:rsidR="00BB72EF" w:rsidRPr="00F320B3">
        <w:rPr>
          <w:bCs/>
          <w:szCs w:val="22"/>
          <w:lang w:val="de-DE"/>
        </w:rPr>
        <w:t>ske hipotenzije (aditivni uticaj</w:t>
      </w:r>
      <w:r w:rsidRPr="00F320B3">
        <w:rPr>
          <w:bCs/>
          <w:szCs w:val="22"/>
          <w:lang w:val="de-DE"/>
        </w:rPr>
        <w:t>). Neželjena i klinički značajna interakcija sa gvanetidinom je dokumentovana.</w:t>
      </w:r>
    </w:p>
    <w:p w14:paraId="1E432F75" w14:textId="77777777" w:rsidR="006A04DF" w:rsidRPr="00F320B3" w:rsidRDefault="006A04DF" w:rsidP="00F320B3">
      <w:pPr>
        <w:ind w:left="720" w:hanging="360"/>
        <w:rPr>
          <w:bCs/>
          <w:szCs w:val="22"/>
          <w:lang w:val="de-DE"/>
        </w:rPr>
      </w:pPr>
    </w:p>
    <w:p w14:paraId="6EB66CDC" w14:textId="0E0C1A8F" w:rsidR="006A04DF" w:rsidRPr="00F320B3" w:rsidRDefault="006A04DF" w:rsidP="00F320B3">
      <w:pPr>
        <w:tabs>
          <w:tab w:val="clear" w:pos="284"/>
        </w:tabs>
        <w:contextualSpacing/>
        <w:rPr>
          <w:bCs/>
          <w:szCs w:val="22"/>
          <w:lang w:val="de-DE"/>
        </w:rPr>
      </w:pPr>
      <w:r w:rsidRPr="00F320B3">
        <w:rPr>
          <w:bCs/>
          <w:i/>
          <w:szCs w:val="22"/>
          <w:lang w:val="de-DE"/>
        </w:rPr>
        <w:t>Atropin i drugi derivati atropina</w:t>
      </w:r>
      <w:r w:rsidR="00976771">
        <w:rPr>
          <w:bCs/>
          <w:i/>
          <w:szCs w:val="22"/>
          <w:lang w:val="de-DE"/>
        </w:rPr>
        <w:t>:</w:t>
      </w:r>
      <w:r w:rsidRPr="00F320B3">
        <w:rPr>
          <w:bCs/>
          <w:szCs w:val="22"/>
          <w:lang w:val="de-DE"/>
        </w:rPr>
        <w:t xml:space="preserve"> (imipraminski antidepresivi, većina H1 antihistaminika, antiholinergički antiparkinsonici, antispazmotički atropini, dizopiramid</w:t>
      </w:r>
      <w:r w:rsidR="00976771">
        <w:rPr>
          <w:bCs/>
          <w:szCs w:val="22"/>
          <w:lang w:val="de-DE"/>
        </w:rPr>
        <w:t>:</w:t>
      </w:r>
      <w:r w:rsidR="00F044BA" w:rsidRPr="00F320B3">
        <w:rPr>
          <w:bCs/>
          <w:szCs w:val="22"/>
          <w:lang w:val="de-DE"/>
        </w:rPr>
        <w:t xml:space="preserve"> </w:t>
      </w:r>
      <w:r w:rsidR="00976771">
        <w:rPr>
          <w:bCs/>
          <w:szCs w:val="22"/>
          <w:lang w:val="de-DE"/>
        </w:rPr>
        <w:t>p</w:t>
      </w:r>
      <w:r w:rsidRPr="00F320B3">
        <w:rPr>
          <w:bCs/>
          <w:szCs w:val="22"/>
          <w:lang w:val="de-DE"/>
        </w:rPr>
        <w:t xml:space="preserve">ojačavanje neželjenih dejstva povezanih </w:t>
      </w:r>
      <w:r w:rsidR="00976771">
        <w:rPr>
          <w:bCs/>
          <w:szCs w:val="22"/>
          <w:lang w:val="de-DE"/>
        </w:rPr>
        <w:t>za</w:t>
      </w:r>
      <w:r w:rsidR="00976771" w:rsidRPr="00F320B3">
        <w:rPr>
          <w:bCs/>
          <w:szCs w:val="22"/>
          <w:lang w:val="de-DE"/>
        </w:rPr>
        <w:t xml:space="preserve"> </w:t>
      </w:r>
      <w:r w:rsidRPr="00F320B3">
        <w:rPr>
          <w:bCs/>
          <w:szCs w:val="22"/>
          <w:lang w:val="de-DE"/>
        </w:rPr>
        <w:t xml:space="preserve">atropin, kao što su retencija urina, </w:t>
      </w:r>
      <w:r w:rsidR="00976771">
        <w:rPr>
          <w:bCs/>
          <w:szCs w:val="22"/>
          <w:lang w:val="de-DE"/>
        </w:rPr>
        <w:t>konstipacija</w:t>
      </w:r>
      <w:r w:rsidRPr="00F320B3">
        <w:rPr>
          <w:bCs/>
          <w:szCs w:val="22"/>
          <w:lang w:val="de-DE"/>
        </w:rPr>
        <w:t>, suvoća usta, toplotni udar itd.</w:t>
      </w:r>
    </w:p>
    <w:p w14:paraId="677B2776" w14:textId="77777777" w:rsidR="006A04DF" w:rsidRPr="00F320B3" w:rsidRDefault="006A04DF" w:rsidP="00F320B3">
      <w:pPr>
        <w:rPr>
          <w:bCs/>
          <w:szCs w:val="22"/>
          <w:lang w:val="de-DE"/>
        </w:rPr>
      </w:pPr>
    </w:p>
    <w:p w14:paraId="41DA21E4" w14:textId="4354879D" w:rsidR="006A04DF" w:rsidRPr="00F320B3" w:rsidRDefault="006A04DF" w:rsidP="00F320B3">
      <w:pPr>
        <w:tabs>
          <w:tab w:val="clear" w:pos="284"/>
        </w:tabs>
        <w:contextualSpacing/>
        <w:rPr>
          <w:bCs/>
          <w:szCs w:val="22"/>
          <w:u w:val="single"/>
          <w:lang w:val="de-DE"/>
        </w:rPr>
      </w:pPr>
      <w:r w:rsidRPr="00F320B3">
        <w:rPr>
          <w:bCs/>
          <w:i/>
          <w:szCs w:val="22"/>
          <w:lang w:val="de-DE"/>
        </w:rPr>
        <w:t>Ostali CNS depresori</w:t>
      </w:r>
      <w:r w:rsidR="00976771">
        <w:rPr>
          <w:bCs/>
          <w:i/>
          <w:szCs w:val="22"/>
          <w:lang w:val="de-DE"/>
        </w:rPr>
        <w:t>:</w:t>
      </w:r>
      <w:r w:rsidRPr="00F320B3">
        <w:rPr>
          <w:bCs/>
          <w:i/>
          <w:szCs w:val="22"/>
          <w:lang w:val="de-DE"/>
        </w:rPr>
        <w:t xml:space="preserve"> </w:t>
      </w:r>
      <w:r w:rsidRPr="00F320B3">
        <w:rPr>
          <w:bCs/>
          <w:szCs w:val="22"/>
          <w:lang w:val="de-DE"/>
        </w:rPr>
        <w:t>(derivati morfina (analgetička, antitusička i supstituciona terapija), barbiturati, benzodiazepini i drugi anksiolitici, hipnotici, sedativi, antidepresivi, H1 antihistaminici, centralni antihipertenzivi)</w:t>
      </w:r>
      <w:r w:rsidR="00976771">
        <w:rPr>
          <w:bCs/>
          <w:szCs w:val="22"/>
          <w:lang w:val="de-DE"/>
        </w:rPr>
        <w:t xml:space="preserve"> povećavaju</w:t>
      </w:r>
      <w:r w:rsidRPr="00F320B3">
        <w:rPr>
          <w:bCs/>
          <w:szCs w:val="22"/>
          <w:lang w:val="de-DE"/>
        </w:rPr>
        <w:t xml:space="preserve"> depresij</w:t>
      </w:r>
      <w:r w:rsidR="00976771">
        <w:rPr>
          <w:bCs/>
          <w:szCs w:val="22"/>
          <w:lang w:val="de-DE"/>
        </w:rPr>
        <w:t>u</w:t>
      </w:r>
      <w:r w:rsidRPr="00F320B3">
        <w:rPr>
          <w:bCs/>
          <w:szCs w:val="22"/>
          <w:lang w:val="de-DE"/>
        </w:rPr>
        <w:t xml:space="preserve"> CNS-a. Prom</w:t>
      </w:r>
      <w:r w:rsidR="00126352" w:rsidRPr="00F320B3">
        <w:rPr>
          <w:bCs/>
          <w:szCs w:val="22"/>
          <w:lang w:val="de-DE"/>
        </w:rPr>
        <w:t>j</w:t>
      </w:r>
      <w:r w:rsidRPr="00F320B3">
        <w:rPr>
          <w:bCs/>
          <w:szCs w:val="22"/>
          <w:lang w:val="de-DE"/>
        </w:rPr>
        <w:t>ene u pažnji mogu da budu opasne za vožnju i rukovanje mašinama.</w:t>
      </w:r>
    </w:p>
    <w:p w14:paraId="466338B6" w14:textId="77777777" w:rsidR="001C72BB" w:rsidRPr="00261854" w:rsidRDefault="001C72BB" w:rsidP="00F320B3">
      <w:pPr>
        <w:rPr>
          <w:szCs w:val="22"/>
          <w:lang w:val="it-IT"/>
        </w:rPr>
      </w:pPr>
    </w:p>
    <w:p w14:paraId="466338B7" w14:textId="77777777" w:rsidR="00007EF9" w:rsidRPr="00261854" w:rsidRDefault="00007EF9" w:rsidP="00F320B3">
      <w:pPr>
        <w:rPr>
          <w:b/>
          <w:bCs/>
          <w:szCs w:val="22"/>
          <w:lang w:val="it-IT"/>
        </w:rPr>
      </w:pPr>
      <w:r w:rsidRPr="00383195">
        <w:rPr>
          <w:b/>
          <w:bCs/>
          <w:szCs w:val="22"/>
          <w:lang w:val="ru-RU"/>
        </w:rPr>
        <w:t xml:space="preserve">4.6. </w:t>
      </w:r>
      <w:r w:rsidRPr="00261854">
        <w:rPr>
          <w:b/>
          <w:bCs/>
          <w:szCs w:val="22"/>
          <w:lang w:val="it-IT"/>
        </w:rPr>
        <w:t xml:space="preserve">Plodnost, </w:t>
      </w:r>
      <w:r w:rsidRPr="00383195">
        <w:rPr>
          <w:b/>
          <w:bCs/>
          <w:szCs w:val="22"/>
          <w:lang w:val="ru-RU"/>
        </w:rPr>
        <w:t>trudnoć</w:t>
      </w:r>
      <w:r w:rsidRPr="00261854">
        <w:rPr>
          <w:b/>
          <w:bCs/>
          <w:szCs w:val="22"/>
          <w:lang w:val="it-IT"/>
        </w:rPr>
        <w:t>a</w:t>
      </w:r>
      <w:r w:rsidRPr="00383195">
        <w:rPr>
          <w:b/>
          <w:bCs/>
          <w:szCs w:val="22"/>
          <w:lang w:val="ru-RU"/>
        </w:rPr>
        <w:t xml:space="preserve"> i </w:t>
      </w:r>
      <w:r w:rsidRPr="00261854">
        <w:rPr>
          <w:b/>
          <w:bCs/>
          <w:szCs w:val="22"/>
          <w:lang w:val="it-IT"/>
        </w:rPr>
        <w:t>dojenje</w:t>
      </w:r>
    </w:p>
    <w:p w14:paraId="466338B8" w14:textId="77777777" w:rsidR="00007EF9" w:rsidRPr="00261854" w:rsidRDefault="00007EF9" w:rsidP="00F320B3">
      <w:pPr>
        <w:rPr>
          <w:szCs w:val="22"/>
          <w:lang w:val="it-IT"/>
        </w:rPr>
      </w:pPr>
    </w:p>
    <w:p w14:paraId="466338B9" w14:textId="77777777" w:rsidR="00D4798F" w:rsidRPr="00261854" w:rsidRDefault="00D4798F" w:rsidP="00F320B3">
      <w:pPr>
        <w:rPr>
          <w:i/>
          <w:szCs w:val="22"/>
          <w:u w:val="single"/>
          <w:lang w:val="it-IT"/>
        </w:rPr>
      </w:pPr>
      <w:r w:rsidRPr="00261854">
        <w:rPr>
          <w:i/>
          <w:szCs w:val="22"/>
          <w:u w:val="single"/>
          <w:lang w:val="it-IT"/>
        </w:rPr>
        <w:t>Trudnoća</w:t>
      </w:r>
    </w:p>
    <w:p w14:paraId="466338BA" w14:textId="6C815A24" w:rsidR="00D4798F" w:rsidRDefault="00F044BA" w:rsidP="00F320B3">
      <w:pPr>
        <w:rPr>
          <w:szCs w:val="22"/>
          <w:lang w:val="it-IT"/>
        </w:rPr>
      </w:pPr>
      <w:r>
        <w:rPr>
          <w:szCs w:val="22"/>
          <w:lang w:val="it-IT"/>
        </w:rPr>
        <w:t>Nema dovoljno podataka o bezb</w:t>
      </w:r>
      <w:r w:rsidR="00CF00E2">
        <w:rPr>
          <w:szCs w:val="22"/>
          <w:lang w:val="it-IT"/>
        </w:rPr>
        <w:t>j</w:t>
      </w:r>
      <w:r>
        <w:rPr>
          <w:szCs w:val="22"/>
          <w:lang w:val="it-IT"/>
        </w:rPr>
        <w:t>ednosti prim</w:t>
      </w:r>
      <w:r w:rsidR="00CF00E2">
        <w:rPr>
          <w:szCs w:val="22"/>
          <w:lang w:val="it-IT"/>
        </w:rPr>
        <w:t>j</w:t>
      </w:r>
      <w:r>
        <w:rPr>
          <w:szCs w:val="22"/>
          <w:lang w:val="it-IT"/>
        </w:rPr>
        <w:t>ene hlorpromazina u trudnoći. Postoje dokazi o štetnom uticaju kod životinja, tako da je, slično drugim l</w:t>
      </w:r>
      <w:r w:rsidR="00CF00E2">
        <w:rPr>
          <w:szCs w:val="22"/>
          <w:lang w:val="it-IT"/>
        </w:rPr>
        <w:t>j</w:t>
      </w:r>
      <w:r>
        <w:rPr>
          <w:szCs w:val="22"/>
          <w:lang w:val="it-IT"/>
        </w:rPr>
        <w:t>ekovima, potrebno izb</w:t>
      </w:r>
      <w:r w:rsidR="00CF00E2">
        <w:rPr>
          <w:szCs w:val="22"/>
          <w:lang w:val="it-IT"/>
        </w:rPr>
        <w:t>j</w:t>
      </w:r>
      <w:r>
        <w:rPr>
          <w:szCs w:val="22"/>
          <w:lang w:val="it-IT"/>
        </w:rPr>
        <w:t>egavati hlorpromazin u trudnoći, sem ukoliko ga l</w:t>
      </w:r>
      <w:r w:rsidR="00CF00E2">
        <w:rPr>
          <w:szCs w:val="22"/>
          <w:lang w:val="it-IT"/>
        </w:rPr>
        <w:t>j</w:t>
      </w:r>
      <w:r>
        <w:rPr>
          <w:szCs w:val="22"/>
          <w:lang w:val="it-IT"/>
        </w:rPr>
        <w:t>ekar ne smatra neophodnim. Povremeno može dovesti do produženja porođaja, pa ga je potrebno obustaviti sve dok cerviks ne bude dilatiran 3-4 cm. Mogući neželjeni efekti na fetus uključuju letargiju ili paradokslanu ekscitaciju, tremor i nizak Apgar skor.</w:t>
      </w:r>
    </w:p>
    <w:p w14:paraId="4F373AE2" w14:textId="77777777" w:rsidR="00F044BA" w:rsidRPr="00413F48" w:rsidRDefault="00F044BA" w:rsidP="00F320B3">
      <w:pPr>
        <w:rPr>
          <w:szCs w:val="22"/>
          <w:lang w:val="it-IT"/>
        </w:rPr>
      </w:pPr>
    </w:p>
    <w:p w14:paraId="466338BB" w14:textId="186B8AB7" w:rsidR="00D4798F" w:rsidRDefault="00D4798F" w:rsidP="00F320B3">
      <w:pPr>
        <w:rPr>
          <w:szCs w:val="22"/>
          <w:lang w:val="it-IT"/>
        </w:rPr>
      </w:pPr>
      <w:r w:rsidRPr="00261854">
        <w:rPr>
          <w:szCs w:val="22"/>
          <w:lang w:val="it-IT"/>
        </w:rPr>
        <w:t xml:space="preserve">Veliki obim izloženosti hlorpromazinu tokom trudnoće nije otkrio bilo kakve teratogene </w:t>
      </w:r>
      <w:r w:rsidR="00B664F9">
        <w:rPr>
          <w:szCs w:val="22"/>
          <w:lang w:val="it-IT"/>
        </w:rPr>
        <w:t>uticaje</w:t>
      </w:r>
      <w:r w:rsidRPr="00261854">
        <w:rPr>
          <w:szCs w:val="22"/>
          <w:lang w:val="it-IT"/>
        </w:rPr>
        <w:t>.</w:t>
      </w:r>
    </w:p>
    <w:p w14:paraId="45A72A67" w14:textId="77777777" w:rsidR="00B664F9" w:rsidRPr="00261854" w:rsidRDefault="00B664F9" w:rsidP="00F320B3">
      <w:pPr>
        <w:rPr>
          <w:szCs w:val="22"/>
          <w:lang w:val="it-IT"/>
        </w:rPr>
      </w:pPr>
    </w:p>
    <w:p w14:paraId="6D6E85A7" w14:textId="3B13B978" w:rsidR="00B664F9" w:rsidRPr="00113342" w:rsidRDefault="00B664F9" w:rsidP="00F320B3">
      <w:pPr>
        <w:pStyle w:val="BodyText"/>
        <w:rPr>
          <w:i/>
          <w:szCs w:val="22"/>
          <w:lang w:val="it-IT"/>
        </w:rPr>
      </w:pPr>
      <w:r w:rsidRPr="00113342">
        <w:rPr>
          <w:szCs w:val="22"/>
          <w:lang w:val="it-IT"/>
        </w:rPr>
        <w:t>Sav</w:t>
      </w:r>
      <w:r w:rsidR="00126352">
        <w:rPr>
          <w:szCs w:val="22"/>
          <w:lang w:val="it-IT"/>
        </w:rPr>
        <w:t>j</w:t>
      </w:r>
      <w:r w:rsidRPr="00113342">
        <w:rPr>
          <w:szCs w:val="22"/>
          <w:lang w:val="it-IT"/>
        </w:rPr>
        <w:t>etuje se održavanje odgovarajućeg psihičkog balansa majke tokom trudnoće, kako bi se izb</w:t>
      </w:r>
      <w:r w:rsidR="00126352">
        <w:rPr>
          <w:szCs w:val="22"/>
          <w:lang w:val="it-IT"/>
        </w:rPr>
        <w:t>j</w:t>
      </w:r>
      <w:r w:rsidRPr="00113342">
        <w:rPr>
          <w:szCs w:val="22"/>
          <w:lang w:val="it-IT"/>
        </w:rPr>
        <w:t>egla dekompenzacija. Ukoliko je potrebno l</w:t>
      </w:r>
      <w:r w:rsidR="00126352">
        <w:rPr>
          <w:szCs w:val="22"/>
          <w:lang w:val="it-IT"/>
        </w:rPr>
        <w:t>ij</w:t>
      </w:r>
      <w:r w:rsidRPr="00113342">
        <w:rPr>
          <w:szCs w:val="22"/>
          <w:lang w:val="it-IT"/>
        </w:rPr>
        <w:t>ečenje kako bi se obezb</w:t>
      </w:r>
      <w:r w:rsidR="00126352">
        <w:rPr>
          <w:szCs w:val="22"/>
          <w:lang w:val="it-IT"/>
        </w:rPr>
        <w:t>ij</w:t>
      </w:r>
      <w:r w:rsidRPr="00113342">
        <w:rPr>
          <w:szCs w:val="22"/>
          <w:lang w:val="it-IT"/>
        </w:rPr>
        <w:t>edio ovaj balans, terapiju treba započeti ili nastaviti u efektivnoj dozi tokom trudnoće</w:t>
      </w:r>
      <w:r w:rsidRPr="00113342">
        <w:rPr>
          <w:i/>
          <w:szCs w:val="22"/>
          <w:lang w:val="it-IT"/>
        </w:rPr>
        <w:t>.</w:t>
      </w:r>
    </w:p>
    <w:p w14:paraId="466338BE" w14:textId="77777777" w:rsidR="00D4798F" w:rsidRPr="00261854" w:rsidRDefault="00D4798F" w:rsidP="00F320B3">
      <w:pPr>
        <w:rPr>
          <w:i/>
          <w:szCs w:val="22"/>
          <w:lang w:val="it-IT"/>
        </w:rPr>
      </w:pPr>
    </w:p>
    <w:p w14:paraId="466338BF" w14:textId="672C7B08" w:rsidR="00D4798F" w:rsidRPr="00261854" w:rsidRDefault="00D4798F" w:rsidP="00F320B3">
      <w:pPr>
        <w:rPr>
          <w:bCs/>
          <w:iCs/>
          <w:szCs w:val="22"/>
          <w:lang w:val="it-IT"/>
        </w:rPr>
      </w:pPr>
      <w:r w:rsidRPr="00261854">
        <w:rPr>
          <w:bCs/>
          <w:iCs/>
          <w:szCs w:val="22"/>
          <w:lang w:val="it-IT"/>
        </w:rPr>
        <w:t xml:space="preserve">Novorođenčad koja su bila izložena antipsihoticima (uključujući </w:t>
      </w:r>
      <w:r w:rsidRPr="00261854">
        <w:rPr>
          <w:szCs w:val="22"/>
          <w:lang w:val="it-IT"/>
        </w:rPr>
        <w:t>hlorpromazin</w:t>
      </w:r>
      <w:r w:rsidRPr="00261854">
        <w:rPr>
          <w:bCs/>
          <w:iCs/>
          <w:szCs w:val="22"/>
          <w:lang w:val="it-IT"/>
        </w:rPr>
        <w:t>) tokom trećeg trimestra trudnoće imaju rizik od ispoljavanja neželjenih reakcija uključujući ekstrapiramidalne simptome i/ili simptome obustave prim</w:t>
      </w:r>
      <w:r w:rsidR="00126352">
        <w:rPr>
          <w:bCs/>
          <w:iCs/>
          <w:szCs w:val="22"/>
          <w:lang w:val="it-IT"/>
        </w:rPr>
        <w:t>j</w:t>
      </w:r>
      <w:r w:rsidRPr="00261854">
        <w:rPr>
          <w:bCs/>
          <w:iCs/>
          <w:szCs w:val="22"/>
          <w:lang w:val="it-IT"/>
        </w:rPr>
        <w:t>ene l</w:t>
      </w:r>
      <w:r w:rsidR="00126352">
        <w:rPr>
          <w:bCs/>
          <w:iCs/>
          <w:szCs w:val="22"/>
          <w:lang w:val="it-IT"/>
        </w:rPr>
        <w:t>ij</w:t>
      </w:r>
      <w:r w:rsidRPr="00261854">
        <w:rPr>
          <w:bCs/>
          <w:iCs/>
          <w:szCs w:val="22"/>
          <w:lang w:val="it-IT"/>
        </w:rPr>
        <w:t>eka, koji se mogu razlikovati po težini i trajanju nakon porođaja. Zab</w:t>
      </w:r>
      <w:r w:rsidR="00126352">
        <w:rPr>
          <w:bCs/>
          <w:iCs/>
          <w:szCs w:val="22"/>
          <w:lang w:val="it-IT"/>
        </w:rPr>
        <w:t>i</w:t>
      </w:r>
      <w:r w:rsidRPr="00261854">
        <w:rPr>
          <w:bCs/>
          <w:iCs/>
          <w:szCs w:val="22"/>
          <w:lang w:val="it-IT"/>
        </w:rPr>
        <w:t>l</w:t>
      </w:r>
      <w:r w:rsidR="00126352">
        <w:rPr>
          <w:bCs/>
          <w:iCs/>
          <w:szCs w:val="22"/>
          <w:lang w:val="it-IT"/>
        </w:rPr>
        <w:t>j</w:t>
      </w:r>
      <w:r w:rsidRPr="00261854">
        <w:rPr>
          <w:bCs/>
          <w:iCs/>
          <w:szCs w:val="22"/>
          <w:lang w:val="it-IT"/>
        </w:rPr>
        <w:t xml:space="preserve">eženi su slučajevi agitacije, hipertonije, hipotonije, tremora, somnolencije, respiratornog distresa ili poremećaja ishrane. </w:t>
      </w:r>
      <w:r w:rsidR="00CD0410">
        <w:rPr>
          <w:bCs/>
          <w:iCs/>
          <w:szCs w:val="22"/>
          <w:lang w:val="it-IT"/>
        </w:rPr>
        <w:t>Zato</w:t>
      </w:r>
      <w:r w:rsidRPr="00261854">
        <w:rPr>
          <w:bCs/>
          <w:iCs/>
          <w:szCs w:val="22"/>
          <w:lang w:val="it-IT"/>
        </w:rPr>
        <w:t>, novorođenčad se mora pažljivo pratiti.</w:t>
      </w:r>
    </w:p>
    <w:p w14:paraId="466338C0" w14:textId="77777777" w:rsidR="00D4798F" w:rsidRPr="00261854" w:rsidRDefault="00D4798F" w:rsidP="00F320B3">
      <w:pPr>
        <w:rPr>
          <w:i/>
          <w:szCs w:val="22"/>
          <w:u w:val="single"/>
          <w:lang w:val="it-IT"/>
        </w:rPr>
      </w:pPr>
    </w:p>
    <w:p w14:paraId="466338C1" w14:textId="77777777" w:rsidR="00D4798F" w:rsidRPr="00261854" w:rsidRDefault="00D4798F" w:rsidP="00F320B3">
      <w:pPr>
        <w:rPr>
          <w:i/>
          <w:szCs w:val="22"/>
          <w:u w:val="single"/>
          <w:lang w:val="it-IT"/>
        </w:rPr>
      </w:pPr>
      <w:r w:rsidRPr="00261854">
        <w:rPr>
          <w:i/>
          <w:szCs w:val="22"/>
          <w:u w:val="single"/>
          <w:lang w:val="it-IT"/>
        </w:rPr>
        <w:t>Dojenje</w:t>
      </w:r>
    </w:p>
    <w:p w14:paraId="466338C3" w14:textId="4D09629F" w:rsidR="00D4798F" w:rsidRPr="00261854" w:rsidRDefault="00D4798F" w:rsidP="00F320B3">
      <w:pPr>
        <w:rPr>
          <w:szCs w:val="22"/>
          <w:lang w:val="it-IT"/>
        </w:rPr>
      </w:pPr>
      <w:r w:rsidRPr="00261854">
        <w:rPr>
          <w:szCs w:val="22"/>
          <w:lang w:val="it-IT"/>
        </w:rPr>
        <w:t>Prim</w:t>
      </w:r>
      <w:r w:rsidR="00126352">
        <w:rPr>
          <w:szCs w:val="22"/>
          <w:lang w:val="it-IT"/>
        </w:rPr>
        <w:t>j</w:t>
      </w:r>
      <w:r w:rsidRPr="00261854">
        <w:rPr>
          <w:szCs w:val="22"/>
          <w:lang w:val="it-IT"/>
        </w:rPr>
        <w:t xml:space="preserve">ena hlorpromazina je kontraindikovana </w:t>
      </w:r>
      <w:r w:rsidR="00CD0410">
        <w:rPr>
          <w:szCs w:val="22"/>
          <w:lang w:val="it-IT"/>
        </w:rPr>
        <w:t>tokom</w:t>
      </w:r>
      <w:r w:rsidRPr="00261854">
        <w:rPr>
          <w:szCs w:val="22"/>
          <w:lang w:val="it-IT"/>
        </w:rPr>
        <w:t xml:space="preserve"> period</w:t>
      </w:r>
      <w:r w:rsidR="00CD0410">
        <w:rPr>
          <w:szCs w:val="22"/>
          <w:lang w:val="it-IT"/>
        </w:rPr>
        <w:t>a</w:t>
      </w:r>
      <w:r w:rsidRPr="00261854">
        <w:rPr>
          <w:szCs w:val="22"/>
          <w:lang w:val="it-IT"/>
        </w:rPr>
        <w:t xml:space="preserve"> dojenja, jer se hlorpromazin izlučuje u majčino ml</w:t>
      </w:r>
      <w:r w:rsidR="00126352">
        <w:rPr>
          <w:szCs w:val="22"/>
          <w:lang w:val="it-IT"/>
        </w:rPr>
        <w:t>ij</w:t>
      </w:r>
      <w:r w:rsidRPr="00261854">
        <w:rPr>
          <w:szCs w:val="22"/>
          <w:lang w:val="it-IT"/>
        </w:rPr>
        <w:t xml:space="preserve">eko. </w:t>
      </w:r>
    </w:p>
    <w:p w14:paraId="466338C4" w14:textId="77777777" w:rsidR="00D4798F" w:rsidRPr="00261854" w:rsidRDefault="00D4798F" w:rsidP="00F320B3">
      <w:pPr>
        <w:rPr>
          <w:i/>
          <w:szCs w:val="22"/>
          <w:lang w:val="it-IT"/>
        </w:rPr>
      </w:pPr>
    </w:p>
    <w:p w14:paraId="466338C5" w14:textId="77777777" w:rsidR="00D4798F" w:rsidRPr="00261854" w:rsidRDefault="00D4798F" w:rsidP="00F320B3">
      <w:pPr>
        <w:rPr>
          <w:i/>
          <w:szCs w:val="22"/>
          <w:u w:val="single"/>
          <w:lang w:val="it-IT"/>
        </w:rPr>
      </w:pPr>
      <w:r w:rsidRPr="00261854">
        <w:rPr>
          <w:i/>
          <w:szCs w:val="22"/>
          <w:u w:val="single"/>
          <w:lang w:val="it-IT"/>
        </w:rPr>
        <w:t>Plodnost</w:t>
      </w:r>
    </w:p>
    <w:p w14:paraId="466338C7" w14:textId="45229217" w:rsidR="00D4798F" w:rsidRPr="00261854" w:rsidRDefault="00D4798F" w:rsidP="00F320B3">
      <w:pPr>
        <w:rPr>
          <w:bCs/>
          <w:szCs w:val="22"/>
          <w:lang w:val="it-IT"/>
        </w:rPr>
      </w:pPr>
      <w:r w:rsidRPr="00261854">
        <w:rPr>
          <w:bCs/>
          <w:szCs w:val="22"/>
          <w:lang w:val="it-IT"/>
        </w:rPr>
        <w:t>Smanjena plodnost je zab</w:t>
      </w:r>
      <w:r w:rsidR="00126352">
        <w:rPr>
          <w:bCs/>
          <w:szCs w:val="22"/>
          <w:lang w:val="it-IT"/>
        </w:rPr>
        <w:t>i</w:t>
      </w:r>
      <w:r w:rsidRPr="00261854">
        <w:rPr>
          <w:bCs/>
          <w:szCs w:val="22"/>
          <w:lang w:val="it-IT"/>
        </w:rPr>
        <w:t>l</w:t>
      </w:r>
      <w:r w:rsidR="00126352">
        <w:rPr>
          <w:bCs/>
          <w:szCs w:val="22"/>
          <w:lang w:val="it-IT"/>
        </w:rPr>
        <w:t>j</w:t>
      </w:r>
      <w:r w:rsidRPr="00261854">
        <w:rPr>
          <w:bCs/>
          <w:szCs w:val="22"/>
          <w:lang w:val="it-IT"/>
        </w:rPr>
        <w:t>ežena kod ženki životinja koje su tretirane hlopromazinom. Kod mužjaka nema dovoljno podataka za proc</w:t>
      </w:r>
      <w:r w:rsidR="00126352">
        <w:rPr>
          <w:bCs/>
          <w:szCs w:val="22"/>
          <w:lang w:val="it-IT"/>
        </w:rPr>
        <w:t>j</w:t>
      </w:r>
      <w:r w:rsidRPr="00261854">
        <w:rPr>
          <w:bCs/>
          <w:szCs w:val="22"/>
          <w:lang w:val="it-IT"/>
        </w:rPr>
        <w:t>enu plodnosti.</w:t>
      </w:r>
    </w:p>
    <w:p w14:paraId="466338C8" w14:textId="77777777" w:rsidR="00D4798F" w:rsidRPr="00261854" w:rsidRDefault="00D4798F" w:rsidP="00F320B3">
      <w:pPr>
        <w:rPr>
          <w:bCs/>
          <w:szCs w:val="22"/>
          <w:lang w:val="it-IT"/>
        </w:rPr>
      </w:pPr>
    </w:p>
    <w:p w14:paraId="466338C9" w14:textId="38EFF6CC" w:rsidR="00D4798F" w:rsidRPr="00D4798F" w:rsidRDefault="00D4798F" w:rsidP="00F320B3">
      <w:pPr>
        <w:rPr>
          <w:bCs/>
          <w:szCs w:val="22"/>
          <w:lang w:val="pl-PL"/>
        </w:rPr>
      </w:pPr>
      <w:r w:rsidRPr="00261854">
        <w:rPr>
          <w:bCs/>
          <w:szCs w:val="22"/>
          <w:lang w:val="it-IT"/>
        </w:rPr>
        <w:t>Kod ljudi, zbog interakcije sa dopaminskim receptorima, hlorpromazin može da izazove hiperprolaktinemiju koja može da bude povezana sa smanjen</w:t>
      </w:r>
      <w:r w:rsidR="00891B26">
        <w:rPr>
          <w:bCs/>
          <w:szCs w:val="22"/>
          <w:lang w:val="it-IT"/>
        </w:rPr>
        <w:t>je</w:t>
      </w:r>
      <w:r w:rsidRPr="00261854">
        <w:rPr>
          <w:bCs/>
          <w:szCs w:val="22"/>
          <w:lang w:val="it-IT"/>
        </w:rPr>
        <w:t>m plodnosti kod žena (vid</w:t>
      </w:r>
      <w:r w:rsidR="00126352">
        <w:rPr>
          <w:bCs/>
          <w:szCs w:val="22"/>
          <w:lang w:val="it-IT"/>
        </w:rPr>
        <w:t>j</w:t>
      </w:r>
      <w:r w:rsidRPr="00261854">
        <w:rPr>
          <w:bCs/>
          <w:szCs w:val="22"/>
          <w:lang w:val="it-IT"/>
        </w:rPr>
        <w:t>eti od</w:t>
      </w:r>
      <w:r w:rsidR="00126352">
        <w:rPr>
          <w:bCs/>
          <w:szCs w:val="22"/>
          <w:lang w:val="it-IT"/>
        </w:rPr>
        <w:t>j</w:t>
      </w:r>
      <w:r w:rsidRPr="00261854">
        <w:rPr>
          <w:bCs/>
          <w:szCs w:val="22"/>
          <w:lang w:val="it-IT"/>
        </w:rPr>
        <w:t xml:space="preserve">eljak 4.8). </w:t>
      </w:r>
      <w:r w:rsidRPr="00D4798F">
        <w:rPr>
          <w:bCs/>
          <w:szCs w:val="22"/>
          <w:lang w:val="pl-PL"/>
        </w:rPr>
        <w:t>Kod muškaraca nema dovoljno podataka o posl</w:t>
      </w:r>
      <w:r w:rsidR="00126352">
        <w:rPr>
          <w:bCs/>
          <w:szCs w:val="22"/>
          <w:lang w:val="pl-PL"/>
        </w:rPr>
        <w:t>j</w:t>
      </w:r>
      <w:r w:rsidRPr="00D4798F">
        <w:rPr>
          <w:bCs/>
          <w:szCs w:val="22"/>
          <w:lang w:val="pl-PL"/>
        </w:rPr>
        <w:t>edicama hiperprolaktinemije u odnosu na plodnost.</w:t>
      </w:r>
    </w:p>
    <w:p w14:paraId="466338CA" w14:textId="77777777" w:rsidR="00D4798F" w:rsidRPr="00D4798F" w:rsidRDefault="00D4798F" w:rsidP="00F320B3">
      <w:pPr>
        <w:rPr>
          <w:bCs/>
          <w:szCs w:val="22"/>
          <w:lang w:val="pl-PL"/>
        </w:rPr>
      </w:pPr>
    </w:p>
    <w:p w14:paraId="466338CC" w14:textId="5204CAC7" w:rsidR="00007EF9" w:rsidRPr="00383195" w:rsidRDefault="00007EF9" w:rsidP="00F320B3">
      <w:pPr>
        <w:rPr>
          <w:b/>
          <w:bCs/>
          <w:spacing w:val="-8"/>
          <w:szCs w:val="22"/>
          <w:lang w:val="ru-RU"/>
        </w:rPr>
      </w:pPr>
      <w:r w:rsidRPr="00383195">
        <w:rPr>
          <w:b/>
          <w:bCs/>
          <w:spacing w:val="-8"/>
          <w:szCs w:val="22"/>
          <w:lang w:val="ru-RU"/>
        </w:rPr>
        <w:t xml:space="preserve">4.7. </w:t>
      </w:r>
      <w:r w:rsidRPr="00383195">
        <w:rPr>
          <w:b/>
          <w:bCs/>
          <w:spacing w:val="-8"/>
          <w:szCs w:val="22"/>
          <w:lang w:val="sr-Latn-CS"/>
        </w:rPr>
        <w:t>Uticaj l</w:t>
      </w:r>
      <w:r w:rsidR="00126352">
        <w:rPr>
          <w:b/>
          <w:bCs/>
          <w:spacing w:val="-8"/>
          <w:szCs w:val="22"/>
          <w:lang w:val="sr-Latn-CS"/>
        </w:rPr>
        <w:t>ij</w:t>
      </w:r>
      <w:r w:rsidRPr="00383195">
        <w:rPr>
          <w:b/>
          <w:bCs/>
          <w:spacing w:val="-8"/>
          <w:szCs w:val="22"/>
          <w:lang w:val="sr-Latn-CS"/>
        </w:rPr>
        <w:t>eka na sposobnost upravljanja vozilima i rukovanja mašinama</w:t>
      </w:r>
    </w:p>
    <w:p w14:paraId="466338CD" w14:textId="77777777" w:rsidR="00007EF9" w:rsidRPr="00261854" w:rsidRDefault="00007EF9" w:rsidP="00F320B3">
      <w:pPr>
        <w:rPr>
          <w:szCs w:val="22"/>
          <w:lang w:val="it-IT"/>
        </w:rPr>
      </w:pPr>
    </w:p>
    <w:p w14:paraId="6B1D39A2" w14:textId="50F28227" w:rsidR="00CD0410" w:rsidRPr="00113342" w:rsidRDefault="00CD0410" w:rsidP="00F320B3">
      <w:pPr>
        <w:rPr>
          <w:bCs/>
          <w:spacing w:val="-8"/>
          <w:szCs w:val="22"/>
          <w:lang w:val="it-IT"/>
        </w:rPr>
      </w:pPr>
      <w:r w:rsidRPr="00113342">
        <w:rPr>
          <w:szCs w:val="22"/>
          <w:lang w:val="it-IT"/>
        </w:rPr>
        <w:t>L</w:t>
      </w:r>
      <w:r w:rsidR="00126352">
        <w:rPr>
          <w:szCs w:val="22"/>
          <w:lang w:val="it-IT"/>
        </w:rPr>
        <w:t>ij</w:t>
      </w:r>
      <w:r w:rsidRPr="00113342">
        <w:rPr>
          <w:szCs w:val="22"/>
          <w:lang w:val="it-IT"/>
        </w:rPr>
        <w:t>ek ima sna</w:t>
      </w:r>
      <w:r w:rsidRPr="00113342">
        <w:rPr>
          <w:rFonts w:hint="eastAsia"/>
          <w:szCs w:val="22"/>
          <w:lang w:val="it-IT"/>
        </w:rPr>
        <w:t>ž</w:t>
      </w:r>
      <w:r w:rsidRPr="00113342">
        <w:rPr>
          <w:szCs w:val="22"/>
          <w:lang w:val="it-IT"/>
        </w:rPr>
        <w:t>an uticaj na psihofizi</w:t>
      </w:r>
      <w:r w:rsidRPr="00113342">
        <w:rPr>
          <w:rFonts w:hint="eastAsia"/>
          <w:szCs w:val="22"/>
          <w:lang w:val="it-IT"/>
        </w:rPr>
        <w:t>č</w:t>
      </w:r>
      <w:r w:rsidRPr="00113342">
        <w:rPr>
          <w:szCs w:val="22"/>
          <w:lang w:val="it-IT"/>
        </w:rPr>
        <w:t>ke sposobnosti, za vr</w:t>
      </w:r>
      <w:r w:rsidR="00126352">
        <w:rPr>
          <w:szCs w:val="22"/>
          <w:lang w:val="it-IT"/>
        </w:rPr>
        <w:t>ij</w:t>
      </w:r>
      <w:r w:rsidRPr="00113342">
        <w:rPr>
          <w:szCs w:val="22"/>
          <w:lang w:val="it-IT"/>
        </w:rPr>
        <w:t>eme terapije nije dozoljeno upravljanje motornim vozilima niti rukovanje ma</w:t>
      </w:r>
      <w:r w:rsidRPr="00113342">
        <w:rPr>
          <w:rFonts w:hint="eastAsia"/>
          <w:szCs w:val="22"/>
          <w:lang w:val="it-IT"/>
        </w:rPr>
        <w:t>š</w:t>
      </w:r>
      <w:r w:rsidRPr="00113342">
        <w:rPr>
          <w:szCs w:val="22"/>
          <w:lang w:val="it-IT"/>
        </w:rPr>
        <w:t>inama.</w:t>
      </w:r>
    </w:p>
    <w:p w14:paraId="466338CF" w14:textId="77777777" w:rsidR="00007EF9" w:rsidRPr="00261854" w:rsidRDefault="00007EF9" w:rsidP="00F320B3">
      <w:pPr>
        <w:rPr>
          <w:szCs w:val="22"/>
          <w:lang w:val="pl-PL"/>
        </w:rPr>
      </w:pPr>
    </w:p>
    <w:p w14:paraId="466338D0" w14:textId="77777777" w:rsidR="00007EF9" w:rsidRDefault="00007EF9" w:rsidP="00F320B3">
      <w:pPr>
        <w:rPr>
          <w:b/>
          <w:bCs/>
          <w:szCs w:val="22"/>
        </w:rPr>
      </w:pPr>
      <w:r w:rsidRPr="00383195">
        <w:rPr>
          <w:b/>
          <w:bCs/>
          <w:szCs w:val="22"/>
        </w:rPr>
        <w:t>4.8. Neželjena dejstva</w:t>
      </w:r>
    </w:p>
    <w:p w14:paraId="7CF5C5ED" w14:textId="0B0170FF" w:rsidR="00D64C73" w:rsidRDefault="00D64C73" w:rsidP="00F320B3">
      <w:pPr>
        <w:rPr>
          <w:b/>
          <w:bCs/>
          <w:szCs w:val="22"/>
        </w:rPr>
      </w:pPr>
    </w:p>
    <w:p w14:paraId="5158A20E" w14:textId="4468AD4F" w:rsidR="000C5770" w:rsidRDefault="000C5770" w:rsidP="00F320B3">
      <w:pPr>
        <w:rPr>
          <w:b/>
          <w:bCs/>
          <w:szCs w:val="22"/>
        </w:rPr>
      </w:pPr>
    </w:p>
    <w:p w14:paraId="7ECD9A05" w14:textId="77777777" w:rsidR="000C5770" w:rsidRDefault="000C5770" w:rsidP="00F320B3">
      <w:pPr>
        <w:rPr>
          <w:b/>
          <w:bCs/>
          <w:szCs w:val="22"/>
        </w:rPr>
      </w:pPr>
    </w:p>
    <w:p w14:paraId="7BB717D8" w14:textId="77777777" w:rsidR="00D64C73" w:rsidRDefault="00D64C73" w:rsidP="00F320B3">
      <w:pPr>
        <w:rPr>
          <w:b/>
          <w:bCs/>
          <w:szCs w:val="22"/>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4"/>
        <w:gridCol w:w="2264"/>
        <w:gridCol w:w="2264"/>
        <w:gridCol w:w="2264"/>
      </w:tblGrid>
      <w:tr w:rsidR="00D64C73" w:rsidRPr="00113342" w14:paraId="4098F577" w14:textId="77777777" w:rsidTr="00AA096E">
        <w:tc>
          <w:tcPr>
            <w:tcW w:w="1250" w:type="pct"/>
            <w:tcBorders>
              <w:top w:val="outset" w:sz="6" w:space="0" w:color="auto"/>
              <w:left w:val="outset" w:sz="6" w:space="0" w:color="auto"/>
              <w:bottom w:val="outset" w:sz="6" w:space="0" w:color="auto"/>
              <w:right w:val="outset" w:sz="6" w:space="0" w:color="auto"/>
            </w:tcBorders>
            <w:vAlign w:val="center"/>
            <w:hideMark/>
          </w:tcPr>
          <w:p w14:paraId="0114FE7E" w14:textId="77777777" w:rsidR="00D64C73" w:rsidRPr="00FA0400" w:rsidRDefault="00D64C73" w:rsidP="00F320B3">
            <w:pPr>
              <w:jc w:val="center"/>
              <w:rPr>
                <w:b/>
                <w:szCs w:val="22"/>
              </w:rPr>
            </w:pPr>
            <w:r w:rsidRPr="00FA0400">
              <w:rPr>
                <w:b/>
                <w:szCs w:val="22"/>
              </w:rPr>
              <w:lastRenderedPageBreak/>
              <w:t>Klasa sistema organa</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D73CFDD" w14:textId="77777777" w:rsidR="00D64C73" w:rsidRPr="00FA0400" w:rsidRDefault="00D64C73" w:rsidP="00F320B3">
            <w:pPr>
              <w:jc w:val="center"/>
              <w:rPr>
                <w:b/>
                <w:szCs w:val="22"/>
              </w:rPr>
            </w:pPr>
            <w:r w:rsidRPr="00FA0400">
              <w:rPr>
                <w:b/>
                <w:szCs w:val="22"/>
              </w:rPr>
              <w:t>Veoma često</w:t>
            </w:r>
          </w:p>
          <w:p w14:paraId="7EFA0B94" w14:textId="77777777" w:rsidR="00D64C73" w:rsidRPr="00FA0400" w:rsidRDefault="00D64C73" w:rsidP="00F320B3">
            <w:pPr>
              <w:jc w:val="center"/>
              <w:rPr>
                <w:szCs w:val="22"/>
              </w:rPr>
            </w:pPr>
            <w:r w:rsidRPr="00FA0400">
              <w:rPr>
                <w:szCs w:val="22"/>
              </w:rPr>
              <w:t>(≥1/10)</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99B1E3E" w14:textId="77777777" w:rsidR="00D64C73" w:rsidRPr="00FA0400" w:rsidRDefault="00D64C73" w:rsidP="00F320B3">
            <w:pPr>
              <w:jc w:val="center"/>
              <w:rPr>
                <w:b/>
                <w:szCs w:val="22"/>
              </w:rPr>
            </w:pPr>
            <w:r w:rsidRPr="00FA0400">
              <w:rPr>
                <w:b/>
                <w:szCs w:val="22"/>
              </w:rPr>
              <w:t>Često</w:t>
            </w:r>
          </w:p>
          <w:p w14:paraId="2EE4214B" w14:textId="77777777" w:rsidR="00D64C73" w:rsidRPr="00FA0400" w:rsidRDefault="00D64C73" w:rsidP="00F320B3">
            <w:pPr>
              <w:jc w:val="center"/>
              <w:rPr>
                <w:szCs w:val="22"/>
              </w:rPr>
            </w:pPr>
            <w:r w:rsidRPr="00FA0400">
              <w:rPr>
                <w:szCs w:val="22"/>
              </w:rPr>
              <w:t>(≥1/100 do &lt;1/10)</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0DDFBE3" w14:textId="77777777" w:rsidR="00D64C73" w:rsidRPr="00113342" w:rsidRDefault="00D64C73" w:rsidP="00F320B3">
            <w:pPr>
              <w:jc w:val="center"/>
              <w:rPr>
                <w:szCs w:val="22"/>
              </w:rPr>
            </w:pPr>
            <w:r w:rsidRPr="00113342">
              <w:rPr>
                <w:b/>
                <w:szCs w:val="22"/>
              </w:rPr>
              <w:t>Nepoznato</w:t>
            </w:r>
          </w:p>
          <w:p w14:paraId="5F14EB6F" w14:textId="5168CF13" w:rsidR="00D64C73" w:rsidRPr="00113342" w:rsidRDefault="00D64C73" w:rsidP="00F320B3">
            <w:pPr>
              <w:jc w:val="center"/>
              <w:rPr>
                <w:szCs w:val="22"/>
              </w:rPr>
            </w:pPr>
            <w:r w:rsidRPr="00113342">
              <w:rPr>
                <w:szCs w:val="22"/>
              </w:rPr>
              <w:t>(ne može se proc</w:t>
            </w:r>
            <w:r w:rsidR="00126352">
              <w:rPr>
                <w:szCs w:val="22"/>
              </w:rPr>
              <w:t>ij</w:t>
            </w:r>
            <w:r w:rsidRPr="00113342">
              <w:rPr>
                <w:szCs w:val="22"/>
              </w:rPr>
              <w:t>eniti na osnovu dostupnih podataka)</w:t>
            </w:r>
          </w:p>
        </w:tc>
      </w:tr>
      <w:tr w:rsidR="00D64C73" w:rsidRPr="00FA0400" w14:paraId="5912FA1F"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723F9EAF" w14:textId="1CE37578" w:rsidR="00D64C73" w:rsidRPr="00FA0400" w:rsidRDefault="00D64C73" w:rsidP="002016CD">
            <w:pPr>
              <w:pStyle w:val="Header"/>
              <w:jc w:val="left"/>
            </w:pPr>
            <w:r w:rsidRPr="00FA0400">
              <w:rPr>
                <w:i/>
                <w:noProof/>
                <w:szCs w:val="22"/>
              </w:rPr>
              <w:t>Poremećaji krvi i limfnog sistema</w:t>
            </w:r>
          </w:p>
        </w:tc>
        <w:tc>
          <w:tcPr>
            <w:tcW w:w="1250" w:type="pct"/>
            <w:tcBorders>
              <w:top w:val="outset" w:sz="6" w:space="0" w:color="auto"/>
              <w:left w:val="outset" w:sz="6" w:space="0" w:color="auto"/>
              <w:bottom w:val="outset" w:sz="6" w:space="0" w:color="auto"/>
              <w:right w:val="outset" w:sz="6" w:space="0" w:color="auto"/>
            </w:tcBorders>
            <w:hideMark/>
          </w:tcPr>
          <w:p w14:paraId="0DB793DE"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6B05B87"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08360240" w14:textId="5D1E317E" w:rsidR="00D64C73" w:rsidRPr="00FA0400" w:rsidRDefault="00D64C73" w:rsidP="00F320B3">
            <w:pPr>
              <w:jc w:val="left"/>
              <w:rPr>
                <w:szCs w:val="22"/>
              </w:rPr>
            </w:pPr>
            <w:r w:rsidRPr="00FA0400">
              <w:rPr>
                <w:szCs w:val="22"/>
              </w:rPr>
              <w:t>Agranulocitoza</w:t>
            </w:r>
          </w:p>
          <w:p w14:paraId="126F761D" w14:textId="43730A0D" w:rsidR="00D64C73" w:rsidRPr="00FA0400" w:rsidRDefault="00D64C73" w:rsidP="00F320B3">
            <w:pPr>
              <w:jc w:val="left"/>
              <w:rPr>
                <w:szCs w:val="22"/>
              </w:rPr>
            </w:pPr>
            <w:r w:rsidRPr="00FA0400">
              <w:rPr>
                <w:szCs w:val="22"/>
              </w:rPr>
              <w:t>Leukopenija</w:t>
            </w:r>
          </w:p>
        </w:tc>
      </w:tr>
      <w:tr w:rsidR="00D64C73" w:rsidRPr="00FA0400" w14:paraId="47C08606"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48124AF5" w14:textId="77777777" w:rsidR="00D64C73" w:rsidRPr="00FA0400" w:rsidRDefault="00D64C73" w:rsidP="00F320B3">
            <w:pPr>
              <w:jc w:val="left"/>
              <w:rPr>
                <w:i/>
                <w:szCs w:val="22"/>
              </w:rPr>
            </w:pPr>
            <w:r w:rsidRPr="00FA0400">
              <w:rPr>
                <w:i/>
                <w:noProof/>
                <w:szCs w:val="22"/>
              </w:rPr>
              <w:t>Poremećaji imunskog sistema</w:t>
            </w:r>
          </w:p>
        </w:tc>
        <w:tc>
          <w:tcPr>
            <w:tcW w:w="1250" w:type="pct"/>
            <w:tcBorders>
              <w:top w:val="outset" w:sz="6" w:space="0" w:color="auto"/>
              <w:left w:val="outset" w:sz="6" w:space="0" w:color="auto"/>
              <w:bottom w:val="outset" w:sz="6" w:space="0" w:color="auto"/>
              <w:right w:val="outset" w:sz="6" w:space="0" w:color="auto"/>
            </w:tcBorders>
            <w:hideMark/>
          </w:tcPr>
          <w:p w14:paraId="00D26EBA"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23EE8141"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6A50A2B" w14:textId="6A5D91C0" w:rsidR="00D64C73" w:rsidRPr="00FA0400" w:rsidRDefault="00D64C73" w:rsidP="00F320B3">
            <w:pPr>
              <w:jc w:val="left"/>
              <w:rPr>
                <w:szCs w:val="22"/>
              </w:rPr>
            </w:pPr>
            <w:r w:rsidRPr="00FA0400">
              <w:rPr>
                <w:szCs w:val="22"/>
              </w:rPr>
              <w:t xml:space="preserve">Sistemski </w:t>
            </w:r>
            <w:r>
              <w:rPr>
                <w:szCs w:val="22"/>
              </w:rPr>
              <w:t xml:space="preserve">eritemski </w:t>
            </w:r>
            <w:r w:rsidRPr="00FA0400">
              <w:rPr>
                <w:szCs w:val="22"/>
              </w:rPr>
              <w:t xml:space="preserve">lupus </w:t>
            </w:r>
          </w:p>
          <w:p w14:paraId="2497054D" w14:textId="22AD70EE" w:rsidR="00D64C73" w:rsidRPr="00FA0400" w:rsidRDefault="00D64C73" w:rsidP="00F320B3">
            <w:pPr>
              <w:jc w:val="left"/>
              <w:rPr>
                <w:szCs w:val="22"/>
              </w:rPr>
            </w:pPr>
            <w:r w:rsidRPr="00FA0400">
              <w:rPr>
                <w:szCs w:val="22"/>
              </w:rPr>
              <w:t>Pozitivni nalaz na  antinuklearna antit</w:t>
            </w:r>
            <w:r w:rsidR="00126352">
              <w:rPr>
                <w:szCs w:val="22"/>
              </w:rPr>
              <w:t>ij</w:t>
            </w:r>
            <w:r w:rsidRPr="00FA0400">
              <w:rPr>
                <w:szCs w:val="22"/>
              </w:rPr>
              <w:t>ela</w:t>
            </w:r>
            <w:r w:rsidRPr="00FA0400">
              <w:rPr>
                <w:szCs w:val="22"/>
                <w:vertAlign w:val="superscript"/>
              </w:rPr>
              <w:t>1</w:t>
            </w:r>
          </w:p>
          <w:p w14:paraId="0294088E" w14:textId="72D22FCD" w:rsidR="00D64C73" w:rsidRPr="00FA0400" w:rsidRDefault="00D64C73" w:rsidP="00F320B3">
            <w:pPr>
              <w:jc w:val="left"/>
              <w:rPr>
                <w:szCs w:val="22"/>
              </w:rPr>
            </w:pPr>
            <w:r w:rsidRPr="00FA0400">
              <w:rPr>
                <w:szCs w:val="22"/>
              </w:rPr>
              <w:t>Bronhospazam</w:t>
            </w:r>
          </w:p>
          <w:p w14:paraId="0418D56E" w14:textId="77777777" w:rsidR="00D64C73" w:rsidRPr="00FA0400" w:rsidRDefault="00D64C73" w:rsidP="00F320B3">
            <w:pPr>
              <w:jc w:val="left"/>
              <w:rPr>
                <w:szCs w:val="22"/>
              </w:rPr>
            </w:pPr>
            <w:r w:rsidRPr="00FA0400">
              <w:rPr>
                <w:szCs w:val="22"/>
              </w:rPr>
              <w:t>Anafilaktičke reakcije</w:t>
            </w:r>
          </w:p>
        </w:tc>
      </w:tr>
      <w:tr w:rsidR="00D64C73" w:rsidRPr="00FA0400" w14:paraId="221F25FC"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3FE27354" w14:textId="77777777" w:rsidR="00D64C73" w:rsidRPr="00FA0400" w:rsidRDefault="00D64C73" w:rsidP="00F320B3">
            <w:pPr>
              <w:jc w:val="left"/>
              <w:rPr>
                <w:i/>
                <w:szCs w:val="22"/>
              </w:rPr>
            </w:pPr>
            <w:r w:rsidRPr="00FA0400">
              <w:rPr>
                <w:i/>
                <w:noProof/>
                <w:szCs w:val="22"/>
              </w:rPr>
              <w:t>Endokrini poremećaji</w:t>
            </w:r>
          </w:p>
        </w:tc>
        <w:tc>
          <w:tcPr>
            <w:tcW w:w="1250" w:type="pct"/>
            <w:tcBorders>
              <w:top w:val="outset" w:sz="6" w:space="0" w:color="auto"/>
              <w:left w:val="outset" w:sz="6" w:space="0" w:color="auto"/>
              <w:bottom w:val="outset" w:sz="6" w:space="0" w:color="auto"/>
              <w:right w:val="outset" w:sz="6" w:space="0" w:color="auto"/>
            </w:tcBorders>
            <w:hideMark/>
          </w:tcPr>
          <w:p w14:paraId="6D6F424B"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0E11870C" w14:textId="77777777" w:rsidR="00D64C73" w:rsidRDefault="00D64C73" w:rsidP="00F320B3">
            <w:pPr>
              <w:jc w:val="left"/>
              <w:rPr>
                <w:szCs w:val="22"/>
              </w:rPr>
            </w:pPr>
            <w:r w:rsidRPr="00FA0400">
              <w:rPr>
                <w:szCs w:val="22"/>
              </w:rPr>
              <w:t>Hiperprolaktinemija</w:t>
            </w:r>
          </w:p>
          <w:p w14:paraId="604F1CD9" w14:textId="682904AC" w:rsidR="00F044BA" w:rsidRPr="00FA0400" w:rsidRDefault="00F044BA" w:rsidP="00F320B3">
            <w:pPr>
              <w:jc w:val="left"/>
              <w:rPr>
                <w:szCs w:val="22"/>
              </w:rPr>
            </w:pPr>
            <w:r>
              <w:rPr>
                <w:szCs w:val="22"/>
              </w:rPr>
              <w:t xml:space="preserve">Amenoreja </w:t>
            </w:r>
          </w:p>
        </w:tc>
        <w:tc>
          <w:tcPr>
            <w:tcW w:w="1250" w:type="pct"/>
            <w:tcBorders>
              <w:top w:val="outset" w:sz="6" w:space="0" w:color="auto"/>
              <w:left w:val="outset" w:sz="6" w:space="0" w:color="auto"/>
              <w:bottom w:val="outset" w:sz="6" w:space="0" w:color="auto"/>
              <w:right w:val="outset" w:sz="6" w:space="0" w:color="auto"/>
            </w:tcBorders>
            <w:hideMark/>
          </w:tcPr>
          <w:p w14:paraId="0E8B72D7" w14:textId="26B79BBC" w:rsidR="00D64C73" w:rsidRDefault="00F044BA" w:rsidP="00F320B3">
            <w:pPr>
              <w:jc w:val="left"/>
              <w:rPr>
                <w:szCs w:val="22"/>
              </w:rPr>
            </w:pPr>
            <w:r>
              <w:rPr>
                <w:szCs w:val="22"/>
              </w:rPr>
              <w:t>Galaktoreja</w:t>
            </w:r>
          </w:p>
          <w:p w14:paraId="6CDE2FF8" w14:textId="150B9875" w:rsidR="00F044BA" w:rsidRDefault="00F044BA" w:rsidP="00F320B3">
            <w:pPr>
              <w:jc w:val="left"/>
              <w:rPr>
                <w:szCs w:val="22"/>
              </w:rPr>
            </w:pPr>
            <w:r>
              <w:rPr>
                <w:szCs w:val="22"/>
              </w:rPr>
              <w:t>Ginekomastija</w:t>
            </w:r>
          </w:p>
          <w:p w14:paraId="529A6075" w14:textId="77777777" w:rsidR="00F044BA" w:rsidRDefault="00F044BA" w:rsidP="00F320B3">
            <w:pPr>
              <w:jc w:val="left"/>
              <w:rPr>
                <w:szCs w:val="22"/>
              </w:rPr>
            </w:pPr>
            <w:r>
              <w:rPr>
                <w:szCs w:val="22"/>
              </w:rPr>
              <w:t>Erektilna disunkcija</w:t>
            </w:r>
          </w:p>
          <w:p w14:paraId="6C9C91F0" w14:textId="3D3DF937" w:rsidR="00F044BA" w:rsidRDefault="00F044BA" w:rsidP="00F320B3">
            <w:pPr>
              <w:jc w:val="left"/>
              <w:rPr>
                <w:szCs w:val="22"/>
              </w:rPr>
            </w:pPr>
            <w:r>
              <w:rPr>
                <w:szCs w:val="22"/>
              </w:rPr>
              <w:t>Impotencija</w:t>
            </w:r>
          </w:p>
          <w:p w14:paraId="5612965C" w14:textId="3951109B" w:rsidR="00F044BA" w:rsidRPr="00FA0400" w:rsidRDefault="00F044BA" w:rsidP="00F320B3">
            <w:pPr>
              <w:jc w:val="left"/>
              <w:rPr>
                <w:szCs w:val="22"/>
              </w:rPr>
            </w:pPr>
            <w:r>
              <w:rPr>
                <w:szCs w:val="22"/>
              </w:rPr>
              <w:t>Seksulani poremećaji kod žena</w:t>
            </w:r>
          </w:p>
        </w:tc>
      </w:tr>
      <w:tr w:rsidR="00D64C73" w:rsidRPr="00113342" w14:paraId="28A169A8"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2000F0DE" w14:textId="4D97A1C4" w:rsidR="00D64C73" w:rsidRPr="00FA0400" w:rsidRDefault="00D64C73" w:rsidP="00F320B3">
            <w:pPr>
              <w:jc w:val="left"/>
              <w:rPr>
                <w:i/>
                <w:szCs w:val="22"/>
              </w:rPr>
            </w:pPr>
            <w:r w:rsidRPr="00FA0400">
              <w:rPr>
                <w:i/>
                <w:noProof/>
                <w:szCs w:val="22"/>
              </w:rPr>
              <w:t>Poremećaji metabolizma i ishrane</w:t>
            </w:r>
          </w:p>
        </w:tc>
        <w:tc>
          <w:tcPr>
            <w:tcW w:w="1250" w:type="pct"/>
            <w:tcBorders>
              <w:top w:val="outset" w:sz="6" w:space="0" w:color="auto"/>
              <w:left w:val="outset" w:sz="6" w:space="0" w:color="auto"/>
              <w:bottom w:val="outset" w:sz="6" w:space="0" w:color="auto"/>
              <w:right w:val="outset" w:sz="6" w:space="0" w:color="auto"/>
            </w:tcBorders>
            <w:hideMark/>
          </w:tcPr>
          <w:p w14:paraId="5F253097" w14:textId="455D173E" w:rsidR="00D64C73" w:rsidRPr="00FA0400" w:rsidRDefault="00D64C73" w:rsidP="00F320B3">
            <w:pPr>
              <w:jc w:val="left"/>
              <w:rPr>
                <w:szCs w:val="22"/>
              </w:rPr>
            </w:pPr>
            <w:r w:rsidRPr="00FA0400">
              <w:rPr>
                <w:szCs w:val="22"/>
              </w:rPr>
              <w:t>Povećanje t</w:t>
            </w:r>
            <w:r w:rsidR="00126352">
              <w:rPr>
                <w:szCs w:val="22"/>
              </w:rPr>
              <w:t>j</w:t>
            </w:r>
            <w:r w:rsidRPr="00FA0400">
              <w:rPr>
                <w:szCs w:val="22"/>
              </w:rPr>
              <w:t xml:space="preserve">elesne </w:t>
            </w:r>
            <w:r>
              <w:rPr>
                <w:szCs w:val="22"/>
              </w:rPr>
              <w:t>mas</w:t>
            </w:r>
            <w:r w:rsidRPr="00FA0400">
              <w:rPr>
                <w:szCs w:val="22"/>
              </w:rPr>
              <w:t>e</w:t>
            </w:r>
          </w:p>
        </w:tc>
        <w:tc>
          <w:tcPr>
            <w:tcW w:w="1250" w:type="pct"/>
            <w:tcBorders>
              <w:top w:val="outset" w:sz="6" w:space="0" w:color="auto"/>
              <w:left w:val="outset" w:sz="6" w:space="0" w:color="auto"/>
              <w:bottom w:val="outset" w:sz="6" w:space="0" w:color="auto"/>
              <w:right w:val="outset" w:sz="6" w:space="0" w:color="auto"/>
            </w:tcBorders>
            <w:hideMark/>
          </w:tcPr>
          <w:p w14:paraId="30C5F6AF" w14:textId="50AC8FBC" w:rsidR="00D64C73" w:rsidRPr="00113342" w:rsidRDefault="00D64C73" w:rsidP="00F320B3">
            <w:pPr>
              <w:jc w:val="left"/>
              <w:rPr>
                <w:szCs w:val="22"/>
              </w:rPr>
            </w:pPr>
            <w:r w:rsidRPr="00113342">
              <w:rPr>
                <w:szCs w:val="22"/>
              </w:rPr>
              <w:t>Poremećaj tolerancije na glukozu (vid</w:t>
            </w:r>
            <w:r w:rsidR="00126352">
              <w:rPr>
                <w:szCs w:val="22"/>
              </w:rPr>
              <w:t>j</w:t>
            </w:r>
            <w:r w:rsidRPr="00113342">
              <w:rPr>
                <w:szCs w:val="22"/>
              </w:rPr>
              <w:t xml:space="preserve">eti </w:t>
            </w:r>
            <w:r w:rsidR="00126352">
              <w:rPr>
                <w:szCs w:val="22"/>
              </w:rPr>
              <w:t>dio</w:t>
            </w:r>
            <w:r w:rsidRPr="00113342">
              <w:rPr>
                <w:szCs w:val="22"/>
              </w:rPr>
              <w:t xml:space="preserve"> 4.4)</w:t>
            </w:r>
          </w:p>
        </w:tc>
        <w:tc>
          <w:tcPr>
            <w:tcW w:w="1250" w:type="pct"/>
            <w:tcBorders>
              <w:top w:val="outset" w:sz="6" w:space="0" w:color="auto"/>
              <w:left w:val="outset" w:sz="6" w:space="0" w:color="auto"/>
              <w:bottom w:val="outset" w:sz="6" w:space="0" w:color="auto"/>
              <w:right w:val="outset" w:sz="6" w:space="0" w:color="auto"/>
            </w:tcBorders>
            <w:hideMark/>
          </w:tcPr>
          <w:p w14:paraId="35956BA5" w14:textId="77777777" w:rsidR="00D64C73" w:rsidRPr="00113342" w:rsidRDefault="00D64C73" w:rsidP="00F320B3">
            <w:pPr>
              <w:jc w:val="left"/>
              <w:rPr>
                <w:szCs w:val="22"/>
              </w:rPr>
            </w:pPr>
            <w:r w:rsidRPr="00113342">
              <w:rPr>
                <w:szCs w:val="22"/>
              </w:rPr>
              <w:t>Hiperglikemija</w:t>
            </w:r>
          </w:p>
          <w:p w14:paraId="41CE0185" w14:textId="0480C768" w:rsidR="00D64C73" w:rsidRPr="00113342" w:rsidRDefault="00D64C73" w:rsidP="00F320B3">
            <w:pPr>
              <w:jc w:val="left"/>
              <w:rPr>
                <w:szCs w:val="22"/>
              </w:rPr>
            </w:pPr>
            <w:r w:rsidRPr="00113342">
              <w:rPr>
                <w:szCs w:val="22"/>
              </w:rPr>
              <w:t>(vid</w:t>
            </w:r>
            <w:r w:rsidR="00126352">
              <w:rPr>
                <w:szCs w:val="22"/>
              </w:rPr>
              <w:t>j</w:t>
            </w:r>
            <w:r w:rsidRPr="00113342">
              <w:rPr>
                <w:szCs w:val="22"/>
              </w:rPr>
              <w:t xml:space="preserve">eti </w:t>
            </w:r>
            <w:r w:rsidR="00126352">
              <w:rPr>
                <w:szCs w:val="22"/>
              </w:rPr>
              <w:t>dio</w:t>
            </w:r>
            <w:r w:rsidRPr="00113342">
              <w:rPr>
                <w:szCs w:val="22"/>
              </w:rPr>
              <w:t xml:space="preserve"> 4.4)</w:t>
            </w:r>
          </w:p>
          <w:p w14:paraId="53D6C4D3" w14:textId="5B6EA50A" w:rsidR="00D64C73" w:rsidRPr="00113342" w:rsidRDefault="00D64C73" w:rsidP="00F320B3">
            <w:pPr>
              <w:jc w:val="left"/>
              <w:rPr>
                <w:szCs w:val="22"/>
              </w:rPr>
            </w:pPr>
            <w:r w:rsidRPr="00113342">
              <w:rPr>
                <w:szCs w:val="22"/>
              </w:rPr>
              <w:t>Hipertrigliceridemija</w:t>
            </w:r>
          </w:p>
          <w:p w14:paraId="32656FB5" w14:textId="3EBE5CAE" w:rsidR="00D64C73" w:rsidRPr="00113342" w:rsidRDefault="00D64C73" w:rsidP="00F320B3">
            <w:pPr>
              <w:jc w:val="left"/>
              <w:rPr>
                <w:szCs w:val="22"/>
              </w:rPr>
            </w:pPr>
            <w:r w:rsidRPr="00113342">
              <w:rPr>
                <w:szCs w:val="22"/>
              </w:rPr>
              <w:t>Hiponatrijemija</w:t>
            </w:r>
          </w:p>
          <w:p w14:paraId="787B2E05" w14:textId="77777777" w:rsidR="00D64C73" w:rsidRPr="00113342" w:rsidRDefault="00D64C73" w:rsidP="00F320B3">
            <w:pPr>
              <w:jc w:val="left"/>
              <w:rPr>
                <w:szCs w:val="22"/>
              </w:rPr>
            </w:pPr>
            <w:r w:rsidRPr="00113342">
              <w:rPr>
                <w:szCs w:val="22"/>
              </w:rPr>
              <w:t xml:space="preserve">Neadekvatna sekrecija antidiuretskog hormona </w:t>
            </w:r>
          </w:p>
        </w:tc>
      </w:tr>
      <w:tr w:rsidR="00D64C73" w:rsidRPr="00113342" w14:paraId="5186A879"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535F24FA" w14:textId="77777777" w:rsidR="00D64C73" w:rsidRPr="00FA0400" w:rsidRDefault="00D64C73" w:rsidP="00F320B3">
            <w:pPr>
              <w:jc w:val="left"/>
              <w:rPr>
                <w:i/>
                <w:szCs w:val="22"/>
              </w:rPr>
            </w:pPr>
            <w:r w:rsidRPr="00FA0400">
              <w:rPr>
                <w:i/>
                <w:noProof/>
                <w:szCs w:val="22"/>
              </w:rPr>
              <w:t>Psihijatrijski poremećaji</w:t>
            </w:r>
          </w:p>
        </w:tc>
        <w:tc>
          <w:tcPr>
            <w:tcW w:w="1250" w:type="pct"/>
            <w:tcBorders>
              <w:top w:val="outset" w:sz="6" w:space="0" w:color="auto"/>
              <w:left w:val="outset" w:sz="6" w:space="0" w:color="auto"/>
              <w:bottom w:val="outset" w:sz="6" w:space="0" w:color="auto"/>
              <w:right w:val="outset" w:sz="6" w:space="0" w:color="auto"/>
            </w:tcBorders>
            <w:hideMark/>
          </w:tcPr>
          <w:p w14:paraId="041A6796"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04049407" w14:textId="77777777" w:rsidR="00D64C73" w:rsidRPr="00FA0400" w:rsidRDefault="00D64C73" w:rsidP="00F320B3">
            <w:pPr>
              <w:jc w:val="left"/>
              <w:rPr>
                <w:szCs w:val="22"/>
              </w:rPr>
            </w:pPr>
            <w:r w:rsidRPr="00FA0400">
              <w:rPr>
                <w:szCs w:val="22"/>
              </w:rPr>
              <w:t>Anksioznost</w:t>
            </w:r>
          </w:p>
        </w:tc>
        <w:tc>
          <w:tcPr>
            <w:tcW w:w="1250" w:type="pct"/>
            <w:tcBorders>
              <w:top w:val="outset" w:sz="6" w:space="0" w:color="auto"/>
              <w:left w:val="outset" w:sz="6" w:space="0" w:color="auto"/>
              <w:bottom w:val="outset" w:sz="6" w:space="0" w:color="auto"/>
              <w:right w:val="outset" w:sz="6" w:space="0" w:color="auto"/>
            </w:tcBorders>
            <w:hideMark/>
          </w:tcPr>
          <w:p w14:paraId="6D4072CE" w14:textId="27F65634" w:rsidR="00D64C73" w:rsidRPr="00113342" w:rsidRDefault="00D64C73" w:rsidP="00F320B3">
            <w:pPr>
              <w:jc w:val="left"/>
              <w:rPr>
                <w:szCs w:val="22"/>
              </w:rPr>
            </w:pPr>
            <w:r w:rsidRPr="00113342">
              <w:rPr>
                <w:szCs w:val="22"/>
              </w:rPr>
              <w:t>Letargija</w:t>
            </w:r>
          </w:p>
          <w:p w14:paraId="7A134D3A" w14:textId="3055DE4F" w:rsidR="00D64C73" w:rsidRPr="00113342" w:rsidRDefault="00D64C73" w:rsidP="00F320B3">
            <w:pPr>
              <w:jc w:val="left"/>
              <w:rPr>
                <w:szCs w:val="22"/>
              </w:rPr>
            </w:pPr>
            <w:r w:rsidRPr="00113342">
              <w:rPr>
                <w:szCs w:val="22"/>
              </w:rPr>
              <w:t>Izm</w:t>
            </w:r>
            <w:r w:rsidR="00126352">
              <w:rPr>
                <w:szCs w:val="22"/>
              </w:rPr>
              <w:t>ij</w:t>
            </w:r>
            <w:r w:rsidRPr="00113342">
              <w:rPr>
                <w:szCs w:val="22"/>
              </w:rPr>
              <w:t>enjeno raspoloženje</w:t>
            </w:r>
          </w:p>
        </w:tc>
      </w:tr>
      <w:tr w:rsidR="00D64C73" w:rsidRPr="00FA0400" w14:paraId="378A0380"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35FA1448" w14:textId="77777777" w:rsidR="00D64C73" w:rsidRPr="00FA0400" w:rsidRDefault="00D64C73" w:rsidP="00F320B3">
            <w:pPr>
              <w:jc w:val="left"/>
              <w:rPr>
                <w:i/>
                <w:szCs w:val="22"/>
              </w:rPr>
            </w:pPr>
            <w:r w:rsidRPr="00FA0400">
              <w:rPr>
                <w:i/>
                <w:noProof/>
                <w:szCs w:val="22"/>
              </w:rPr>
              <w:t>Poremećaji nervnog sistema</w:t>
            </w:r>
          </w:p>
        </w:tc>
        <w:tc>
          <w:tcPr>
            <w:tcW w:w="1250" w:type="pct"/>
            <w:tcBorders>
              <w:top w:val="outset" w:sz="6" w:space="0" w:color="auto"/>
              <w:left w:val="outset" w:sz="6" w:space="0" w:color="auto"/>
              <w:bottom w:val="outset" w:sz="6" w:space="0" w:color="auto"/>
              <w:right w:val="outset" w:sz="6" w:space="0" w:color="auto"/>
            </w:tcBorders>
            <w:hideMark/>
          </w:tcPr>
          <w:p w14:paraId="259B632B" w14:textId="693E593C" w:rsidR="00CC1B0F" w:rsidRPr="00FA0400" w:rsidRDefault="00D64C73" w:rsidP="00F320B3">
            <w:pPr>
              <w:jc w:val="left"/>
              <w:rPr>
                <w:szCs w:val="22"/>
              </w:rPr>
            </w:pPr>
            <w:r w:rsidRPr="00FA0400">
              <w:rPr>
                <w:szCs w:val="22"/>
              </w:rPr>
              <w:t>Sedacija</w:t>
            </w:r>
            <w:r w:rsidRPr="00FA0400">
              <w:rPr>
                <w:szCs w:val="22"/>
                <w:vertAlign w:val="superscript"/>
              </w:rPr>
              <w:t>2</w:t>
            </w:r>
          </w:p>
          <w:p w14:paraId="61A623FD" w14:textId="77777777" w:rsidR="00D64C73" w:rsidRPr="00FA0400" w:rsidRDefault="00D64C73" w:rsidP="00F320B3">
            <w:pPr>
              <w:jc w:val="left"/>
              <w:rPr>
                <w:szCs w:val="22"/>
              </w:rPr>
            </w:pPr>
          </w:p>
          <w:p w14:paraId="5CA89872" w14:textId="17F23927" w:rsidR="00CC1B0F" w:rsidRPr="00FA0400" w:rsidRDefault="00D64C73" w:rsidP="00F320B3">
            <w:pPr>
              <w:jc w:val="left"/>
              <w:rPr>
                <w:szCs w:val="22"/>
              </w:rPr>
            </w:pPr>
            <w:r w:rsidRPr="00FA0400">
              <w:rPr>
                <w:szCs w:val="22"/>
              </w:rPr>
              <w:t>Solmnolencija</w:t>
            </w:r>
            <w:r w:rsidRPr="00FA0400">
              <w:rPr>
                <w:szCs w:val="22"/>
                <w:vertAlign w:val="superscript"/>
              </w:rPr>
              <w:t>2</w:t>
            </w:r>
          </w:p>
          <w:p w14:paraId="7AB1916C" w14:textId="77777777" w:rsidR="00D64C73" w:rsidRPr="00FA0400" w:rsidRDefault="00D64C73" w:rsidP="00F320B3">
            <w:pPr>
              <w:jc w:val="left"/>
              <w:rPr>
                <w:szCs w:val="22"/>
              </w:rPr>
            </w:pPr>
          </w:p>
          <w:p w14:paraId="0924C849" w14:textId="77777777" w:rsidR="00D64C73" w:rsidRPr="00FA0400" w:rsidRDefault="00D64C73" w:rsidP="00F320B3">
            <w:pPr>
              <w:jc w:val="left"/>
              <w:rPr>
                <w:szCs w:val="22"/>
              </w:rPr>
            </w:pPr>
            <w:r w:rsidRPr="00FA0400">
              <w:rPr>
                <w:szCs w:val="22"/>
              </w:rPr>
              <w:t>Diskinezija</w:t>
            </w:r>
          </w:p>
          <w:p w14:paraId="6324494C" w14:textId="72458B77" w:rsidR="00D64C73" w:rsidRPr="00FA0400" w:rsidRDefault="00D64C73" w:rsidP="00F320B3">
            <w:pPr>
              <w:jc w:val="left"/>
              <w:rPr>
                <w:szCs w:val="22"/>
              </w:rPr>
            </w:pPr>
            <w:r w:rsidRPr="00FA0400">
              <w:rPr>
                <w:szCs w:val="22"/>
              </w:rPr>
              <w:t>(akutna distonija ili diskinezija, obično su tranzitorni češči kod d</w:t>
            </w:r>
            <w:r w:rsidR="00126352">
              <w:rPr>
                <w:szCs w:val="22"/>
              </w:rPr>
              <w:t>j</w:t>
            </w:r>
            <w:r w:rsidRPr="00FA0400">
              <w:rPr>
                <w:szCs w:val="22"/>
              </w:rPr>
              <w:t>ece i mladih odraslih pacijenata i javljaju se u toku prva 4 dana l</w:t>
            </w:r>
            <w:r w:rsidR="00126352">
              <w:rPr>
                <w:szCs w:val="22"/>
              </w:rPr>
              <w:t>ij</w:t>
            </w:r>
            <w:r w:rsidRPr="00FA0400">
              <w:rPr>
                <w:szCs w:val="22"/>
              </w:rPr>
              <w:t>ečenja ili posl</w:t>
            </w:r>
            <w:r w:rsidR="00126352">
              <w:rPr>
                <w:szCs w:val="22"/>
              </w:rPr>
              <w:t>ij</w:t>
            </w:r>
            <w:r w:rsidRPr="00FA0400">
              <w:rPr>
                <w:szCs w:val="22"/>
              </w:rPr>
              <w:t>e povećanja doze)</w:t>
            </w:r>
          </w:p>
          <w:p w14:paraId="021CCBF8" w14:textId="77777777" w:rsidR="00D64C73" w:rsidRPr="00FA0400" w:rsidRDefault="00D64C73" w:rsidP="00F320B3">
            <w:pPr>
              <w:jc w:val="left"/>
              <w:rPr>
                <w:szCs w:val="22"/>
              </w:rPr>
            </w:pPr>
          </w:p>
          <w:p w14:paraId="25C99707" w14:textId="77777777" w:rsidR="00D64C73" w:rsidRPr="00FA0400" w:rsidRDefault="00D64C73" w:rsidP="00F320B3">
            <w:pPr>
              <w:jc w:val="left"/>
              <w:rPr>
                <w:szCs w:val="22"/>
              </w:rPr>
            </w:pPr>
            <w:r w:rsidRPr="00FA0400">
              <w:rPr>
                <w:szCs w:val="22"/>
              </w:rPr>
              <w:t>Tardivna diskinezija</w:t>
            </w:r>
            <w:r w:rsidRPr="00FA0400">
              <w:rPr>
                <w:szCs w:val="22"/>
                <w:vertAlign w:val="superscript"/>
              </w:rPr>
              <w:t>3</w:t>
            </w:r>
          </w:p>
          <w:p w14:paraId="41B3A849" w14:textId="77777777" w:rsidR="00D64C73" w:rsidRPr="00FA0400" w:rsidRDefault="00D64C73" w:rsidP="00F320B3">
            <w:pPr>
              <w:jc w:val="left"/>
              <w:rPr>
                <w:szCs w:val="22"/>
              </w:rPr>
            </w:pPr>
          </w:p>
          <w:p w14:paraId="244BC09A" w14:textId="77777777" w:rsidR="00D64C73" w:rsidRPr="00FA0400" w:rsidRDefault="00D64C73" w:rsidP="00F320B3">
            <w:pPr>
              <w:jc w:val="left"/>
              <w:rPr>
                <w:szCs w:val="22"/>
              </w:rPr>
            </w:pPr>
            <w:r w:rsidRPr="00FA0400">
              <w:rPr>
                <w:szCs w:val="22"/>
              </w:rPr>
              <w:t>Ekstrapiramidalni poremećaji</w:t>
            </w:r>
          </w:p>
          <w:p w14:paraId="0928A3BF" w14:textId="77777777" w:rsidR="00D64C73" w:rsidRPr="00FA0400" w:rsidRDefault="00D64C73" w:rsidP="00F320B3">
            <w:pPr>
              <w:jc w:val="left"/>
              <w:rPr>
                <w:szCs w:val="22"/>
              </w:rPr>
            </w:pPr>
          </w:p>
          <w:p w14:paraId="771E9B05" w14:textId="77777777" w:rsidR="00D64C73" w:rsidRPr="00FA0400" w:rsidRDefault="00D64C73" w:rsidP="00F320B3">
            <w:pPr>
              <w:jc w:val="left"/>
              <w:rPr>
                <w:szCs w:val="22"/>
              </w:rPr>
            </w:pPr>
            <w:r w:rsidRPr="00FA0400">
              <w:rPr>
                <w:szCs w:val="22"/>
              </w:rPr>
              <w:t>Akatizija - često nakon visoke inicijalne doze</w:t>
            </w:r>
          </w:p>
        </w:tc>
        <w:tc>
          <w:tcPr>
            <w:tcW w:w="1250" w:type="pct"/>
            <w:tcBorders>
              <w:top w:val="outset" w:sz="6" w:space="0" w:color="auto"/>
              <w:left w:val="outset" w:sz="6" w:space="0" w:color="auto"/>
              <w:bottom w:val="outset" w:sz="6" w:space="0" w:color="auto"/>
              <w:right w:val="outset" w:sz="6" w:space="0" w:color="auto"/>
            </w:tcBorders>
            <w:hideMark/>
          </w:tcPr>
          <w:p w14:paraId="3A76AD6E" w14:textId="4287454A" w:rsidR="00D64C73" w:rsidRPr="00FA0400" w:rsidRDefault="00D64C73" w:rsidP="00F320B3">
            <w:pPr>
              <w:jc w:val="left"/>
              <w:rPr>
                <w:szCs w:val="22"/>
              </w:rPr>
            </w:pPr>
            <w:r w:rsidRPr="00FA0400">
              <w:rPr>
                <w:szCs w:val="22"/>
              </w:rPr>
              <w:t>Hipertonija</w:t>
            </w:r>
          </w:p>
          <w:p w14:paraId="75E8334B" w14:textId="77777777" w:rsidR="00D64C73" w:rsidRPr="00FA0400" w:rsidRDefault="00D64C73" w:rsidP="00F320B3">
            <w:pPr>
              <w:jc w:val="left"/>
              <w:rPr>
                <w:szCs w:val="22"/>
              </w:rPr>
            </w:pPr>
            <w:r w:rsidRPr="00FA0400">
              <w:rPr>
                <w:szCs w:val="22"/>
              </w:rPr>
              <w:t>Konvulzije</w:t>
            </w:r>
          </w:p>
        </w:tc>
        <w:tc>
          <w:tcPr>
            <w:tcW w:w="1250" w:type="pct"/>
            <w:tcBorders>
              <w:top w:val="outset" w:sz="6" w:space="0" w:color="auto"/>
              <w:left w:val="outset" w:sz="6" w:space="0" w:color="auto"/>
              <w:bottom w:val="outset" w:sz="6" w:space="0" w:color="auto"/>
              <w:right w:val="outset" w:sz="6" w:space="0" w:color="auto"/>
            </w:tcBorders>
            <w:hideMark/>
          </w:tcPr>
          <w:p w14:paraId="1822766C" w14:textId="5A7A0398" w:rsidR="00D64C73" w:rsidRPr="00FA0400" w:rsidRDefault="00D64C73" w:rsidP="00F320B3">
            <w:pPr>
              <w:jc w:val="left"/>
              <w:rPr>
                <w:szCs w:val="22"/>
              </w:rPr>
            </w:pPr>
            <w:r w:rsidRPr="00FA0400">
              <w:rPr>
                <w:szCs w:val="22"/>
              </w:rPr>
              <w:t>Tortikolis</w:t>
            </w:r>
          </w:p>
          <w:p w14:paraId="30164CFC" w14:textId="15E8C4A6" w:rsidR="00D64C73" w:rsidRPr="00FA0400" w:rsidRDefault="00D64C73" w:rsidP="00F320B3">
            <w:pPr>
              <w:jc w:val="left"/>
              <w:rPr>
                <w:szCs w:val="22"/>
              </w:rPr>
            </w:pPr>
            <w:r w:rsidRPr="00FA0400">
              <w:rPr>
                <w:szCs w:val="22"/>
              </w:rPr>
              <w:t>Okulogirne krize</w:t>
            </w:r>
          </w:p>
          <w:p w14:paraId="6828C224" w14:textId="1DCCD366" w:rsidR="00D64C73" w:rsidRPr="00FA0400" w:rsidRDefault="00D64C73" w:rsidP="00F320B3">
            <w:pPr>
              <w:jc w:val="left"/>
              <w:rPr>
                <w:szCs w:val="22"/>
              </w:rPr>
            </w:pPr>
            <w:r w:rsidRPr="00FA0400">
              <w:rPr>
                <w:szCs w:val="22"/>
              </w:rPr>
              <w:t>Trizmus</w:t>
            </w:r>
          </w:p>
          <w:p w14:paraId="440DD7BB" w14:textId="55D6A148" w:rsidR="00D64C73" w:rsidRPr="00FA0400" w:rsidRDefault="00D64C73" w:rsidP="00F320B3">
            <w:pPr>
              <w:jc w:val="left"/>
              <w:rPr>
                <w:szCs w:val="22"/>
              </w:rPr>
            </w:pPr>
            <w:r w:rsidRPr="00FA0400">
              <w:rPr>
                <w:szCs w:val="22"/>
              </w:rPr>
              <w:t>Akinezija</w:t>
            </w:r>
          </w:p>
          <w:p w14:paraId="1B31BE88" w14:textId="25F62DF6" w:rsidR="00D64C73" w:rsidRPr="00FA0400" w:rsidRDefault="00D64C73" w:rsidP="00F320B3">
            <w:pPr>
              <w:jc w:val="left"/>
              <w:rPr>
                <w:szCs w:val="22"/>
              </w:rPr>
            </w:pPr>
            <w:r w:rsidRPr="00FA0400">
              <w:rPr>
                <w:szCs w:val="22"/>
              </w:rPr>
              <w:t>Hiperkinezija</w:t>
            </w:r>
          </w:p>
          <w:p w14:paraId="39252C3C" w14:textId="704DF1EF" w:rsidR="00D64C73" w:rsidRPr="00FA0400" w:rsidRDefault="00D64C73" w:rsidP="00F320B3">
            <w:pPr>
              <w:jc w:val="left"/>
              <w:rPr>
                <w:szCs w:val="22"/>
              </w:rPr>
            </w:pPr>
            <w:r w:rsidRPr="00FA0400">
              <w:rPr>
                <w:szCs w:val="22"/>
              </w:rPr>
              <w:t>Neuroleptički maligni sindrom</w:t>
            </w:r>
            <w:r w:rsidR="00CC1B0F">
              <w:rPr>
                <w:szCs w:val="22"/>
              </w:rPr>
              <w:t xml:space="preserve"> </w:t>
            </w:r>
            <w:r w:rsidRPr="00FA0400">
              <w:rPr>
                <w:szCs w:val="22"/>
              </w:rPr>
              <w:t>(hipertermija, rigidnost, disfunkcija autonomnog nervnog sistema i izm</w:t>
            </w:r>
            <w:r w:rsidR="00126352">
              <w:rPr>
                <w:szCs w:val="22"/>
              </w:rPr>
              <w:t>ij</w:t>
            </w:r>
            <w:r w:rsidRPr="00FA0400">
              <w:rPr>
                <w:szCs w:val="22"/>
              </w:rPr>
              <w:t>enjena sv</w:t>
            </w:r>
            <w:r w:rsidR="00126352">
              <w:rPr>
                <w:szCs w:val="22"/>
              </w:rPr>
              <w:t>ij</w:t>
            </w:r>
            <w:r w:rsidRPr="00FA0400">
              <w:rPr>
                <w:szCs w:val="22"/>
              </w:rPr>
              <w:t>est) (vid</w:t>
            </w:r>
            <w:r w:rsidR="00126352">
              <w:rPr>
                <w:szCs w:val="22"/>
              </w:rPr>
              <w:t>j</w:t>
            </w:r>
            <w:r w:rsidRPr="00FA0400">
              <w:rPr>
                <w:szCs w:val="22"/>
              </w:rPr>
              <w:t xml:space="preserve">eti </w:t>
            </w:r>
            <w:r w:rsidR="00126352">
              <w:rPr>
                <w:szCs w:val="22"/>
              </w:rPr>
              <w:t>dio</w:t>
            </w:r>
            <w:r w:rsidRPr="00FA0400">
              <w:rPr>
                <w:szCs w:val="22"/>
              </w:rPr>
              <w:t xml:space="preserve"> 4.4)</w:t>
            </w:r>
          </w:p>
          <w:p w14:paraId="621EC10D" w14:textId="77777777" w:rsidR="00D64C73" w:rsidRPr="00FA0400" w:rsidRDefault="00D64C73" w:rsidP="00F320B3">
            <w:pPr>
              <w:jc w:val="left"/>
              <w:rPr>
                <w:szCs w:val="22"/>
              </w:rPr>
            </w:pPr>
          </w:p>
          <w:p w14:paraId="50E105F5" w14:textId="7947472C" w:rsidR="00D64C73" w:rsidRPr="00FA0400" w:rsidRDefault="00D64C73" w:rsidP="00F320B3">
            <w:pPr>
              <w:jc w:val="left"/>
              <w:rPr>
                <w:szCs w:val="22"/>
              </w:rPr>
            </w:pPr>
            <w:r w:rsidRPr="00FA0400">
              <w:rPr>
                <w:szCs w:val="22"/>
              </w:rPr>
              <w:t>Parki</w:t>
            </w:r>
            <w:r w:rsidR="003E4220">
              <w:rPr>
                <w:szCs w:val="22"/>
              </w:rPr>
              <w:t>ns</w:t>
            </w:r>
            <w:r w:rsidRPr="00FA0400">
              <w:rPr>
                <w:szCs w:val="22"/>
              </w:rPr>
              <w:t>onizam</w:t>
            </w:r>
          </w:p>
          <w:p w14:paraId="63AE79F8" w14:textId="18E7C866" w:rsidR="00D64C73" w:rsidRPr="00FA0400" w:rsidRDefault="00D64C73" w:rsidP="00F320B3">
            <w:pPr>
              <w:jc w:val="left"/>
              <w:rPr>
                <w:szCs w:val="22"/>
              </w:rPr>
            </w:pPr>
            <w:r w:rsidRPr="00FA0400">
              <w:rPr>
                <w:szCs w:val="22"/>
              </w:rPr>
              <w:t>(češće kod odraslih i starijih osoba; obično se razvija nakon ned</w:t>
            </w:r>
            <w:r w:rsidR="00573FB8">
              <w:rPr>
                <w:szCs w:val="22"/>
              </w:rPr>
              <w:t>j</w:t>
            </w:r>
            <w:r w:rsidRPr="00FA0400">
              <w:rPr>
                <w:szCs w:val="22"/>
              </w:rPr>
              <w:t>elja ili m</w:t>
            </w:r>
            <w:r w:rsidR="00573FB8">
              <w:rPr>
                <w:szCs w:val="22"/>
              </w:rPr>
              <w:t>j</w:t>
            </w:r>
            <w:r w:rsidRPr="00FA0400">
              <w:rPr>
                <w:szCs w:val="22"/>
              </w:rPr>
              <w:t>eseci l</w:t>
            </w:r>
            <w:r w:rsidR="00573FB8">
              <w:rPr>
                <w:szCs w:val="22"/>
              </w:rPr>
              <w:t>ij</w:t>
            </w:r>
            <w:r w:rsidRPr="00FA0400">
              <w:rPr>
                <w:szCs w:val="22"/>
              </w:rPr>
              <w:t>ečenja i uključuje tremor, rigiditet ili ostale karakteristike parkinsonizma)</w:t>
            </w:r>
          </w:p>
        </w:tc>
      </w:tr>
      <w:tr w:rsidR="00D64C73" w:rsidRPr="00113342" w14:paraId="5D45AB50"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44B50843" w14:textId="77777777" w:rsidR="00D64C73" w:rsidRPr="00FA0400" w:rsidRDefault="00D64C73" w:rsidP="00F320B3">
            <w:pPr>
              <w:jc w:val="left"/>
              <w:rPr>
                <w:i/>
                <w:szCs w:val="22"/>
              </w:rPr>
            </w:pPr>
            <w:r w:rsidRPr="00FA0400">
              <w:rPr>
                <w:i/>
                <w:noProof/>
                <w:szCs w:val="22"/>
              </w:rPr>
              <w:t>Poremećaji oka</w:t>
            </w:r>
          </w:p>
        </w:tc>
        <w:tc>
          <w:tcPr>
            <w:tcW w:w="1250" w:type="pct"/>
            <w:tcBorders>
              <w:top w:val="outset" w:sz="6" w:space="0" w:color="auto"/>
              <w:left w:val="outset" w:sz="6" w:space="0" w:color="auto"/>
              <w:bottom w:val="outset" w:sz="6" w:space="0" w:color="auto"/>
              <w:right w:val="outset" w:sz="6" w:space="0" w:color="auto"/>
            </w:tcBorders>
            <w:hideMark/>
          </w:tcPr>
          <w:p w14:paraId="700AC61B"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685EFCDB"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1F1751ED" w14:textId="77777777" w:rsidR="00D64C73" w:rsidRPr="00113342" w:rsidRDefault="00D64C73" w:rsidP="00F320B3">
            <w:pPr>
              <w:jc w:val="left"/>
              <w:rPr>
                <w:szCs w:val="22"/>
              </w:rPr>
            </w:pPr>
            <w:r w:rsidRPr="00113342">
              <w:rPr>
                <w:szCs w:val="22"/>
              </w:rPr>
              <w:t>Poremećaj akomodacije</w:t>
            </w:r>
            <w:r w:rsidRPr="00113342">
              <w:rPr>
                <w:szCs w:val="22"/>
                <w:vertAlign w:val="superscript"/>
              </w:rPr>
              <w:t>4</w:t>
            </w:r>
          </w:p>
          <w:p w14:paraId="5CAEA7F2" w14:textId="77777777" w:rsidR="00D64C73" w:rsidRPr="00113342" w:rsidRDefault="00D64C73" w:rsidP="00F320B3">
            <w:pPr>
              <w:jc w:val="left"/>
              <w:rPr>
                <w:szCs w:val="22"/>
              </w:rPr>
            </w:pPr>
          </w:p>
          <w:p w14:paraId="336DC741" w14:textId="77777777" w:rsidR="00D64C73" w:rsidRPr="00113342" w:rsidRDefault="00D64C73" w:rsidP="00F320B3">
            <w:pPr>
              <w:jc w:val="left"/>
              <w:rPr>
                <w:szCs w:val="22"/>
              </w:rPr>
            </w:pPr>
            <w:r w:rsidRPr="00113342">
              <w:rPr>
                <w:szCs w:val="22"/>
              </w:rPr>
              <w:t>Depozit u oku</w:t>
            </w:r>
            <w:r w:rsidRPr="00113342">
              <w:rPr>
                <w:szCs w:val="22"/>
                <w:vertAlign w:val="superscript"/>
              </w:rPr>
              <w:t>5</w:t>
            </w:r>
          </w:p>
          <w:p w14:paraId="1581E860" w14:textId="77777777" w:rsidR="00D64C73" w:rsidRPr="00113342" w:rsidRDefault="00D64C73" w:rsidP="00F320B3">
            <w:pPr>
              <w:jc w:val="left"/>
              <w:rPr>
                <w:szCs w:val="22"/>
              </w:rPr>
            </w:pPr>
          </w:p>
          <w:p w14:paraId="33BC6399" w14:textId="089ED2A3" w:rsidR="00D64C73" w:rsidRPr="00113342" w:rsidRDefault="00D64C73" w:rsidP="00F320B3">
            <w:pPr>
              <w:jc w:val="left"/>
              <w:rPr>
                <w:szCs w:val="22"/>
              </w:rPr>
            </w:pPr>
            <w:r w:rsidRPr="004867C7">
              <w:rPr>
                <w:szCs w:val="22"/>
              </w:rPr>
              <w:t>Prom</w:t>
            </w:r>
            <w:r w:rsidR="00573FB8" w:rsidRPr="004867C7">
              <w:rPr>
                <w:szCs w:val="22"/>
              </w:rPr>
              <w:t>j</w:t>
            </w:r>
            <w:r w:rsidRPr="004867C7">
              <w:rPr>
                <w:szCs w:val="22"/>
              </w:rPr>
              <w:t>ene na oku</w:t>
            </w:r>
            <w:r w:rsidR="00CC1B0F" w:rsidRPr="002016CD">
              <w:rPr>
                <w:szCs w:val="22"/>
                <w:vertAlign w:val="superscript"/>
              </w:rPr>
              <w:t>7</w:t>
            </w:r>
          </w:p>
        </w:tc>
      </w:tr>
      <w:tr w:rsidR="00D64C73" w:rsidRPr="00FA0400" w14:paraId="46E8BE25"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54CA07E2" w14:textId="77777777" w:rsidR="00D64C73" w:rsidRPr="00FA0400" w:rsidRDefault="00D64C73" w:rsidP="00F320B3">
            <w:pPr>
              <w:jc w:val="left"/>
              <w:rPr>
                <w:i/>
                <w:szCs w:val="22"/>
              </w:rPr>
            </w:pPr>
            <w:r w:rsidRPr="00FA0400">
              <w:rPr>
                <w:i/>
                <w:noProof/>
                <w:szCs w:val="22"/>
              </w:rPr>
              <w:lastRenderedPageBreak/>
              <w:t>Kardiološki poremećaji</w:t>
            </w:r>
          </w:p>
        </w:tc>
        <w:tc>
          <w:tcPr>
            <w:tcW w:w="1250" w:type="pct"/>
            <w:tcBorders>
              <w:top w:val="outset" w:sz="6" w:space="0" w:color="auto"/>
              <w:left w:val="outset" w:sz="6" w:space="0" w:color="auto"/>
              <w:bottom w:val="outset" w:sz="6" w:space="0" w:color="auto"/>
              <w:right w:val="outset" w:sz="6" w:space="0" w:color="auto"/>
            </w:tcBorders>
            <w:hideMark/>
          </w:tcPr>
          <w:p w14:paraId="659D518D"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F4E7001" w14:textId="029BB10C" w:rsidR="00D64C73" w:rsidRPr="00FA0400" w:rsidRDefault="00D64C73" w:rsidP="00F320B3">
            <w:pPr>
              <w:jc w:val="left"/>
              <w:rPr>
                <w:szCs w:val="22"/>
              </w:rPr>
            </w:pPr>
            <w:r w:rsidRPr="00FA0400">
              <w:rPr>
                <w:szCs w:val="22"/>
              </w:rPr>
              <w:t>Prom</w:t>
            </w:r>
            <w:r w:rsidR="00573FB8">
              <w:rPr>
                <w:szCs w:val="22"/>
              </w:rPr>
              <w:t>j</w:t>
            </w:r>
            <w:r w:rsidRPr="00FA0400">
              <w:rPr>
                <w:szCs w:val="22"/>
              </w:rPr>
              <w:t>ene na EKG-u koje uključuju produžen QT interval (kao i kod drugih antipsihotika) (vid</w:t>
            </w:r>
            <w:r w:rsidR="00573FB8">
              <w:rPr>
                <w:szCs w:val="22"/>
              </w:rPr>
              <w:t>j</w:t>
            </w:r>
            <w:r w:rsidRPr="00FA0400">
              <w:rPr>
                <w:szCs w:val="22"/>
              </w:rPr>
              <w:t xml:space="preserve">eti </w:t>
            </w:r>
            <w:r w:rsidR="00573FB8">
              <w:rPr>
                <w:szCs w:val="22"/>
              </w:rPr>
              <w:t>dio</w:t>
            </w:r>
            <w:r w:rsidRPr="00FA0400">
              <w:rPr>
                <w:szCs w:val="22"/>
              </w:rPr>
              <w:t xml:space="preserve"> 4.4), ST depresija, prom</w:t>
            </w:r>
            <w:r w:rsidR="00573FB8">
              <w:rPr>
                <w:szCs w:val="22"/>
              </w:rPr>
              <w:t>j</w:t>
            </w:r>
            <w:r w:rsidRPr="00FA0400">
              <w:rPr>
                <w:szCs w:val="22"/>
              </w:rPr>
              <w:t>ene U talasa i T talasa</w:t>
            </w:r>
          </w:p>
        </w:tc>
        <w:tc>
          <w:tcPr>
            <w:tcW w:w="1250" w:type="pct"/>
            <w:tcBorders>
              <w:top w:val="outset" w:sz="6" w:space="0" w:color="auto"/>
              <w:left w:val="outset" w:sz="6" w:space="0" w:color="auto"/>
              <w:bottom w:val="outset" w:sz="6" w:space="0" w:color="auto"/>
              <w:right w:val="outset" w:sz="6" w:space="0" w:color="auto"/>
            </w:tcBorders>
            <w:hideMark/>
          </w:tcPr>
          <w:p w14:paraId="5F2BB1C6" w14:textId="77A52873" w:rsidR="00D64C73" w:rsidRPr="00FA0400" w:rsidRDefault="00D64C73" w:rsidP="00F320B3">
            <w:pPr>
              <w:jc w:val="left"/>
              <w:rPr>
                <w:szCs w:val="22"/>
              </w:rPr>
            </w:pPr>
            <w:r w:rsidRPr="00FA0400">
              <w:rPr>
                <w:szCs w:val="22"/>
              </w:rPr>
              <w:t>Srčane aritmije, uključujući ventrikularne aritmije, AV blok,</w:t>
            </w:r>
          </w:p>
          <w:p w14:paraId="2A4FE9D9" w14:textId="7DE4C11E" w:rsidR="00D64C73" w:rsidRPr="00113342" w:rsidRDefault="00F044BA" w:rsidP="00F320B3">
            <w:pPr>
              <w:jc w:val="left"/>
              <w:rPr>
                <w:szCs w:val="22"/>
              </w:rPr>
            </w:pPr>
            <w:r w:rsidRPr="00113342">
              <w:rPr>
                <w:szCs w:val="22"/>
              </w:rPr>
              <w:t>ventrikularn</w:t>
            </w:r>
            <w:r>
              <w:rPr>
                <w:szCs w:val="22"/>
              </w:rPr>
              <w:t>a</w:t>
            </w:r>
            <w:r w:rsidRPr="00113342">
              <w:rPr>
                <w:szCs w:val="22"/>
              </w:rPr>
              <w:t xml:space="preserve"> fibrilacij</w:t>
            </w:r>
            <w:r>
              <w:rPr>
                <w:szCs w:val="22"/>
              </w:rPr>
              <w:t>a</w:t>
            </w:r>
            <w:r w:rsidR="00D64C73" w:rsidRPr="00113342">
              <w:rPr>
                <w:szCs w:val="22"/>
              </w:rPr>
              <w:t>,</w:t>
            </w:r>
          </w:p>
          <w:p w14:paraId="56CAF968" w14:textId="43362501" w:rsidR="00D64C73" w:rsidRPr="00113342" w:rsidRDefault="00F044BA" w:rsidP="00F320B3">
            <w:pPr>
              <w:jc w:val="left"/>
              <w:rPr>
                <w:szCs w:val="22"/>
              </w:rPr>
            </w:pPr>
            <w:r w:rsidRPr="00113342">
              <w:rPr>
                <w:szCs w:val="22"/>
              </w:rPr>
              <w:t>ventrikularn</w:t>
            </w:r>
            <w:r>
              <w:rPr>
                <w:szCs w:val="22"/>
              </w:rPr>
              <w:t>a</w:t>
            </w:r>
            <w:r w:rsidRPr="00113342">
              <w:rPr>
                <w:szCs w:val="22"/>
              </w:rPr>
              <w:t xml:space="preserve"> tahikardij</w:t>
            </w:r>
            <w:r>
              <w:rPr>
                <w:szCs w:val="22"/>
              </w:rPr>
              <w:t>a</w:t>
            </w:r>
            <w:r w:rsidR="00D64C73" w:rsidRPr="00113342">
              <w:rPr>
                <w:szCs w:val="22"/>
              </w:rPr>
              <w:t>,</w:t>
            </w:r>
          </w:p>
          <w:p w14:paraId="43CEE0E0" w14:textId="77777777" w:rsidR="00D64C73" w:rsidRPr="00113342" w:rsidRDefault="00D64C73" w:rsidP="00F320B3">
            <w:pPr>
              <w:jc w:val="left"/>
              <w:rPr>
                <w:szCs w:val="22"/>
              </w:rPr>
            </w:pPr>
            <w:r w:rsidRPr="00113342">
              <w:rPr>
                <w:i/>
                <w:szCs w:val="22"/>
              </w:rPr>
              <w:t>torsade de pointes</w:t>
            </w:r>
          </w:p>
          <w:p w14:paraId="7295BFE6" w14:textId="77777777" w:rsidR="00D64C73" w:rsidRPr="00113342" w:rsidRDefault="00D64C73" w:rsidP="00F320B3">
            <w:pPr>
              <w:jc w:val="left"/>
              <w:rPr>
                <w:szCs w:val="22"/>
              </w:rPr>
            </w:pPr>
          </w:p>
          <w:p w14:paraId="75EFC22D" w14:textId="29E3BB4E" w:rsidR="00D64C73" w:rsidRPr="00113342" w:rsidRDefault="00D64C73" w:rsidP="00F320B3">
            <w:pPr>
              <w:jc w:val="left"/>
              <w:rPr>
                <w:szCs w:val="22"/>
              </w:rPr>
            </w:pPr>
            <w:r w:rsidRPr="00113342">
              <w:rPr>
                <w:szCs w:val="22"/>
              </w:rPr>
              <w:t>Srčani zastoj je prijavljen tokom terapije fenotiazinskim antipsihoticima, moguće povezan sa dozom. Postojeća bolest srca, starije životno doba, hipokalijemija i istovremena prim</w:t>
            </w:r>
            <w:r w:rsidR="00573FB8">
              <w:rPr>
                <w:szCs w:val="22"/>
              </w:rPr>
              <w:t>j</w:t>
            </w:r>
            <w:r w:rsidRPr="00113342">
              <w:rPr>
                <w:szCs w:val="22"/>
              </w:rPr>
              <w:t>ena tricikličnih antidepresiva mogu da budu predisponirajući faktor.</w:t>
            </w:r>
          </w:p>
          <w:p w14:paraId="09F940A5" w14:textId="77777777" w:rsidR="00D64C73" w:rsidRPr="00113342" w:rsidRDefault="00D64C73" w:rsidP="00F320B3">
            <w:pPr>
              <w:jc w:val="left"/>
              <w:rPr>
                <w:szCs w:val="22"/>
              </w:rPr>
            </w:pPr>
          </w:p>
          <w:p w14:paraId="3A31BD01" w14:textId="1D37AB7D" w:rsidR="00D64C73" w:rsidRPr="00113342" w:rsidRDefault="00D64C73" w:rsidP="00F320B3">
            <w:pPr>
              <w:jc w:val="left"/>
              <w:rPr>
                <w:szCs w:val="22"/>
              </w:rPr>
            </w:pPr>
            <w:r w:rsidRPr="00113342">
              <w:rPr>
                <w:szCs w:val="22"/>
              </w:rPr>
              <w:t>Iznenadna smrt/iznenadna srčana smrt (sa mogućim uzrocima srčanog por</w:t>
            </w:r>
            <w:r w:rsidR="00573FB8">
              <w:rPr>
                <w:szCs w:val="22"/>
              </w:rPr>
              <w:t>ij</w:t>
            </w:r>
            <w:r w:rsidRPr="00113342">
              <w:rPr>
                <w:szCs w:val="22"/>
              </w:rPr>
              <w:t>ekla, kao i slučajevi nerazjašnjene iznenadne smrti kod pacijenata koji primaju fenotiazinski antipsihotik)</w:t>
            </w:r>
          </w:p>
          <w:p w14:paraId="212C98A5" w14:textId="7FF790B2" w:rsidR="00D64C73" w:rsidRPr="00FA0400" w:rsidRDefault="00D64C73" w:rsidP="00F320B3">
            <w:pPr>
              <w:jc w:val="left"/>
              <w:rPr>
                <w:szCs w:val="22"/>
              </w:rPr>
            </w:pPr>
            <w:r w:rsidRPr="00FA0400">
              <w:rPr>
                <w:szCs w:val="22"/>
              </w:rPr>
              <w:t>(vid</w:t>
            </w:r>
            <w:r w:rsidR="00573FB8">
              <w:rPr>
                <w:szCs w:val="22"/>
              </w:rPr>
              <w:t>j</w:t>
            </w:r>
            <w:r w:rsidRPr="00FA0400">
              <w:rPr>
                <w:szCs w:val="22"/>
              </w:rPr>
              <w:t xml:space="preserve">eti </w:t>
            </w:r>
            <w:r w:rsidR="00573FB8">
              <w:rPr>
                <w:szCs w:val="22"/>
              </w:rPr>
              <w:t>dio</w:t>
            </w:r>
            <w:r w:rsidRPr="00FA0400">
              <w:rPr>
                <w:szCs w:val="22"/>
              </w:rPr>
              <w:t xml:space="preserve"> 4.4)</w:t>
            </w:r>
          </w:p>
        </w:tc>
      </w:tr>
      <w:tr w:rsidR="00D64C73" w:rsidRPr="004C4A98" w14:paraId="6B2DA95C"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69D360DD" w14:textId="77777777" w:rsidR="00D64C73" w:rsidRPr="00FA0400" w:rsidRDefault="00D64C73" w:rsidP="00F320B3">
            <w:pPr>
              <w:jc w:val="left"/>
              <w:rPr>
                <w:i/>
                <w:szCs w:val="22"/>
              </w:rPr>
            </w:pPr>
            <w:r w:rsidRPr="00FA0400">
              <w:rPr>
                <w:i/>
                <w:noProof/>
                <w:szCs w:val="22"/>
              </w:rPr>
              <w:t>Vaskularni poremećaji</w:t>
            </w:r>
          </w:p>
        </w:tc>
        <w:tc>
          <w:tcPr>
            <w:tcW w:w="1250" w:type="pct"/>
            <w:tcBorders>
              <w:top w:val="outset" w:sz="6" w:space="0" w:color="auto"/>
              <w:left w:val="outset" w:sz="6" w:space="0" w:color="auto"/>
              <w:bottom w:val="outset" w:sz="6" w:space="0" w:color="auto"/>
              <w:right w:val="outset" w:sz="6" w:space="0" w:color="auto"/>
            </w:tcBorders>
            <w:hideMark/>
          </w:tcPr>
          <w:p w14:paraId="6D37ECCD" w14:textId="77777777" w:rsidR="00D64C73" w:rsidRPr="00FA0400" w:rsidRDefault="00D64C73" w:rsidP="00F320B3">
            <w:pPr>
              <w:jc w:val="left"/>
              <w:rPr>
                <w:szCs w:val="22"/>
              </w:rPr>
            </w:pPr>
            <w:r w:rsidRPr="00FA0400">
              <w:rPr>
                <w:szCs w:val="22"/>
              </w:rPr>
              <w:t xml:space="preserve">Ortostatska hipotenzija </w:t>
            </w:r>
          </w:p>
          <w:p w14:paraId="1584719B" w14:textId="084BBF5E" w:rsidR="00D64C73" w:rsidRPr="00FA0400" w:rsidRDefault="00D64C73" w:rsidP="00F320B3">
            <w:pPr>
              <w:jc w:val="left"/>
              <w:rPr>
                <w:szCs w:val="22"/>
              </w:rPr>
            </w:pPr>
            <w:r w:rsidRPr="00FA0400">
              <w:rPr>
                <w:szCs w:val="22"/>
              </w:rPr>
              <w:t>(stariji pacijent</w:t>
            </w:r>
            <w:r>
              <w:rPr>
                <w:szCs w:val="22"/>
              </w:rPr>
              <w:t>i</w:t>
            </w:r>
            <w:r w:rsidRPr="00FA0400">
              <w:rPr>
                <w:szCs w:val="22"/>
              </w:rPr>
              <w:t xml:space="preserve"> ili osobe sa smanjenim volumenom su posebno os</w:t>
            </w:r>
            <w:r w:rsidR="00573FB8">
              <w:rPr>
                <w:szCs w:val="22"/>
              </w:rPr>
              <w:t>j</w:t>
            </w:r>
            <w:r w:rsidRPr="00FA0400">
              <w:rPr>
                <w:szCs w:val="22"/>
              </w:rPr>
              <w:t>etljivi; češće se javlja nakon intramuskularne prim</w:t>
            </w:r>
            <w:r w:rsidR="00573FB8">
              <w:rPr>
                <w:szCs w:val="22"/>
              </w:rPr>
              <w:t>j</w:t>
            </w:r>
            <w:r w:rsidRPr="00FA0400">
              <w:rPr>
                <w:szCs w:val="22"/>
              </w:rPr>
              <w:t>ene)</w:t>
            </w:r>
          </w:p>
        </w:tc>
        <w:tc>
          <w:tcPr>
            <w:tcW w:w="1250" w:type="pct"/>
            <w:tcBorders>
              <w:top w:val="outset" w:sz="6" w:space="0" w:color="auto"/>
              <w:left w:val="outset" w:sz="6" w:space="0" w:color="auto"/>
              <w:bottom w:val="outset" w:sz="6" w:space="0" w:color="auto"/>
              <w:right w:val="outset" w:sz="6" w:space="0" w:color="auto"/>
            </w:tcBorders>
            <w:hideMark/>
          </w:tcPr>
          <w:p w14:paraId="150707FA"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8D5A672" w14:textId="3E824BCF" w:rsidR="00D64C73" w:rsidRPr="00FA0400" w:rsidRDefault="00D64C73" w:rsidP="00F320B3">
            <w:pPr>
              <w:jc w:val="left"/>
              <w:rPr>
                <w:szCs w:val="22"/>
              </w:rPr>
            </w:pPr>
            <w:r w:rsidRPr="00FA0400">
              <w:rPr>
                <w:szCs w:val="22"/>
              </w:rPr>
              <w:t>Venska embolija</w:t>
            </w:r>
          </w:p>
          <w:p w14:paraId="175F4D37" w14:textId="77777777" w:rsidR="00D64C73" w:rsidRPr="00FA0400" w:rsidRDefault="00D64C73" w:rsidP="00F320B3">
            <w:pPr>
              <w:jc w:val="left"/>
              <w:rPr>
                <w:szCs w:val="22"/>
              </w:rPr>
            </w:pPr>
            <w:r w:rsidRPr="00FA0400">
              <w:rPr>
                <w:szCs w:val="22"/>
              </w:rPr>
              <w:t>Plućna embolija</w:t>
            </w:r>
          </w:p>
          <w:p w14:paraId="38E9BC9F" w14:textId="27A32289" w:rsidR="00D64C73" w:rsidRPr="00FA0400" w:rsidRDefault="00D64C73" w:rsidP="00F320B3">
            <w:pPr>
              <w:jc w:val="left"/>
              <w:rPr>
                <w:szCs w:val="22"/>
              </w:rPr>
            </w:pPr>
            <w:r w:rsidRPr="00FA0400">
              <w:rPr>
                <w:szCs w:val="22"/>
              </w:rPr>
              <w:t>(ponekad</w:t>
            </w:r>
            <w:r>
              <w:rPr>
                <w:szCs w:val="22"/>
              </w:rPr>
              <w:t xml:space="preserve"> sa smrtnim ishodom</w:t>
            </w:r>
            <w:r w:rsidRPr="00FA0400">
              <w:rPr>
                <w:szCs w:val="22"/>
              </w:rPr>
              <w:t>)</w:t>
            </w:r>
          </w:p>
          <w:p w14:paraId="79F5F10E" w14:textId="1725985A" w:rsidR="00D64C73" w:rsidRPr="004C4A98" w:rsidRDefault="00D64C73" w:rsidP="00F320B3">
            <w:pPr>
              <w:jc w:val="left"/>
              <w:rPr>
                <w:szCs w:val="22"/>
                <w:lang w:val="de-DE"/>
              </w:rPr>
            </w:pPr>
            <w:r w:rsidRPr="004C4A98">
              <w:rPr>
                <w:szCs w:val="22"/>
                <w:lang w:val="de-DE"/>
              </w:rPr>
              <w:t>Duboka venska tromboza (vid</w:t>
            </w:r>
            <w:r w:rsidR="00573FB8" w:rsidRPr="004C4A98">
              <w:rPr>
                <w:szCs w:val="22"/>
                <w:lang w:val="de-DE"/>
              </w:rPr>
              <w:t>j</w:t>
            </w:r>
            <w:r w:rsidRPr="004C4A98">
              <w:rPr>
                <w:szCs w:val="22"/>
                <w:lang w:val="de-DE"/>
              </w:rPr>
              <w:t xml:space="preserve">eti </w:t>
            </w:r>
            <w:r w:rsidR="00573FB8" w:rsidRPr="004C4A98">
              <w:rPr>
                <w:szCs w:val="22"/>
                <w:lang w:val="de-DE"/>
              </w:rPr>
              <w:t>dio</w:t>
            </w:r>
            <w:r w:rsidRPr="004C4A98">
              <w:rPr>
                <w:szCs w:val="22"/>
                <w:lang w:val="de-DE"/>
              </w:rPr>
              <w:t xml:space="preserve"> 4.4)</w:t>
            </w:r>
          </w:p>
        </w:tc>
      </w:tr>
      <w:tr w:rsidR="00D64C73" w:rsidRPr="00FA0400" w14:paraId="07E89C3C"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51C71140" w14:textId="77777777" w:rsidR="00D64C73" w:rsidRPr="00FA0400" w:rsidRDefault="00D64C73" w:rsidP="00F320B3">
            <w:pPr>
              <w:jc w:val="left"/>
              <w:rPr>
                <w:i/>
                <w:szCs w:val="22"/>
              </w:rPr>
            </w:pPr>
            <w:r w:rsidRPr="00FA0400">
              <w:rPr>
                <w:i/>
                <w:noProof/>
                <w:szCs w:val="22"/>
              </w:rPr>
              <w:t>Respiratorni, torakalni i medijastinalni poremećaji</w:t>
            </w:r>
          </w:p>
        </w:tc>
        <w:tc>
          <w:tcPr>
            <w:tcW w:w="1250" w:type="pct"/>
            <w:tcBorders>
              <w:top w:val="outset" w:sz="6" w:space="0" w:color="auto"/>
              <w:left w:val="outset" w:sz="6" w:space="0" w:color="auto"/>
              <w:bottom w:val="outset" w:sz="6" w:space="0" w:color="auto"/>
              <w:right w:val="outset" w:sz="6" w:space="0" w:color="auto"/>
            </w:tcBorders>
            <w:hideMark/>
          </w:tcPr>
          <w:p w14:paraId="5CEDB491"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2635033B"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0FA29B35" w14:textId="3870AF8C" w:rsidR="00196FA8" w:rsidRPr="00FA0400" w:rsidRDefault="00D64C73" w:rsidP="00F320B3">
            <w:pPr>
              <w:jc w:val="left"/>
              <w:rPr>
                <w:szCs w:val="22"/>
              </w:rPr>
            </w:pPr>
            <w:r w:rsidRPr="00FA0400">
              <w:rPr>
                <w:szCs w:val="22"/>
              </w:rPr>
              <w:t>Respiratorna depresija</w:t>
            </w:r>
          </w:p>
          <w:p w14:paraId="08B646E2" w14:textId="77777777" w:rsidR="00D64C73" w:rsidRPr="00FA0400" w:rsidRDefault="00D64C73" w:rsidP="00F320B3">
            <w:pPr>
              <w:jc w:val="left"/>
              <w:rPr>
                <w:szCs w:val="22"/>
              </w:rPr>
            </w:pPr>
          </w:p>
          <w:p w14:paraId="53CA032C" w14:textId="77777777" w:rsidR="00D64C73" w:rsidRPr="00FA0400" w:rsidRDefault="00D64C73" w:rsidP="00F320B3">
            <w:pPr>
              <w:jc w:val="left"/>
              <w:rPr>
                <w:szCs w:val="22"/>
              </w:rPr>
            </w:pPr>
            <w:r w:rsidRPr="00FA0400">
              <w:rPr>
                <w:szCs w:val="22"/>
              </w:rPr>
              <w:t>Nazalna kongestija</w:t>
            </w:r>
          </w:p>
        </w:tc>
      </w:tr>
      <w:tr w:rsidR="00D64C73" w:rsidRPr="00FA0400" w14:paraId="33784735"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01BE56D5" w14:textId="77777777" w:rsidR="00D64C73" w:rsidRPr="00FA0400" w:rsidRDefault="00D64C73" w:rsidP="00F320B3">
            <w:pPr>
              <w:jc w:val="left"/>
              <w:rPr>
                <w:i/>
                <w:szCs w:val="22"/>
              </w:rPr>
            </w:pPr>
            <w:r w:rsidRPr="00FA0400">
              <w:rPr>
                <w:i/>
                <w:noProof/>
                <w:szCs w:val="22"/>
              </w:rPr>
              <w:t>Gastrointestinalni poremećaji</w:t>
            </w:r>
          </w:p>
        </w:tc>
        <w:tc>
          <w:tcPr>
            <w:tcW w:w="1250" w:type="pct"/>
            <w:tcBorders>
              <w:top w:val="outset" w:sz="6" w:space="0" w:color="auto"/>
              <w:left w:val="outset" w:sz="6" w:space="0" w:color="auto"/>
              <w:bottom w:val="outset" w:sz="6" w:space="0" w:color="auto"/>
              <w:right w:val="outset" w:sz="6" w:space="0" w:color="auto"/>
            </w:tcBorders>
            <w:hideMark/>
          </w:tcPr>
          <w:p w14:paraId="7E15E338" w14:textId="77777777" w:rsidR="00D64C73" w:rsidRPr="00FA0400" w:rsidRDefault="00D64C73" w:rsidP="00F320B3">
            <w:pPr>
              <w:jc w:val="left"/>
              <w:rPr>
                <w:szCs w:val="22"/>
              </w:rPr>
            </w:pPr>
            <w:r w:rsidRPr="00FA0400">
              <w:rPr>
                <w:szCs w:val="22"/>
              </w:rPr>
              <w:t>Suvoća usta</w:t>
            </w:r>
          </w:p>
          <w:p w14:paraId="28BAE43E" w14:textId="77777777" w:rsidR="00D64C73" w:rsidRPr="00FA0400" w:rsidRDefault="00D64C73" w:rsidP="00F320B3">
            <w:pPr>
              <w:jc w:val="left"/>
              <w:rPr>
                <w:szCs w:val="22"/>
              </w:rPr>
            </w:pPr>
          </w:p>
          <w:p w14:paraId="24D2E389" w14:textId="560B562A" w:rsidR="00D64C73" w:rsidRPr="00FA0400" w:rsidRDefault="004867C7" w:rsidP="00F320B3">
            <w:pPr>
              <w:jc w:val="left"/>
              <w:rPr>
                <w:szCs w:val="22"/>
              </w:rPr>
            </w:pPr>
            <w:r>
              <w:rPr>
                <w:szCs w:val="22"/>
              </w:rPr>
              <w:t>Konstipacija</w:t>
            </w:r>
          </w:p>
          <w:p w14:paraId="496FBD69" w14:textId="222EEE3C" w:rsidR="00D64C73" w:rsidRPr="00FA0400" w:rsidRDefault="00D64C73" w:rsidP="00F320B3">
            <w:pPr>
              <w:jc w:val="left"/>
              <w:rPr>
                <w:szCs w:val="22"/>
              </w:rPr>
            </w:pPr>
            <w:r w:rsidRPr="00FA0400">
              <w:rPr>
                <w:szCs w:val="22"/>
              </w:rPr>
              <w:t>(vid</w:t>
            </w:r>
            <w:r w:rsidR="00573FB8">
              <w:rPr>
                <w:szCs w:val="22"/>
              </w:rPr>
              <w:t>j</w:t>
            </w:r>
            <w:r w:rsidRPr="00FA0400">
              <w:rPr>
                <w:szCs w:val="22"/>
              </w:rPr>
              <w:t xml:space="preserve">eti </w:t>
            </w:r>
            <w:r w:rsidR="00573FB8">
              <w:rPr>
                <w:szCs w:val="22"/>
              </w:rPr>
              <w:t>dio</w:t>
            </w:r>
            <w:r w:rsidRPr="00FA0400">
              <w:rPr>
                <w:szCs w:val="22"/>
              </w:rPr>
              <w:t xml:space="preserve"> 4.4)</w:t>
            </w:r>
          </w:p>
        </w:tc>
        <w:tc>
          <w:tcPr>
            <w:tcW w:w="1250" w:type="pct"/>
            <w:tcBorders>
              <w:top w:val="outset" w:sz="6" w:space="0" w:color="auto"/>
              <w:left w:val="outset" w:sz="6" w:space="0" w:color="auto"/>
              <w:bottom w:val="outset" w:sz="6" w:space="0" w:color="auto"/>
              <w:right w:val="outset" w:sz="6" w:space="0" w:color="auto"/>
            </w:tcBorders>
            <w:hideMark/>
          </w:tcPr>
          <w:p w14:paraId="5EC2394A"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1F49D0B" w14:textId="0BF56DF7" w:rsidR="00D64C73" w:rsidRPr="004C4A98" w:rsidRDefault="00D64C73" w:rsidP="00F320B3">
            <w:pPr>
              <w:jc w:val="left"/>
              <w:rPr>
                <w:szCs w:val="22"/>
                <w:lang w:val="de-DE"/>
              </w:rPr>
            </w:pPr>
            <w:r w:rsidRPr="004C4A98">
              <w:rPr>
                <w:szCs w:val="22"/>
                <w:lang w:val="de-DE"/>
              </w:rPr>
              <w:t>Ishemijski kolitis</w:t>
            </w:r>
          </w:p>
          <w:p w14:paraId="3039871D" w14:textId="77777777" w:rsidR="00D64C73" w:rsidRPr="004C4A98" w:rsidRDefault="00D64C73" w:rsidP="00F320B3">
            <w:pPr>
              <w:jc w:val="left"/>
              <w:rPr>
                <w:szCs w:val="22"/>
                <w:lang w:val="de-DE"/>
              </w:rPr>
            </w:pPr>
            <w:r w:rsidRPr="004C4A98">
              <w:rPr>
                <w:szCs w:val="22"/>
                <w:lang w:val="de-DE"/>
              </w:rPr>
              <w:t>Paralitički ileus</w:t>
            </w:r>
          </w:p>
          <w:p w14:paraId="0A5D776A" w14:textId="61885500" w:rsidR="00D64C73" w:rsidRPr="004C4A98" w:rsidRDefault="00D64C73" w:rsidP="00F320B3">
            <w:pPr>
              <w:jc w:val="left"/>
              <w:rPr>
                <w:szCs w:val="22"/>
                <w:lang w:val="de-DE"/>
              </w:rPr>
            </w:pPr>
            <w:r w:rsidRPr="004C4A98">
              <w:rPr>
                <w:szCs w:val="22"/>
                <w:lang w:val="de-DE"/>
              </w:rPr>
              <w:t>(vid</w:t>
            </w:r>
            <w:r w:rsidR="00573FB8" w:rsidRPr="004C4A98">
              <w:rPr>
                <w:szCs w:val="22"/>
                <w:lang w:val="de-DE"/>
              </w:rPr>
              <w:t>j</w:t>
            </w:r>
            <w:r w:rsidRPr="004C4A98">
              <w:rPr>
                <w:szCs w:val="22"/>
                <w:lang w:val="de-DE"/>
              </w:rPr>
              <w:t xml:space="preserve">eti </w:t>
            </w:r>
            <w:r w:rsidR="00573FB8" w:rsidRPr="004C4A98">
              <w:rPr>
                <w:szCs w:val="22"/>
                <w:lang w:val="de-DE"/>
              </w:rPr>
              <w:t xml:space="preserve">dio </w:t>
            </w:r>
            <w:r w:rsidRPr="004C4A98">
              <w:rPr>
                <w:szCs w:val="22"/>
                <w:lang w:val="de-DE"/>
              </w:rPr>
              <w:t>4.4)</w:t>
            </w:r>
          </w:p>
          <w:p w14:paraId="3EBAE31E" w14:textId="77777777" w:rsidR="00D64C73" w:rsidRPr="00FA0400" w:rsidRDefault="00D64C73" w:rsidP="00F320B3">
            <w:pPr>
              <w:jc w:val="left"/>
              <w:rPr>
                <w:szCs w:val="22"/>
              </w:rPr>
            </w:pPr>
            <w:r w:rsidRPr="00FA0400">
              <w:rPr>
                <w:szCs w:val="22"/>
              </w:rPr>
              <w:t>Intestinalna perforacija</w:t>
            </w:r>
          </w:p>
          <w:p w14:paraId="1960C847" w14:textId="4631CAA6" w:rsidR="00D64C73" w:rsidRPr="00FA0400" w:rsidRDefault="00D64C73" w:rsidP="00F320B3">
            <w:pPr>
              <w:jc w:val="left"/>
              <w:rPr>
                <w:szCs w:val="22"/>
              </w:rPr>
            </w:pPr>
            <w:r w:rsidRPr="00FA0400">
              <w:rPr>
                <w:szCs w:val="22"/>
              </w:rPr>
              <w:t xml:space="preserve">(ponekad </w:t>
            </w:r>
            <w:r>
              <w:rPr>
                <w:szCs w:val="22"/>
              </w:rPr>
              <w:t>sa smrtnim ishodom</w:t>
            </w:r>
            <w:r w:rsidRPr="00FA0400">
              <w:rPr>
                <w:szCs w:val="22"/>
              </w:rPr>
              <w:t>)</w:t>
            </w:r>
          </w:p>
          <w:p w14:paraId="0279E7BC" w14:textId="7F38207C" w:rsidR="00D64C73" w:rsidRPr="00FA0400" w:rsidRDefault="00D64C73" w:rsidP="00F320B3">
            <w:pPr>
              <w:jc w:val="left"/>
              <w:rPr>
                <w:szCs w:val="22"/>
              </w:rPr>
            </w:pPr>
            <w:r w:rsidRPr="00FA0400">
              <w:rPr>
                <w:szCs w:val="22"/>
              </w:rPr>
              <w:t xml:space="preserve">Gastrointestinalna nekroza (ponekad </w:t>
            </w:r>
            <w:r>
              <w:rPr>
                <w:szCs w:val="22"/>
              </w:rPr>
              <w:t>sa smrtnim ishodom</w:t>
            </w:r>
            <w:r w:rsidRPr="00FA0400">
              <w:rPr>
                <w:szCs w:val="22"/>
              </w:rPr>
              <w:t>)</w:t>
            </w:r>
          </w:p>
          <w:p w14:paraId="19BBBDAA" w14:textId="77777777" w:rsidR="00D64C73" w:rsidRPr="00FA0400" w:rsidRDefault="00D64C73" w:rsidP="00F320B3">
            <w:pPr>
              <w:jc w:val="left"/>
              <w:rPr>
                <w:szCs w:val="22"/>
              </w:rPr>
            </w:pPr>
            <w:r w:rsidRPr="00FA0400">
              <w:rPr>
                <w:szCs w:val="22"/>
              </w:rPr>
              <w:t>Nekrotizirajući kolitis</w:t>
            </w:r>
          </w:p>
          <w:p w14:paraId="7492A478" w14:textId="2743419D" w:rsidR="00D64C73" w:rsidRPr="00FA0400" w:rsidRDefault="00D64C73" w:rsidP="00F320B3">
            <w:pPr>
              <w:jc w:val="left"/>
              <w:rPr>
                <w:szCs w:val="22"/>
              </w:rPr>
            </w:pPr>
            <w:r w:rsidRPr="00FA0400">
              <w:rPr>
                <w:szCs w:val="22"/>
              </w:rPr>
              <w:t xml:space="preserve">(ponekad </w:t>
            </w:r>
            <w:r>
              <w:rPr>
                <w:szCs w:val="22"/>
              </w:rPr>
              <w:t>sa smrtnim ishodom</w:t>
            </w:r>
            <w:r w:rsidRPr="00FA0400">
              <w:rPr>
                <w:szCs w:val="22"/>
              </w:rPr>
              <w:t>)</w:t>
            </w:r>
          </w:p>
          <w:p w14:paraId="38BC8648" w14:textId="77777777" w:rsidR="00D64C73" w:rsidRPr="00FA0400" w:rsidRDefault="00D64C73" w:rsidP="00F320B3">
            <w:pPr>
              <w:jc w:val="left"/>
              <w:rPr>
                <w:szCs w:val="22"/>
              </w:rPr>
            </w:pPr>
            <w:r w:rsidRPr="00FA0400">
              <w:rPr>
                <w:szCs w:val="22"/>
              </w:rPr>
              <w:t>Interstinalna opstrukcija</w:t>
            </w:r>
          </w:p>
        </w:tc>
      </w:tr>
      <w:tr w:rsidR="00D64C73" w:rsidRPr="00FA0400" w14:paraId="4A4D7255"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285087EF" w14:textId="77777777" w:rsidR="00D64C73" w:rsidRPr="00FA0400" w:rsidRDefault="00D64C73" w:rsidP="00F320B3">
            <w:pPr>
              <w:jc w:val="left"/>
              <w:rPr>
                <w:i/>
                <w:szCs w:val="22"/>
              </w:rPr>
            </w:pPr>
            <w:r w:rsidRPr="00FA0400">
              <w:rPr>
                <w:i/>
                <w:noProof/>
                <w:szCs w:val="22"/>
              </w:rPr>
              <w:lastRenderedPageBreak/>
              <w:t>Hepatobilijarni poremećaji</w:t>
            </w:r>
          </w:p>
        </w:tc>
        <w:tc>
          <w:tcPr>
            <w:tcW w:w="1250" w:type="pct"/>
            <w:tcBorders>
              <w:top w:val="outset" w:sz="6" w:space="0" w:color="auto"/>
              <w:left w:val="outset" w:sz="6" w:space="0" w:color="auto"/>
              <w:bottom w:val="outset" w:sz="6" w:space="0" w:color="auto"/>
              <w:right w:val="outset" w:sz="6" w:space="0" w:color="auto"/>
            </w:tcBorders>
            <w:hideMark/>
          </w:tcPr>
          <w:p w14:paraId="347BA0D6"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05D5F063"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20C37F8E" w14:textId="5A38F495" w:rsidR="00D64C73" w:rsidRPr="00FA0400" w:rsidRDefault="00D64C73" w:rsidP="00F320B3">
            <w:pPr>
              <w:jc w:val="left"/>
              <w:rPr>
                <w:szCs w:val="22"/>
              </w:rPr>
            </w:pPr>
            <w:r w:rsidRPr="00FA0400">
              <w:rPr>
                <w:szCs w:val="22"/>
              </w:rPr>
              <w:t>Holestatska žutica</w:t>
            </w:r>
            <w:r w:rsidRPr="00FA0400">
              <w:rPr>
                <w:szCs w:val="22"/>
                <w:vertAlign w:val="superscript"/>
              </w:rPr>
              <w:t>6</w:t>
            </w:r>
          </w:p>
          <w:p w14:paraId="51D11323" w14:textId="560BDC15" w:rsidR="00D64C73" w:rsidRPr="00FA0400" w:rsidRDefault="00F044BA" w:rsidP="00F320B3">
            <w:pPr>
              <w:jc w:val="left"/>
              <w:rPr>
                <w:szCs w:val="22"/>
              </w:rPr>
            </w:pPr>
            <w:r>
              <w:rPr>
                <w:szCs w:val="22"/>
              </w:rPr>
              <w:t>Hepatocelularno o</w:t>
            </w:r>
            <w:r w:rsidRPr="00FA0400">
              <w:rPr>
                <w:szCs w:val="22"/>
              </w:rPr>
              <w:t xml:space="preserve">štećenje </w:t>
            </w:r>
            <w:r w:rsidR="00D64C73" w:rsidRPr="00FA0400">
              <w:rPr>
                <w:szCs w:val="22"/>
              </w:rPr>
              <w:t>jetre</w:t>
            </w:r>
            <w:r w:rsidR="00D64C73" w:rsidRPr="00FA0400">
              <w:rPr>
                <w:szCs w:val="22"/>
                <w:vertAlign w:val="superscript"/>
              </w:rPr>
              <w:t>6</w:t>
            </w:r>
          </w:p>
          <w:p w14:paraId="67B86222" w14:textId="2006F74F" w:rsidR="00D64C73" w:rsidRPr="00FA0400" w:rsidRDefault="00D64C73" w:rsidP="00F320B3">
            <w:pPr>
              <w:jc w:val="left"/>
              <w:rPr>
                <w:szCs w:val="22"/>
              </w:rPr>
            </w:pPr>
            <w:r w:rsidRPr="00FA0400">
              <w:rPr>
                <w:szCs w:val="22"/>
              </w:rPr>
              <w:t>Holestatsko oštećenje jetre</w:t>
            </w:r>
            <w:r w:rsidRPr="00FA0400">
              <w:rPr>
                <w:szCs w:val="22"/>
                <w:vertAlign w:val="superscript"/>
              </w:rPr>
              <w:t>6</w:t>
            </w:r>
            <w:r w:rsidRPr="00FA0400">
              <w:rPr>
                <w:szCs w:val="22"/>
              </w:rPr>
              <w:t xml:space="preserve"> </w:t>
            </w:r>
          </w:p>
          <w:p w14:paraId="27999748" w14:textId="3BCAA60E" w:rsidR="00D64C73" w:rsidRPr="00FA0400" w:rsidRDefault="00D64C73" w:rsidP="00F320B3">
            <w:pPr>
              <w:jc w:val="left"/>
              <w:rPr>
                <w:szCs w:val="22"/>
              </w:rPr>
            </w:pPr>
            <w:r w:rsidRPr="00FA0400">
              <w:rPr>
                <w:szCs w:val="22"/>
              </w:rPr>
              <w:t>Oštećenje jetre m</w:t>
            </w:r>
            <w:r w:rsidR="00573FB8">
              <w:rPr>
                <w:szCs w:val="22"/>
              </w:rPr>
              <w:t>j</w:t>
            </w:r>
            <w:r w:rsidRPr="00FA0400">
              <w:rPr>
                <w:szCs w:val="22"/>
              </w:rPr>
              <w:t>ešovitog tipa</w:t>
            </w:r>
          </w:p>
        </w:tc>
      </w:tr>
      <w:tr w:rsidR="00D64C73" w:rsidRPr="00FA0400" w14:paraId="09C07EE3"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1828042B" w14:textId="77777777" w:rsidR="00D64C73" w:rsidRPr="00FA0400" w:rsidRDefault="00D64C73" w:rsidP="00F320B3">
            <w:pPr>
              <w:jc w:val="left"/>
              <w:rPr>
                <w:i/>
                <w:szCs w:val="22"/>
              </w:rPr>
            </w:pPr>
            <w:r w:rsidRPr="00FA0400">
              <w:rPr>
                <w:i/>
                <w:noProof/>
                <w:szCs w:val="22"/>
              </w:rPr>
              <w:t>Poremećaji kože i potkožnog tkiva</w:t>
            </w:r>
          </w:p>
        </w:tc>
        <w:tc>
          <w:tcPr>
            <w:tcW w:w="1250" w:type="pct"/>
            <w:tcBorders>
              <w:top w:val="outset" w:sz="6" w:space="0" w:color="auto"/>
              <w:left w:val="outset" w:sz="6" w:space="0" w:color="auto"/>
              <w:bottom w:val="outset" w:sz="6" w:space="0" w:color="auto"/>
              <w:right w:val="outset" w:sz="6" w:space="0" w:color="auto"/>
            </w:tcBorders>
            <w:hideMark/>
          </w:tcPr>
          <w:p w14:paraId="52349E91"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47B3FC50"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52D9FE4" w14:textId="464A57D5" w:rsidR="00D64C73" w:rsidRPr="00FA0400" w:rsidRDefault="00D64C73" w:rsidP="00F320B3">
            <w:pPr>
              <w:jc w:val="left"/>
              <w:rPr>
                <w:szCs w:val="22"/>
              </w:rPr>
            </w:pPr>
            <w:r w:rsidRPr="00FA0400">
              <w:rPr>
                <w:szCs w:val="22"/>
              </w:rPr>
              <w:t>Alergijski dermatitis</w:t>
            </w:r>
          </w:p>
          <w:p w14:paraId="25A32152" w14:textId="2D1860D2" w:rsidR="00D64C73" w:rsidRPr="00FA0400" w:rsidRDefault="00D64C73" w:rsidP="00F320B3">
            <w:pPr>
              <w:jc w:val="left"/>
              <w:rPr>
                <w:szCs w:val="22"/>
              </w:rPr>
            </w:pPr>
            <w:r w:rsidRPr="00FA0400">
              <w:rPr>
                <w:szCs w:val="22"/>
              </w:rPr>
              <w:t>Angioedem</w:t>
            </w:r>
          </w:p>
          <w:p w14:paraId="4877C2D8" w14:textId="1B4714FC" w:rsidR="00D64C73" w:rsidRPr="00FA0400" w:rsidRDefault="00D64C73" w:rsidP="00F320B3">
            <w:pPr>
              <w:jc w:val="left"/>
              <w:rPr>
                <w:szCs w:val="22"/>
              </w:rPr>
            </w:pPr>
            <w:r w:rsidRPr="00FA0400">
              <w:rPr>
                <w:szCs w:val="22"/>
              </w:rPr>
              <w:t>Kontaktna senzibilizacija kože može r</w:t>
            </w:r>
            <w:r w:rsidR="00573FB8">
              <w:rPr>
                <w:szCs w:val="22"/>
              </w:rPr>
              <w:t>ij</w:t>
            </w:r>
            <w:r w:rsidRPr="00FA0400">
              <w:rPr>
                <w:szCs w:val="22"/>
              </w:rPr>
              <w:t>etko da se javi kod osoba koje često rukuju preparatima hlorpromazina</w:t>
            </w:r>
          </w:p>
          <w:p w14:paraId="3E371C75" w14:textId="10FCBFF9" w:rsidR="00D64C73" w:rsidRPr="00FA0400" w:rsidRDefault="00D64C73" w:rsidP="00F320B3">
            <w:pPr>
              <w:jc w:val="left"/>
              <w:rPr>
                <w:szCs w:val="22"/>
              </w:rPr>
            </w:pPr>
            <w:r w:rsidRPr="00FA0400">
              <w:rPr>
                <w:szCs w:val="22"/>
              </w:rPr>
              <w:t>Osip</w:t>
            </w:r>
          </w:p>
          <w:p w14:paraId="66BCFF53" w14:textId="4B5D5E51" w:rsidR="00D64C73" w:rsidRPr="00FA0400" w:rsidRDefault="00D64C73" w:rsidP="00F320B3">
            <w:pPr>
              <w:jc w:val="left"/>
              <w:rPr>
                <w:szCs w:val="22"/>
              </w:rPr>
            </w:pPr>
            <w:r w:rsidRPr="00FA0400">
              <w:rPr>
                <w:szCs w:val="22"/>
              </w:rPr>
              <w:t>Urtikarija</w:t>
            </w:r>
          </w:p>
          <w:p w14:paraId="2C6715EA" w14:textId="57F81F5E" w:rsidR="00D64C73" w:rsidRPr="00FA0400" w:rsidRDefault="00D64C73" w:rsidP="00F320B3">
            <w:pPr>
              <w:jc w:val="left"/>
              <w:rPr>
                <w:szCs w:val="22"/>
              </w:rPr>
            </w:pPr>
            <w:r>
              <w:rPr>
                <w:szCs w:val="22"/>
              </w:rPr>
              <w:t>R</w:t>
            </w:r>
            <w:r w:rsidRPr="00FA0400">
              <w:rPr>
                <w:szCs w:val="22"/>
              </w:rPr>
              <w:t xml:space="preserve">eakcija </w:t>
            </w:r>
            <w:r>
              <w:rPr>
                <w:szCs w:val="22"/>
              </w:rPr>
              <w:t>f</w:t>
            </w:r>
            <w:r w:rsidRPr="00FA0400">
              <w:rPr>
                <w:szCs w:val="22"/>
              </w:rPr>
              <w:t>otosenzitivn</w:t>
            </w:r>
            <w:r>
              <w:rPr>
                <w:szCs w:val="22"/>
              </w:rPr>
              <w:t>osti</w:t>
            </w:r>
            <w:r w:rsidRPr="00FA0400">
              <w:rPr>
                <w:szCs w:val="22"/>
              </w:rPr>
              <w:t xml:space="preserve"> </w:t>
            </w:r>
          </w:p>
        </w:tc>
      </w:tr>
      <w:tr w:rsidR="00D64C73" w:rsidRPr="00FA0400" w14:paraId="04B39217"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38D08BE1" w14:textId="77777777" w:rsidR="00D64C73" w:rsidRPr="00FA0400" w:rsidRDefault="00D64C73" w:rsidP="00F320B3">
            <w:pPr>
              <w:jc w:val="left"/>
              <w:rPr>
                <w:i/>
                <w:szCs w:val="22"/>
              </w:rPr>
            </w:pPr>
            <w:r w:rsidRPr="00FA0400">
              <w:rPr>
                <w:i/>
                <w:noProof/>
                <w:szCs w:val="22"/>
              </w:rPr>
              <w:t>Poremećaji bubrega i urinarnog sistema</w:t>
            </w:r>
          </w:p>
        </w:tc>
        <w:tc>
          <w:tcPr>
            <w:tcW w:w="1250" w:type="pct"/>
            <w:tcBorders>
              <w:top w:val="outset" w:sz="6" w:space="0" w:color="auto"/>
              <w:left w:val="outset" w:sz="6" w:space="0" w:color="auto"/>
              <w:bottom w:val="outset" w:sz="6" w:space="0" w:color="auto"/>
              <w:right w:val="outset" w:sz="6" w:space="0" w:color="auto"/>
            </w:tcBorders>
            <w:hideMark/>
          </w:tcPr>
          <w:p w14:paraId="3393002B"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297A4BC3"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53B93F05" w14:textId="77777777" w:rsidR="00D64C73" w:rsidRPr="00FA0400" w:rsidRDefault="00D64C73" w:rsidP="00F320B3">
            <w:pPr>
              <w:jc w:val="left"/>
              <w:rPr>
                <w:szCs w:val="22"/>
              </w:rPr>
            </w:pPr>
            <w:r w:rsidRPr="00FA0400">
              <w:rPr>
                <w:szCs w:val="22"/>
              </w:rPr>
              <w:t>Retencija urina</w:t>
            </w:r>
            <w:r w:rsidRPr="00FA0400">
              <w:rPr>
                <w:szCs w:val="22"/>
                <w:vertAlign w:val="superscript"/>
              </w:rPr>
              <w:t>4</w:t>
            </w:r>
          </w:p>
        </w:tc>
      </w:tr>
      <w:tr w:rsidR="00D64C73" w:rsidRPr="00FA0400" w14:paraId="1E6B70C6"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77F825B6" w14:textId="77777777" w:rsidR="00D64C73" w:rsidRPr="00FA0400" w:rsidRDefault="00D64C73" w:rsidP="00F320B3">
            <w:pPr>
              <w:jc w:val="left"/>
              <w:rPr>
                <w:i/>
                <w:szCs w:val="22"/>
              </w:rPr>
            </w:pPr>
            <w:r w:rsidRPr="00FA0400">
              <w:rPr>
                <w:i/>
                <w:noProof/>
                <w:szCs w:val="22"/>
              </w:rPr>
              <w:t>Trudnoća, puerperijum i perinatalna stanja</w:t>
            </w:r>
          </w:p>
        </w:tc>
        <w:tc>
          <w:tcPr>
            <w:tcW w:w="1250" w:type="pct"/>
            <w:tcBorders>
              <w:top w:val="outset" w:sz="6" w:space="0" w:color="auto"/>
              <w:left w:val="outset" w:sz="6" w:space="0" w:color="auto"/>
              <w:bottom w:val="outset" w:sz="6" w:space="0" w:color="auto"/>
              <w:right w:val="outset" w:sz="6" w:space="0" w:color="auto"/>
            </w:tcBorders>
            <w:hideMark/>
          </w:tcPr>
          <w:p w14:paraId="05CBC183"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74CB84F2"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3EB82742" w14:textId="28E8B3CF" w:rsidR="00D64C73" w:rsidRPr="008B5634" w:rsidRDefault="00D64C73" w:rsidP="00F320B3">
            <w:pPr>
              <w:jc w:val="left"/>
              <w:rPr>
                <w:szCs w:val="22"/>
              </w:rPr>
            </w:pPr>
            <w:r w:rsidRPr="00FA0400">
              <w:rPr>
                <w:szCs w:val="22"/>
              </w:rPr>
              <w:t>Sindrom obustave l</w:t>
            </w:r>
            <w:r w:rsidR="00573FB8">
              <w:rPr>
                <w:szCs w:val="22"/>
              </w:rPr>
              <w:t>ij</w:t>
            </w:r>
            <w:r w:rsidRPr="00FA0400">
              <w:rPr>
                <w:szCs w:val="22"/>
              </w:rPr>
              <w:t xml:space="preserve">eka kod </w:t>
            </w:r>
            <w:r w:rsidRPr="008B5634">
              <w:rPr>
                <w:szCs w:val="22"/>
              </w:rPr>
              <w:t>novorođenčadi</w:t>
            </w:r>
          </w:p>
          <w:p w14:paraId="39C6E5D2" w14:textId="45F539A5" w:rsidR="00D64C73" w:rsidRPr="008B5634" w:rsidRDefault="00D64C73" w:rsidP="00F320B3">
            <w:pPr>
              <w:jc w:val="left"/>
              <w:rPr>
                <w:spacing w:val="-8"/>
                <w:szCs w:val="22"/>
              </w:rPr>
            </w:pPr>
            <w:r w:rsidRPr="008B5634">
              <w:rPr>
                <w:spacing w:val="-8"/>
                <w:szCs w:val="22"/>
              </w:rPr>
              <w:t>(vid</w:t>
            </w:r>
            <w:r w:rsidR="00573FB8">
              <w:rPr>
                <w:spacing w:val="-8"/>
                <w:szCs w:val="22"/>
              </w:rPr>
              <w:t>j</w:t>
            </w:r>
            <w:r w:rsidRPr="008B5634">
              <w:rPr>
                <w:spacing w:val="-8"/>
                <w:szCs w:val="22"/>
              </w:rPr>
              <w:t xml:space="preserve">eti </w:t>
            </w:r>
            <w:r w:rsidR="00573FB8">
              <w:rPr>
                <w:spacing w:val="-8"/>
                <w:szCs w:val="22"/>
              </w:rPr>
              <w:t>dio</w:t>
            </w:r>
            <w:r w:rsidRPr="008B5634">
              <w:rPr>
                <w:spacing w:val="-8"/>
                <w:szCs w:val="22"/>
              </w:rPr>
              <w:t xml:space="preserve"> </w:t>
            </w:r>
            <w:r w:rsidRPr="008B5634">
              <w:rPr>
                <w:spacing w:val="-10"/>
                <w:szCs w:val="22"/>
              </w:rPr>
              <w:t>4.6)</w:t>
            </w:r>
          </w:p>
        </w:tc>
      </w:tr>
      <w:tr w:rsidR="00D64C73" w:rsidRPr="00FA0400" w14:paraId="108F2CB5"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1AD21A59" w14:textId="77777777" w:rsidR="00D64C73" w:rsidRPr="00FA0400" w:rsidRDefault="00D64C73" w:rsidP="00F320B3">
            <w:pPr>
              <w:jc w:val="left"/>
              <w:rPr>
                <w:i/>
                <w:szCs w:val="22"/>
              </w:rPr>
            </w:pPr>
            <w:r w:rsidRPr="00FA0400">
              <w:rPr>
                <w:i/>
                <w:szCs w:val="22"/>
              </w:rPr>
              <w:t>Poremećaji reproduktivnog sistema i dojki</w:t>
            </w:r>
          </w:p>
        </w:tc>
        <w:tc>
          <w:tcPr>
            <w:tcW w:w="1250" w:type="pct"/>
            <w:tcBorders>
              <w:top w:val="outset" w:sz="6" w:space="0" w:color="auto"/>
              <w:left w:val="outset" w:sz="6" w:space="0" w:color="auto"/>
              <w:bottom w:val="outset" w:sz="6" w:space="0" w:color="auto"/>
              <w:right w:val="outset" w:sz="6" w:space="0" w:color="auto"/>
            </w:tcBorders>
            <w:hideMark/>
          </w:tcPr>
          <w:p w14:paraId="09498793"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64E2D191" w14:textId="1B8DB0F3"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35A831E7" w14:textId="77777777" w:rsidR="00D64C73" w:rsidRPr="00FA0400" w:rsidRDefault="00D64C73" w:rsidP="00F320B3">
            <w:pPr>
              <w:jc w:val="left"/>
              <w:rPr>
                <w:szCs w:val="22"/>
              </w:rPr>
            </w:pPr>
            <w:r w:rsidRPr="00FA0400">
              <w:rPr>
                <w:szCs w:val="22"/>
              </w:rPr>
              <w:t>Prijapizam</w:t>
            </w:r>
          </w:p>
        </w:tc>
      </w:tr>
      <w:tr w:rsidR="00D64C73" w:rsidRPr="00FA0400" w14:paraId="1E220F83" w14:textId="77777777" w:rsidTr="00AA096E">
        <w:tc>
          <w:tcPr>
            <w:tcW w:w="1250" w:type="pct"/>
            <w:tcBorders>
              <w:top w:val="outset" w:sz="6" w:space="0" w:color="auto"/>
              <w:left w:val="outset" w:sz="6" w:space="0" w:color="auto"/>
              <w:bottom w:val="outset" w:sz="6" w:space="0" w:color="auto"/>
              <w:right w:val="outset" w:sz="6" w:space="0" w:color="auto"/>
            </w:tcBorders>
            <w:hideMark/>
          </w:tcPr>
          <w:p w14:paraId="5FB2E1A9" w14:textId="09286A84" w:rsidR="00D64C73" w:rsidRPr="00FA0400" w:rsidRDefault="00D64C73" w:rsidP="00F320B3">
            <w:pPr>
              <w:jc w:val="left"/>
              <w:rPr>
                <w:i/>
                <w:szCs w:val="22"/>
              </w:rPr>
            </w:pPr>
            <w:r w:rsidRPr="00FA0400">
              <w:rPr>
                <w:i/>
                <w:noProof/>
                <w:szCs w:val="22"/>
              </w:rPr>
              <w:t>Opšti poremećaji i reakcije na m</w:t>
            </w:r>
            <w:r w:rsidR="00573FB8">
              <w:rPr>
                <w:i/>
                <w:noProof/>
                <w:szCs w:val="22"/>
              </w:rPr>
              <w:t>j</w:t>
            </w:r>
            <w:r w:rsidRPr="00FA0400">
              <w:rPr>
                <w:i/>
                <w:noProof/>
                <w:szCs w:val="22"/>
              </w:rPr>
              <w:t>estu prim</w:t>
            </w:r>
            <w:r w:rsidR="00573FB8">
              <w:rPr>
                <w:i/>
                <w:noProof/>
                <w:szCs w:val="22"/>
              </w:rPr>
              <w:t>j</w:t>
            </w:r>
            <w:r w:rsidRPr="00FA0400">
              <w:rPr>
                <w:i/>
                <w:noProof/>
                <w:szCs w:val="22"/>
              </w:rPr>
              <w:t>ene</w:t>
            </w:r>
          </w:p>
        </w:tc>
        <w:tc>
          <w:tcPr>
            <w:tcW w:w="1250" w:type="pct"/>
            <w:tcBorders>
              <w:top w:val="outset" w:sz="6" w:space="0" w:color="auto"/>
              <w:left w:val="outset" w:sz="6" w:space="0" w:color="auto"/>
              <w:bottom w:val="outset" w:sz="6" w:space="0" w:color="auto"/>
              <w:right w:val="outset" w:sz="6" w:space="0" w:color="auto"/>
            </w:tcBorders>
            <w:hideMark/>
          </w:tcPr>
          <w:p w14:paraId="6C87FC4A"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37E6924D" w14:textId="77777777" w:rsidR="00D64C73" w:rsidRPr="00FA0400" w:rsidRDefault="00D64C73" w:rsidP="00F320B3">
            <w:pPr>
              <w:jc w:val="left"/>
              <w:rPr>
                <w:szCs w:val="22"/>
              </w:rPr>
            </w:pPr>
          </w:p>
        </w:tc>
        <w:tc>
          <w:tcPr>
            <w:tcW w:w="1250" w:type="pct"/>
            <w:tcBorders>
              <w:top w:val="outset" w:sz="6" w:space="0" w:color="auto"/>
              <w:left w:val="outset" w:sz="6" w:space="0" w:color="auto"/>
              <w:bottom w:val="outset" w:sz="6" w:space="0" w:color="auto"/>
              <w:right w:val="outset" w:sz="6" w:space="0" w:color="auto"/>
            </w:tcBorders>
            <w:hideMark/>
          </w:tcPr>
          <w:p w14:paraId="786550FA" w14:textId="77777777" w:rsidR="00D64C73" w:rsidRDefault="00D64C73" w:rsidP="00F320B3">
            <w:pPr>
              <w:jc w:val="left"/>
              <w:rPr>
                <w:szCs w:val="22"/>
              </w:rPr>
            </w:pPr>
            <w:r w:rsidRPr="00FA0400">
              <w:rPr>
                <w:szCs w:val="22"/>
              </w:rPr>
              <w:t>Poremećaj regulacije t</w:t>
            </w:r>
            <w:r w:rsidR="00573FB8">
              <w:rPr>
                <w:szCs w:val="22"/>
              </w:rPr>
              <w:t>j</w:t>
            </w:r>
            <w:r w:rsidRPr="00FA0400">
              <w:rPr>
                <w:szCs w:val="22"/>
              </w:rPr>
              <w:t>elesne temperature</w:t>
            </w:r>
          </w:p>
          <w:p w14:paraId="61E07E1B" w14:textId="328546BD" w:rsidR="00F33784" w:rsidRDefault="00F33784" w:rsidP="00F320B3">
            <w:pPr>
              <w:jc w:val="left"/>
              <w:rPr>
                <w:szCs w:val="22"/>
              </w:rPr>
            </w:pPr>
            <w:r>
              <w:rPr>
                <w:szCs w:val="22"/>
              </w:rPr>
              <w:t>Insomnija</w:t>
            </w:r>
          </w:p>
          <w:p w14:paraId="238771B6" w14:textId="668665DB" w:rsidR="00F33784" w:rsidRPr="00FA0400" w:rsidRDefault="00F33784" w:rsidP="00F320B3">
            <w:pPr>
              <w:jc w:val="left"/>
              <w:rPr>
                <w:szCs w:val="22"/>
              </w:rPr>
            </w:pPr>
            <w:r>
              <w:rPr>
                <w:szCs w:val="22"/>
              </w:rPr>
              <w:t xml:space="preserve">Agitacija </w:t>
            </w:r>
          </w:p>
        </w:tc>
      </w:tr>
    </w:tbl>
    <w:p w14:paraId="466339A9" w14:textId="77777777" w:rsidR="00D4798F" w:rsidRPr="00D4798F" w:rsidRDefault="00D4798F" w:rsidP="00F320B3">
      <w:pPr>
        <w:rPr>
          <w:bCs/>
          <w:szCs w:val="22"/>
          <w:lang w:val="pl-PL"/>
        </w:rPr>
      </w:pPr>
    </w:p>
    <w:p w14:paraId="1921C357" w14:textId="59B7C13D" w:rsidR="00A455AB" w:rsidRPr="00F320B3" w:rsidRDefault="00A455AB" w:rsidP="00F320B3">
      <w:pPr>
        <w:rPr>
          <w:bCs/>
          <w:szCs w:val="22"/>
          <w:lang w:val="de-DE"/>
        </w:rPr>
      </w:pPr>
      <w:r w:rsidRPr="00F320B3">
        <w:rPr>
          <w:bCs/>
          <w:szCs w:val="22"/>
          <w:vertAlign w:val="superscript"/>
          <w:lang w:val="de-DE"/>
        </w:rPr>
        <w:t>1</w:t>
      </w:r>
      <w:r w:rsidRPr="00F320B3">
        <w:rPr>
          <w:bCs/>
          <w:szCs w:val="22"/>
          <w:lang w:val="de-DE"/>
        </w:rPr>
        <w:t xml:space="preserve"> može da se javi bez kliničkih manifestacija bolesti</w:t>
      </w:r>
      <w:r w:rsidR="00536D49" w:rsidRPr="00F320B3">
        <w:rPr>
          <w:bCs/>
          <w:szCs w:val="22"/>
          <w:lang w:val="de-DE"/>
        </w:rPr>
        <w:t>;</w:t>
      </w:r>
    </w:p>
    <w:p w14:paraId="3F4FA6BD" w14:textId="34224A05" w:rsidR="00A455AB" w:rsidRPr="00F320B3" w:rsidRDefault="00A455AB" w:rsidP="00F320B3">
      <w:pPr>
        <w:rPr>
          <w:bCs/>
          <w:szCs w:val="22"/>
          <w:lang w:val="de-DE"/>
        </w:rPr>
      </w:pPr>
      <w:r w:rsidRPr="00F320B3">
        <w:rPr>
          <w:bCs/>
          <w:szCs w:val="22"/>
          <w:vertAlign w:val="superscript"/>
          <w:lang w:val="de-DE"/>
        </w:rPr>
        <w:t>2</w:t>
      </w:r>
      <w:r w:rsidRPr="00F320B3">
        <w:rPr>
          <w:bCs/>
          <w:szCs w:val="22"/>
          <w:lang w:val="de-DE"/>
        </w:rPr>
        <w:t xml:space="preserve"> naročito na početku l</w:t>
      </w:r>
      <w:r w:rsidR="00573FB8" w:rsidRPr="00F320B3">
        <w:rPr>
          <w:bCs/>
          <w:szCs w:val="22"/>
          <w:lang w:val="de-DE"/>
        </w:rPr>
        <w:t>ij</w:t>
      </w:r>
      <w:r w:rsidRPr="00F320B3">
        <w:rPr>
          <w:bCs/>
          <w:szCs w:val="22"/>
          <w:lang w:val="de-DE"/>
        </w:rPr>
        <w:t>ečenja</w:t>
      </w:r>
      <w:r w:rsidR="00536D49" w:rsidRPr="00F320B3">
        <w:rPr>
          <w:bCs/>
          <w:szCs w:val="22"/>
          <w:lang w:val="de-DE"/>
        </w:rPr>
        <w:t>;</w:t>
      </w:r>
    </w:p>
    <w:p w14:paraId="6DBC7B19" w14:textId="4B7C7081" w:rsidR="00A455AB" w:rsidRPr="00F320B3" w:rsidRDefault="00A455AB" w:rsidP="00F320B3">
      <w:pPr>
        <w:ind w:left="180" w:hanging="180"/>
        <w:rPr>
          <w:bCs/>
          <w:szCs w:val="22"/>
          <w:lang w:val="de-DE"/>
        </w:rPr>
      </w:pPr>
      <w:r w:rsidRPr="00F320B3">
        <w:rPr>
          <w:bCs/>
          <w:szCs w:val="22"/>
          <w:vertAlign w:val="superscript"/>
          <w:lang w:val="de-DE"/>
        </w:rPr>
        <w:t>3</w:t>
      </w:r>
      <w:r w:rsidRPr="00F320B3">
        <w:rPr>
          <w:bCs/>
          <w:szCs w:val="22"/>
          <w:lang w:val="de-DE"/>
        </w:rPr>
        <w:t xml:space="preserve"> naročito tokom dugotrajnog l</w:t>
      </w:r>
      <w:r w:rsidR="00573FB8" w:rsidRPr="00F320B3">
        <w:rPr>
          <w:bCs/>
          <w:szCs w:val="22"/>
          <w:lang w:val="de-DE"/>
        </w:rPr>
        <w:t>ij</w:t>
      </w:r>
      <w:r w:rsidRPr="00F320B3">
        <w:rPr>
          <w:bCs/>
          <w:szCs w:val="22"/>
          <w:lang w:val="de-DE"/>
        </w:rPr>
        <w:t>ečenja, može da se javi nakon obustavljanja prim</w:t>
      </w:r>
      <w:r w:rsidR="00573FB8" w:rsidRPr="00F320B3">
        <w:rPr>
          <w:bCs/>
          <w:szCs w:val="22"/>
          <w:lang w:val="de-DE"/>
        </w:rPr>
        <w:t>j</w:t>
      </w:r>
      <w:r w:rsidRPr="00F320B3">
        <w:rPr>
          <w:bCs/>
          <w:szCs w:val="22"/>
          <w:lang w:val="de-DE"/>
        </w:rPr>
        <w:t>ene antipsihotika i povuče nakon ponovnog uvođenja terapije ili ukoliko je doza povećana</w:t>
      </w:r>
      <w:r w:rsidR="00536D49" w:rsidRPr="00F320B3">
        <w:rPr>
          <w:bCs/>
          <w:szCs w:val="22"/>
          <w:lang w:val="de-DE"/>
        </w:rPr>
        <w:t>;</w:t>
      </w:r>
    </w:p>
    <w:p w14:paraId="72CB5122" w14:textId="6715DD1B" w:rsidR="00A455AB" w:rsidRPr="00F320B3" w:rsidRDefault="00A455AB" w:rsidP="00F320B3">
      <w:pPr>
        <w:rPr>
          <w:bCs/>
          <w:szCs w:val="22"/>
          <w:lang w:val="de-DE"/>
        </w:rPr>
      </w:pPr>
      <w:r w:rsidRPr="00F320B3">
        <w:rPr>
          <w:bCs/>
          <w:szCs w:val="22"/>
          <w:vertAlign w:val="superscript"/>
          <w:lang w:val="de-DE"/>
        </w:rPr>
        <w:t>4</w:t>
      </w:r>
      <w:r w:rsidRPr="00F320B3">
        <w:rPr>
          <w:bCs/>
          <w:szCs w:val="22"/>
          <w:lang w:val="de-DE"/>
        </w:rPr>
        <w:t xml:space="preserve"> povez</w:t>
      </w:r>
      <w:r w:rsidR="00536D49" w:rsidRPr="00F320B3">
        <w:rPr>
          <w:bCs/>
          <w:szCs w:val="22"/>
          <w:lang w:val="de-DE"/>
        </w:rPr>
        <w:t>ano sa antiholinergičkim dejstvom;</w:t>
      </w:r>
    </w:p>
    <w:p w14:paraId="7CF48AA5" w14:textId="532C7011" w:rsidR="00A455AB" w:rsidRPr="00F320B3" w:rsidRDefault="00A455AB" w:rsidP="00F320B3">
      <w:pPr>
        <w:ind w:left="180" w:hanging="180"/>
        <w:rPr>
          <w:bCs/>
          <w:szCs w:val="22"/>
          <w:lang w:val="de-DE"/>
        </w:rPr>
      </w:pPr>
      <w:r w:rsidRPr="00F320B3">
        <w:rPr>
          <w:bCs/>
          <w:szCs w:val="22"/>
          <w:vertAlign w:val="superscript"/>
          <w:lang w:val="de-DE"/>
        </w:rPr>
        <w:t>5</w:t>
      </w:r>
      <w:r w:rsidRPr="00F320B3">
        <w:rPr>
          <w:bCs/>
          <w:szCs w:val="22"/>
          <w:lang w:val="de-DE"/>
        </w:rPr>
        <w:t xml:space="preserve"> u prednjem d</w:t>
      </w:r>
      <w:r w:rsidR="00573FB8" w:rsidRPr="00F320B3">
        <w:rPr>
          <w:bCs/>
          <w:szCs w:val="22"/>
          <w:lang w:val="de-DE"/>
        </w:rPr>
        <w:t>ij</w:t>
      </w:r>
      <w:r w:rsidRPr="00F320B3">
        <w:rPr>
          <w:bCs/>
          <w:szCs w:val="22"/>
          <w:lang w:val="de-DE"/>
        </w:rPr>
        <w:t>elu oka, izazvano akumulacijom l</w:t>
      </w:r>
      <w:r w:rsidR="00573FB8" w:rsidRPr="00F320B3">
        <w:rPr>
          <w:bCs/>
          <w:szCs w:val="22"/>
          <w:lang w:val="de-DE"/>
        </w:rPr>
        <w:t>ij</w:t>
      </w:r>
      <w:r w:rsidRPr="00F320B3">
        <w:rPr>
          <w:bCs/>
          <w:szCs w:val="22"/>
          <w:lang w:val="de-DE"/>
        </w:rPr>
        <w:t>eka, generalno bez bilo kakvog uticaja na vid</w:t>
      </w:r>
      <w:r w:rsidR="00536D49" w:rsidRPr="00F320B3">
        <w:rPr>
          <w:bCs/>
          <w:szCs w:val="22"/>
          <w:lang w:val="de-DE"/>
        </w:rPr>
        <w:t>;</w:t>
      </w:r>
    </w:p>
    <w:p w14:paraId="4C77E18A" w14:textId="1854AF1E" w:rsidR="00A455AB" w:rsidRPr="00F320B3" w:rsidRDefault="00A455AB" w:rsidP="00F320B3">
      <w:pPr>
        <w:ind w:left="180" w:hanging="180"/>
        <w:rPr>
          <w:bCs/>
          <w:szCs w:val="22"/>
          <w:lang w:val="de-DE"/>
        </w:rPr>
      </w:pPr>
      <w:r w:rsidRPr="00F320B3">
        <w:rPr>
          <w:bCs/>
          <w:szCs w:val="22"/>
          <w:vertAlign w:val="superscript"/>
          <w:lang w:val="de-DE"/>
        </w:rPr>
        <w:t>6</w:t>
      </w:r>
      <w:r w:rsidRPr="00F320B3">
        <w:rPr>
          <w:bCs/>
          <w:szCs w:val="22"/>
          <w:lang w:val="de-DE"/>
        </w:rPr>
        <w:t xml:space="preserve"> najavljujući znak može da bude iznenadno javljanje groznice nakon jedne do tri ned</w:t>
      </w:r>
      <w:r w:rsidR="00573FB8" w:rsidRPr="00F320B3">
        <w:rPr>
          <w:bCs/>
          <w:szCs w:val="22"/>
          <w:lang w:val="de-DE"/>
        </w:rPr>
        <w:t>j</w:t>
      </w:r>
      <w:r w:rsidRPr="00F320B3">
        <w:rPr>
          <w:bCs/>
          <w:szCs w:val="22"/>
          <w:lang w:val="de-DE"/>
        </w:rPr>
        <w:t>elje l</w:t>
      </w:r>
      <w:r w:rsidR="00573FB8" w:rsidRPr="00F320B3">
        <w:rPr>
          <w:bCs/>
          <w:szCs w:val="22"/>
          <w:lang w:val="de-DE"/>
        </w:rPr>
        <w:t>ij</w:t>
      </w:r>
      <w:r w:rsidRPr="00F320B3">
        <w:rPr>
          <w:bCs/>
          <w:szCs w:val="22"/>
          <w:lang w:val="de-DE"/>
        </w:rPr>
        <w:t>ečenja, koju prati javljanje žutice. Žutica povezana sa hlorpromazinom ima biohemijske i ostale karakteristike opstruktivne (holestatske) žutice i povezana je sa opstrukcijom žučnih kanalića žučnim kamencima; učestalo prisustvo prateće eozinofilije govori o alergijskoj prirodi ovog fenomena. Oštećenje jetre, ponekad fatalno, prijavljivano je r</w:t>
      </w:r>
      <w:r w:rsidR="00573FB8" w:rsidRPr="00F320B3">
        <w:rPr>
          <w:bCs/>
          <w:szCs w:val="22"/>
          <w:lang w:val="de-DE"/>
        </w:rPr>
        <w:t>ij</w:t>
      </w:r>
      <w:r w:rsidRPr="00F320B3">
        <w:rPr>
          <w:bCs/>
          <w:szCs w:val="22"/>
          <w:lang w:val="de-DE"/>
        </w:rPr>
        <w:t>etko kod pacijenata l</w:t>
      </w:r>
      <w:r w:rsidR="00573FB8" w:rsidRPr="00F320B3">
        <w:rPr>
          <w:bCs/>
          <w:szCs w:val="22"/>
          <w:lang w:val="de-DE"/>
        </w:rPr>
        <w:t>ij</w:t>
      </w:r>
      <w:r w:rsidRPr="00F320B3">
        <w:rPr>
          <w:bCs/>
          <w:szCs w:val="22"/>
          <w:lang w:val="de-DE"/>
        </w:rPr>
        <w:t>ečenih hlorpromazinom. L</w:t>
      </w:r>
      <w:r w:rsidR="00573FB8" w:rsidRPr="00F320B3">
        <w:rPr>
          <w:bCs/>
          <w:szCs w:val="22"/>
          <w:lang w:val="de-DE"/>
        </w:rPr>
        <w:t>ij</w:t>
      </w:r>
      <w:r w:rsidRPr="00F320B3">
        <w:rPr>
          <w:bCs/>
          <w:szCs w:val="22"/>
          <w:lang w:val="de-DE"/>
        </w:rPr>
        <w:t>ečenje treba prekinuti ako dođe do javlja</w:t>
      </w:r>
      <w:r w:rsidR="00536D49" w:rsidRPr="00F320B3">
        <w:rPr>
          <w:bCs/>
          <w:szCs w:val="22"/>
          <w:lang w:val="de-DE"/>
        </w:rPr>
        <w:t>nja žutice (vid</w:t>
      </w:r>
      <w:r w:rsidR="00573FB8" w:rsidRPr="00F320B3">
        <w:rPr>
          <w:bCs/>
          <w:szCs w:val="22"/>
          <w:lang w:val="de-DE"/>
        </w:rPr>
        <w:t>j</w:t>
      </w:r>
      <w:r w:rsidR="00536D49" w:rsidRPr="00F320B3">
        <w:rPr>
          <w:bCs/>
          <w:szCs w:val="22"/>
          <w:lang w:val="de-DE"/>
        </w:rPr>
        <w:t xml:space="preserve">eti </w:t>
      </w:r>
      <w:r w:rsidR="00573FB8" w:rsidRPr="00F320B3">
        <w:rPr>
          <w:bCs/>
          <w:szCs w:val="22"/>
          <w:lang w:val="de-DE"/>
        </w:rPr>
        <w:t>dio</w:t>
      </w:r>
      <w:r w:rsidR="00536D49" w:rsidRPr="00F320B3">
        <w:rPr>
          <w:bCs/>
          <w:szCs w:val="22"/>
          <w:lang w:val="de-DE"/>
        </w:rPr>
        <w:t xml:space="preserve"> 4.4);</w:t>
      </w:r>
    </w:p>
    <w:p w14:paraId="2E143FE1" w14:textId="64D84019" w:rsidR="00A455AB" w:rsidRPr="00F320B3" w:rsidRDefault="00A455AB" w:rsidP="00F320B3">
      <w:pPr>
        <w:ind w:left="180" w:hanging="180"/>
        <w:rPr>
          <w:bCs/>
          <w:szCs w:val="22"/>
          <w:lang w:val="de-DE"/>
        </w:rPr>
      </w:pPr>
      <w:r w:rsidRPr="004867C7">
        <w:rPr>
          <w:bCs/>
          <w:szCs w:val="22"/>
          <w:vertAlign w:val="superscript"/>
          <w:lang w:val="de-DE"/>
        </w:rPr>
        <w:t>7</w:t>
      </w:r>
      <w:r w:rsidR="00773815" w:rsidRPr="004867C7">
        <w:rPr>
          <w:bCs/>
          <w:szCs w:val="22"/>
          <w:lang w:val="de-DE"/>
        </w:rPr>
        <w:t xml:space="preserve"> </w:t>
      </w:r>
      <w:r w:rsidRPr="004867C7">
        <w:rPr>
          <w:bCs/>
          <w:szCs w:val="22"/>
          <w:lang w:val="de-DE"/>
        </w:rPr>
        <w:t>javljanje plavičasto-sive do purpurne prebojenosti kože prim</w:t>
      </w:r>
      <w:r w:rsidR="00573FB8" w:rsidRPr="004867C7">
        <w:rPr>
          <w:bCs/>
          <w:szCs w:val="22"/>
          <w:lang w:val="de-DE"/>
        </w:rPr>
        <w:t>ij</w:t>
      </w:r>
      <w:r w:rsidRPr="004867C7">
        <w:rPr>
          <w:bCs/>
          <w:szCs w:val="22"/>
          <w:lang w:val="de-DE"/>
        </w:rPr>
        <w:t xml:space="preserve">ećeno je kod nekih osoba, uglavnom žena, koje su bile kontinuirano na terapiji hlorpromazinom tokom dugog vremenskog perioda (četiri do osam godina) </w:t>
      </w:r>
      <w:r w:rsidR="00536D49" w:rsidRPr="004867C7">
        <w:rPr>
          <w:bCs/>
          <w:szCs w:val="22"/>
          <w:lang w:val="de-DE"/>
        </w:rPr>
        <w:t>(vid</w:t>
      </w:r>
      <w:r w:rsidR="00573FB8" w:rsidRPr="004867C7">
        <w:rPr>
          <w:bCs/>
          <w:szCs w:val="22"/>
          <w:lang w:val="de-DE"/>
        </w:rPr>
        <w:t>j</w:t>
      </w:r>
      <w:r w:rsidR="00536D49" w:rsidRPr="004867C7">
        <w:rPr>
          <w:bCs/>
          <w:szCs w:val="22"/>
          <w:lang w:val="de-DE"/>
        </w:rPr>
        <w:t xml:space="preserve">eti </w:t>
      </w:r>
      <w:r w:rsidR="00573FB8" w:rsidRPr="004867C7">
        <w:rPr>
          <w:bCs/>
          <w:szCs w:val="22"/>
          <w:lang w:val="de-DE"/>
        </w:rPr>
        <w:t>dio</w:t>
      </w:r>
      <w:r w:rsidR="00536D49" w:rsidRPr="004867C7">
        <w:rPr>
          <w:bCs/>
          <w:szCs w:val="22"/>
          <w:lang w:val="de-DE"/>
        </w:rPr>
        <w:t xml:space="preserve"> 4.4).</w:t>
      </w:r>
    </w:p>
    <w:p w14:paraId="466339B3" w14:textId="77777777" w:rsidR="00007EF9" w:rsidRPr="00383195" w:rsidRDefault="00007EF9" w:rsidP="00F320B3">
      <w:pPr>
        <w:rPr>
          <w:noProof/>
          <w:szCs w:val="22"/>
          <w:u w:val="single"/>
          <w:lang w:val="hr-HR"/>
        </w:rPr>
      </w:pPr>
    </w:p>
    <w:p w14:paraId="3A276BEC" w14:textId="77777777" w:rsidR="00612434" w:rsidRPr="00612434" w:rsidRDefault="00612434" w:rsidP="00F320B3">
      <w:pPr>
        <w:tabs>
          <w:tab w:val="clear" w:pos="284"/>
        </w:tabs>
        <w:spacing w:line="276" w:lineRule="auto"/>
        <w:jc w:val="left"/>
        <w:rPr>
          <w:rFonts w:eastAsia="Calibri"/>
          <w:szCs w:val="22"/>
          <w:u w:val="single"/>
          <w:lang w:val="sr-Latn-RS"/>
        </w:rPr>
      </w:pPr>
      <w:r w:rsidRPr="00612434">
        <w:rPr>
          <w:rFonts w:eastAsia="Calibri"/>
          <w:szCs w:val="22"/>
          <w:u w:val="single"/>
          <w:lang w:val="sr-Latn-RS"/>
        </w:rPr>
        <w:t>Prijavljivanje sumnji na neželjena dejstva</w:t>
      </w:r>
    </w:p>
    <w:p w14:paraId="15640FAF" w14:textId="77777777" w:rsidR="00612434" w:rsidRPr="00612434" w:rsidRDefault="00612434" w:rsidP="00F320B3">
      <w:pPr>
        <w:tabs>
          <w:tab w:val="clear" w:pos="284"/>
        </w:tabs>
        <w:rPr>
          <w:rFonts w:eastAsia="Calibri"/>
          <w:szCs w:val="22"/>
          <w:lang w:val="sr-Latn-RS"/>
        </w:rPr>
      </w:pPr>
      <w:r w:rsidRPr="00612434">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960E44A" w14:textId="77777777" w:rsidR="00196FA8" w:rsidRDefault="00196FA8" w:rsidP="00F320B3">
      <w:pPr>
        <w:tabs>
          <w:tab w:val="clear" w:pos="284"/>
        </w:tabs>
        <w:rPr>
          <w:rFonts w:eastAsia="Calibri"/>
          <w:szCs w:val="22"/>
          <w:lang w:val="sr-Latn-RS"/>
        </w:rPr>
      </w:pPr>
    </w:p>
    <w:p w14:paraId="548E3D0E" w14:textId="77777777" w:rsidR="00196FA8" w:rsidRDefault="00196FA8" w:rsidP="00F320B3">
      <w:pPr>
        <w:tabs>
          <w:tab w:val="clear" w:pos="284"/>
        </w:tabs>
        <w:rPr>
          <w:rFonts w:eastAsia="Calibri"/>
          <w:szCs w:val="22"/>
          <w:lang w:val="sr-Latn-RS"/>
        </w:rPr>
      </w:pPr>
    </w:p>
    <w:p w14:paraId="3ABA62F9" w14:textId="2D093049" w:rsidR="00612434" w:rsidRPr="00612434" w:rsidRDefault="00612434" w:rsidP="00F320B3">
      <w:pPr>
        <w:tabs>
          <w:tab w:val="clear" w:pos="284"/>
        </w:tabs>
        <w:rPr>
          <w:rFonts w:eastAsia="Calibri"/>
          <w:szCs w:val="22"/>
          <w:lang w:val="sr-Latn-RS"/>
        </w:rPr>
      </w:pPr>
      <w:r w:rsidRPr="00612434">
        <w:rPr>
          <w:rFonts w:eastAsia="Calibri"/>
          <w:szCs w:val="22"/>
          <w:lang w:val="sr-Latn-RS"/>
        </w:rPr>
        <w:t xml:space="preserve">Institut za ljekove i medicinska sredstva </w:t>
      </w:r>
    </w:p>
    <w:p w14:paraId="1B73BF5A" w14:textId="77777777" w:rsidR="00612434" w:rsidRPr="00612434" w:rsidRDefault="00612434" w:rsidP="00F320B3">
      <w:pPr>
        <w:tabs>
          <w:tab w:val="clear" w:pos="284"/>
        </w:tabs>
        <w:rPr>
          <w:rFonts w:eastAsia="Calibri"/>
          <w:szCs w:val="22"/>
          <w:lang w:val="sr-Latn-RS"/>
        </w:rPr>
      </w:pPr>
      <w:r w:rsidRPr="00612434">
        <w:rPr>
          <w:rFonts w:eastAsia="Calibri"/>
          <w:szCs w:val="22"/>
          <w:lang w:val="sr-Latn-RS"/>
        </w:rPr>
        <w:lastRenderedPageBreak/>
        <w:t>Odjeljenje za farmakovigilancu</w:t>
      </w:r>
    </w:p>
    <w:p w14:paraId="4280B1D1" w14:textId="77777777" w:rsidR="00612434" w:rsidRPr="00612434" w:rsidRDefault="00612434" w:rsidP="00F320B3">
      <w:pPr>
        <w:tabs>
          <w:tab w:val="clear" w:pos="284"/>
        </w:tabs>
        <w:rPr>
          <w:rFonts w:eastAsia="Calibri"/>
          <w:szCs w:val="22"/>
          <w:lang w:val="sr-Latn-RS"/>
        </w:rPr>
      </w:pPr>
      <w:r w:rsidRPr="00612434">
        <w:rPr>
          <w:rFonts w:eastAsia="Calibri"/>
          <w:szCs w:val="22"/>
          <w:lang w:val="sr-Latn-RS"/>
        </w:rPr>
        <w:t>Bulevar Ivana Crnojevića 64a, 81000 Podgorica</w:t>
      </w:r>
    </w:p>
    <w:p w14:paraId="5E327BC3" w14:textId="77777777" w:rsidR="00612434" w:rsidRPr="00612434" w:rsidRDefault="00612434" w:rsidP="00F320B3">
      <w:pPr>
        <w:tabs>
          <w:tab w:val="clear" w:pos="284"/>
        </w:tabs>
        <w:jc w:val="left"/>
        <w:rPr>
          <w:rFonts w:eastAsia="Calibri"/>
          <w:szCs w:val="22"/>
          <w:lang w:val="sr-Latn-RS"/>
        </w:rPr>
      </w:pPr>
    </w:p>
    <w:p w14:paraId="51C2C3B3" w14:textId="77777777" w:rsidR="00612434" w:rsidRPr="00612434" w:rsidRDefault="00612434" w:rsidP="00F320B3">
      <w:pPr>
        <w:tabs>
          <w:tab w:val="clear" w:pos="284"/>
        </w:tabs>
        <w:rPr>
          <w:rFonts w:eastAsia="Calibri"/>
          <w:szCs w:val="22"/>
          <w:lang w:val="sr-Latn-RS"/>
        </w:rPr>
      </w:pPr>
      <w:r w:rsidRPr="00612434">
        <w:rPr>
          <w:rFonts w:eastAsia="Calibri"/>
          <w:szCs w:val="22"/>
          <w:lang w:val="sr-Latn-RS"/>
        </w:rPr>
        <w:t>tel: +382 (0) 20 310 280</w:t>
      </w:r>
    </w:p>
    <w:p w14:paraId="37DA9E64" w14:textId="77777777" w:rsidR="00612434" w:rsidRPr="00612434" w:rsidRDefault="00612434" w:rsidP="00F320B3">
      <w:pPr>
        <w:tabs>
          <w:tab w:val="clear" w:pos="284"/>
          <w:tab w:val="left" w:pos="6720"/>
        </w:tabs>
        <w:rPr>
          <w:rFonts w:eastAsia="Calibri"/>
          <w:szCs w:val="22"/>
          <w:lang w:val="sr-Latn-RS"/>
        </w:rPr>
      </w:pPr>
      <w:r w:rsidRPr="00612434">
        <w:rPr>
          <w:rFonts w:eastAsia="Calibri"/>
          <w:szCs w:val="22"/>
          <w:lang w:val="sr-Latn-RS"/>
        </w:rPr>
        <w:t>fax: +382 (0) 20 310 581</w:t>
      </w:r>
      <w:r w:rsidRPr="00612434">
        <w:rPr>
          <w:rFonts w:eastAsia="Calibri"/>
          <w:szCs w:val="22"/>
          <w:lang w:val="sr-Latn-RS"/>
        </w:rPr>
        <w:tab/>
      </w:r>
    </w:p>
    <w:p w14:paraId="58FB3F8A" w14:textId="77777777" w:rsidR="00612434" w:rsidRPr="00612434" w:rsidRDefault="00EF3FD8" w:rsidP="00F320B3">
      <w:pPr>
        <w:tabs>
          <w:tab w:val="clear" w:pos="284"/>
        </w:tabs>
        <w:rPr>
          <w:rFonts w:eastAsia="Calibri"/>
          <w:szCs w:val="22"/>
          <w:lang w:val="sr-Latn-RS"/>
        </w:rPr>
      </w:pPr>
      <w:hyperlink r:id="rId8" w:history="1">
        <w:r w:rsidR="00612434" w:rsidRPr="00612434">
          <w:rPr>
            <w:rFonts w:eastAsia="Calibri"/>
            <w:color w:val="0563C1"/>
            <w:szCs w:val="22"/>
            <w:u w:val="single"/>
            <w:lang w:val="sr-Latn-RS"/>
          </w:rPr>
          <w:t>www.cinmed.me</w:t>
        </w:r>
      </w:hyperlink>
    </w:p>
    <w:p w14:paraId="39C16979" w14:textId="77777777" w:rsidR="00612434" w:rsidRPr="00612434" w:rsidRDefault="00EF3FD8" w:rsidP="00F320B3">
      <w:pPr>
        <w:tabs>
          <w:tab w:val="clear" w:pos="284"/>
        </w:tabs>
        <w:rPr>
          <w:rFonts w:eastAsia="Calibri"/>
          <w:color w:val="0000FF"/>
          <w:szCs w:val="22"/>
          <w:u w:val="single"/>
          <w:lang w:val="sr-Latn-RS"/>
        </w:rPr>
      </w:pPr>
      <w:hyperlink r:id="rId9" w:history="1">
        <w:r w:rsidR="00612434" w:rsidRPr="00612434">
          <w:rPr>
            <w:rFonts w:eastAsia="Calibri"/>
            <w:color w:val="0563C1"/>
            <w:szCs w:val="22"/>
            <w:u w:val="single"/>
            <w:lang w:val="sr-Latn-RS"/>
          </w:rPr>
          <w:t>nezeljenadejstva@cinmed.me</w:t>
        </w:r>
      </w:hyperlink>
    </w:p>
    <w:p w14:paraId="4BF826B7" w14:textId="77777777" w:rsidR="00612434" w:rsidRPr="00612434" w:rsidRDefault="00612434" w:rsidP="00F320B3">
      <w:pPr>
        <w:tabs>
          <w:tab w:val="clear" w:pos="284"/>
        </w:tabs>
        <w:rPr>
          <w:rFonts w:eastAsia="Calibri"/>
          <w:szCs w:val="22"/>
          <w:lang w:val="sr-Latn-RS"/>
        </w:rPr>
      </w:pPr>
      <w:r w:rsidRPr="00612434">
        <w:rPr>
          <w:rFonts w:eastAsia="Calibri"/>
          <w:szCs w:val="22"/>
          <w:lang w:val="sr-Latn-RS"/>
        </w:rPr>
        <w:t>putem IS zdravstvene zaštite</w:t>
      </w:r>
    </w:p>
    <w:p w14:paraId="09F21991" w14:textId="77777777" w:rsidR="00612434" w:rsidRPr="00612434" w:rsidRDefault="00612434" w:rsidP="00F320B3">
      <w:pPr>
        <w:tabs>
          <w:tab w:val="clear" w:pos="284"/>
        </w:tabs>
        <w:rPr>
          <w:rFonts w:eastAsia="Calibri"/>
          <w:szCs w:val="22"/>
          <w:lang w:val="sr-Latn-RS"/>
        </w:rPr>
      </w:pPr>
      <w:r w:rsidRPr="00612434">
        <w:rPr>
          <w:rFonts w:eastAsia="Calibri"/>
          <w:szCs w:val="22"/>
          <w:lang w:val="sr-Latn-RS"/>
        </w:rPr>
        <w:t>QR kod za online prijavu sumnje na neželjeno dejstvo lijeka:</w:t>
      </w:r>
    </w:p>
    <w:p w14:paraId="27CB9669" w14:textId="77777777" w:rsidR="00612434" w:rsidRPr="00612434" w:rsidRDefault="00612434" w:rsidP="00F320B3">
      <w:pPr>
        <w:tabs>
          <w:tab w:val="clear" w:pos="284"/>
        </w:tabs>
        <w:rPr>
          <w:rFonts w:eastAsia="Calibri"/>
          <w:szCs w:val="22"/>
          <w:lang w:val="sr-Latn-RS"/>
        </w:rPr>
      </w:pPr>
    </w:p>
    <w:p w14:paraId="4855FF9A" w14:textId="77777777" w:rsidR="00612434" w:rsidRPr="00612434" w:rsidRDefault="00612434" w:rsidP="00F320B3">
      <w:pPr>
        <w:tabs>
          <w:tab w:val="clear" w:pos="284"/>
        </w:tabs>
        <w:jc w:val="left"/>
        <w:rPr>
          <w:rFonts w:eastAsia="Calibri"/>
          <w:szCs w:val="22"/>
          <w:lang w:val="sr-Latn-RS"/>
        </w:rPr>
      </w:pPr>
      <w:r w:rsidRPr="00612434">
        <w:rPr>
          <w:noProof/>
          <w:sz w:val="24"/>
        </w:rPr>
        <w:drawing>
          <wp:inline distT="0" distB="0" distL="0" distR="0" wp14:anchorId="263B9F66" wp14:editId="585EC779">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66339C0" w14:textId="77777777" w:rsidR="00247B2F" w:rsidRPr="00261854" w:rsidRDefault="00247B2F" w:rsidP="00F320B3">
      <w:pPr>
        <w:rPr>
          <w:szCs w:val="22"/>
          <w:lang w:val="sr-Latn-CS"/>
        </w:rPr>
      </w:pPr>
    </w:p>
    <w:p w14:paraId="466339C1" w14:textId="77777777" w:rsidR="00007EF9" w:rsidRPr="00F320B3" w:rsidRDefault="00007EF9" w:rsidP="00F320B3">
      <w:pPr>
        <w:rPr>
          <w:b/>
          <w:bCs/>
          <w:szCs w:val="22"/>
          <w:lang w:val="sr-Latn-CS"/>
        </w:rPr>
      </w:pPr>
      <w:r w:rsidRPr="00261854">
        <w:rPr>
          <w:b/>
          <w:bCs/>
          <w:szCs w:val="22"/>
          <w:lang w:val="sr-Latn-CS"/>
        </w:rPr>
        <w:t xml:space="preserve">4.9. </w:t>
      </w:r>
      <w:r w:rsidRPr="00383195">
        <w:rPr>
          <w:b/>
          <w:bCs/>
          <w:szCs w:val="22"/>
        </w:rPr>
        <w:t>Predoziranje</w:t>
      </w:r>
    </w:p>
    <w:p w14:paraId="0AD6C065" w14:textId="77777777" w:rsidR="00DA3724" w:rsidRPr="00261854" w:rsidRDefault="00DA3724" w:rsidP="00F320B3">
      <w:pPr>
        <w:rPr>
          <w:b/>
          <w:bCs/>
          <w:szCs w:val="22"/>
          <w:lang w:val="sr-Latn-CS"/>
        </w:rPr>
      </w:pPr>
    </w:p>
    <w:p w14:paraId="23867697" w14:textId="770A6FC4" w:rsidR="00DA3724" w:rsidRPr="00F320B3" w:rsidRDefault="00F33784" w:rsidP="00F320B3">
      <w:pPr>
        <w:rPr>
          <w:szCs w:val="22"/>
          <w:lang w:val="sr-Latn-CS"/>
        </w:rPr>
      </w:pPr>
      <w:r>
        <w:rPr>
          <w:i/>
          <w:szCs w:val="22"/>
        </w:rPr>
        <w:t>Toksi</w:t>
      </w:r>
      <w:r w:rsidRPr="00F320B3">
        <w:rPr>
          <w:i/>
          <w:szCs w:val="22"/>
          <w:lang w:val="sr-Latn-CS"/>
        </w:rPr>
        <w:t>č</w:t>
      </w:r>
      <w:r>
        <w:rPr>
          <w:i/>
          <w:szCs w:val="22"/>
        </w:rPr>
        <w:t>nost</w:t>
      </w:r>
      <w:r w:rsidRPr="00F320B3">
        <w:rPr>
          <w:i/>
          <w:szCs w:val="22"/>
          <w:lang w:val="sr-Latn-CS"/>
        </w:rPr>
        <w:t xml:space="preserve"> </w:t>
      </w:r>
      <w:r>
        <w:rPr>
          <w:i/>
          <w:szCs w:val="22"/>
        </w:rPr>
        <w:t>i</w:t>
      </w:r>
      <w:r w:rsidRPr="00F320B3">
        <w:rPr>
          <w:i/>
          <w:szCs w:val="22"/>
          <w:lang w:val="sr-Latn-CS"/>
        </w:rPr>
        <w:t xml:space="preserve"> </w:t>
      </w:r>
      <w:r>
        <w:rPr>
          <w:i/>
          <w:szCs w:val="22"/>
        </w:rPr>
        <w:t>l</w:t>
      </w:r>
      <w:r w:rsidR="00CF00E2">
        <w:rPr>
          <w:i/>
          <w:szCs w:val="22"/>
        </w:rPr>
        <w:t>ij</w:t>
      </w:r>
      <w:r>
        <w:rPr>
          <w:i/>
          <w:szCs w:val="22"/>
        </w:rPr>
        <w:t>e</w:t>
      </w:r>
      <w:r w:rsidRPr="00F320B3">
        <w:rPr>
          <w:i/>
          <w:szCs w:val="22"/>
          <w:lang w:val="sr-Latn-CS"/>
        </w:rPr>
        <w:t>č</w:t>
      </w:r>
      <w:r>
        <w:rPr>
          <w:i/>
          <w:szCs w:val="22"/>
        </w:rPr>
        <w:t>enje</w:t>
      </w:r>
      <w:r w:rsidRPr="00F320B3">
        <w:rPr>
          <w:i/>
          <w:szCs w:val="22"/>
          <w:lang w:val="sr-Latn-CS"/>
        </w:rPr>
        <w:t xml:space="preserve"> </w:t>
      </w:r>
      <w:r>
        <w:rPr>
          <w:i/>
          <w:szCs w:val="22"/>
        </w:rPr>
        <w:t>predoziranja</w:t>
      </w:r>
      <w:r w:rsidRPr="00F320B3">
        <w:rPr>
          <w:i/>
          <w:szCs w:val="22"/>
          <w:lang w:val="sr-Latn-CS"/>
        </w:rPr>
        <w:t xml:space="preserve">: </w:t>
      </w:r>
      <w:r w:rsidR="00DA3724" w:rsidRPr="00FA0400">
        <w:rPr>
          <w:szCs w:val="22"/>
        </w:rPr>
        <w:t>Simptomi</w:t>
      </w:r>
      <w:r w:rsidR="00DA3724" w:rsidRPr="00F320B3">
        <w:rPr>
          <w:szCs w:val="22"/>
          <w:lang w:val="sr-Latn-CS"/>
        </w:rPr>
        <w:t xml:space="preserve"> </w:t>
      </w:r>
      <w:r w:rsidR="00DA3724" w:rsidRPr="00FA0400">
        <w:rPr>
          <w:szCs w:val="22"/>
        </w:rPr>
        <w:t>predoziranja</w:t>
      </w:r>
      <w:r w:rsidR="00DA3724" w:rsidRPr="00F320B3">
        <w:rPr>
          <w:szCs w:val="22"/>
          <w:lang w:val="sr-Latn-CS"/>
        </w:rPr>
        <w:t xml:space="preserve"> </w:t>
      </w:r>
      <w:r w:rsidR="00DA3724" w:rsidRPr="00FA0400">
        <w:rPr>
          <w:szCs w:val="22"/>
        </w:rPr>
        <w:t>hlorpromazinom</w:t>
      </w:r>
      <w:r w:rsidR="00DA3724" w:rsidRPr="00F320B3">
        <w:rPr>
          <w:szCs w:val="22"/>
          <w:lang w:val="sr-Latn-CS"/>
        </w:rPr>
        <w:t xml:space="preserve"> </w:t>
      </w:r>
      <w:r w:rsidR="00DA3724" w:rsidRPr="00FA0400">
        <w:rPr>
          <w:szCs w:val="22"/>
        </w:rPr>
        <w:t>uklju</w:t>
      </w:r>
      <w:r w:rsidR="00DA3724" w:rsidRPr="00F320B3">
        <w:rPr>
          <w:szCs w:val="22"/>
          <w:lang w:val="sr-Latn-CS"/>
        </w:rPr>
        <w:t>č</w:t>
      </w:r>
      <w:r w:rsidR="00DA3724" w:rsidRPr="00FA0400">
        <w:rPr>
          <w:szCs w:val="22"/>
        </w:rPr>
        <w:t>uju</w:t>
      </w:r>
      <w:r w:rsidR="00DA3724" w:rsidRPr="00F320B3">
        <w:rPr>
          <w:szCs w:val="22"/>
          <w:lang w:val="sr-Latn-CS"/>
        </w:rPr>
        <w:t xml:space="preserve"> </w:t>
      </w:r>
      <w:r w:rsidR="00DA3724" w:rsidRPr="00FA0400">
        <w:rPr>
          <w:szCs w:val="22"/>
        </w:rPr>
        <w:t>pospanost</w:t>
      </w:r>
      <w:r w:rsidR="00DA3724" w:rsidRPr="00F320B3">
        <w:rPr>
          <w:szCs w:val="22"/>
          <w:lang w:val="sr-Latn-CS"/>
        </w:rPr>
        <w:t xml:space="preserve"> </w:t>
      </w:r>
      <w:r w:rsidR="00DA3724" w:rsidRPr="00FA0400">
        <w:rPr>
          <w:szCs w:val="22"/>
        </w:rPr>
        <w:t>ili</w:t>
      </w:r>
      <w:r w:rsidR="00DA3724" w:rsidRPr="00F320B3">
        <w:rPr>
          <w:szCs w:val="22"/>
          <w:lang w:val="sr-Latn-CS"/>
        </w:rPr>
        <w:t xml:space="preserve"> </w:t>
      </w:r>
      <w:r w:rsidR="00DA3724" w:rsidRPr="00FA0400">
        <w:rPr>
          <w:szCs w:val="22"/>
        </w:rPr>
        <w:t>gubitak</w:t>
      </w:r>
      <w:r w:rsidR="00DA3724" w:rsidRPr="00F320B3">
        <w:rPr>
          <w:szCs w:val="22"/>
          <w:lang w:val="sr-Latn-CS"/>
        </w:rPr>
        <w:t xml:space="preserve"> </w:t>
      </w:r>
      <w:r w:rsidR="00DA3724" w:rsidRPr="00FA0400">
        <w:rPr>
          <w:szCs w:val="22"/>
        </w:rPr>
        <w:t>sv</w:t>
      </w:r>
      <w:r w:rsidR="00573FB8">
        <w:rPr>
          <w:szCs w:val="22"/>
        </w:rPr>
        <w:t>ij</w:t>
      </w:r>
      <w:r w:rsidR="00DA3724" w:rsidRPr="00FA0400">
        <w:rPr>
          <w:szCs w:val="22"/>
        </w:rPr>
        <w:t>esti</w:t>
      </w:r>
      <w:r w:rsidR="00DA3724" w:rsidRPr="00F320B3">
        <w:rPr>
          <w:szCs w:val="22"/>
          <w:lang w:val="sr-Latn-CS"/>
        </w:rPr>
        <w:t xml:space="preserve">, </w:t>
      </w:r>
      <w:r w:rsidR="00DA3724" w:rsidRPr="00FA0400">
        <w:rPr>
          <w:szCs w:val="22"/>
        </w:rPr>
        <w:t>hipotenziju</w:t>
      </w:r>
      <w:r w:rsidR="00DA3724" w:rsidRPr="00F320B3">
        <w:rPr>
          <w:szCs w:val="22"/>
          <w:lang w:val="sr-Latn-CS"/>
        </w:rPr>
        <w:t xml:space="preserve">, </w:t>
      </w:r>
      <w:r w:rsidR="00DA3724" w:rsidRPr="00FA0400">
        <w:rPr>
          <w:szCs w:val="22"/>
        </w:rPr>
        <w:t>tahikardiju</w:t>
      </w:r>
      <w:r w:rsidR="00DA3724" w:rsidRPr="00F320B3">
        <w:rPr>
          <w:szCs w:val="22"/>
          <w:lang w:val="sr-Latn-CS"/>
        </w:rPr>
        <w:t xml:space="preserve">, </w:t>
      </w:r>
      <w:r w:rsidR="00DA3724" w:rsidRPr="00FA0400">
        <w:rPr>
          <w:szCs w:val="22"/>
        </w:rPr>
        <w:t>prom</w:t>
      </w:r>
      <w:r w:rsidR="00573FB8">
        <w:rPr>
          <w:szCs w:val="22"/>
        </w:rPr>
        <w:t>j</w:t>
      </w:r>
      <w:r w:rsidR="00DA3724" w:rsidRPr="00FA0400">
        <w:rPr>
          <w:szCs w:val="22"/>
        </w:rPr>
        <w:t>ene</w:t>
      </w:r>
      <w:r w:rsidR="00DA3724" w:rsidRPr="00F320B3">
        <w:rPr>
          <w:szCs w:val="22"/>
          <w:lang w:val="sr-Latn-CS"/>
        </w:rPr>
        <w:t xml:space="preserve"> </w:t>
      </w:r>
      <w:r w:rsidR="00DA3724" w:rsidRPr="00FA0400">
        <w:rPr>
          <w:szCs w:val="22"/>
        </w:rPr>
        <w:t>EKG</w:t>
      </w:r>
      <w:r w:rsidR="00DA3724" w:rsidRPr="00F320B3">
        <w:rPr>
          <w:szCs w:val="22"/>
          <w:lang w:val="sr-Latn-CS"/>
        </w:rPr>
        <w:t>-</w:t>
      </w:r>
      <w:r w:rsidR="00DA3724" w:rsidRPr="00FA0400">
        <w:rPr>
          <w:szCs w:val="22"/>
        </w:rPr>
        <w:t>a</w:t>
      </w:r>
      <w:r w:rsidR="00DA3724" w:rsidRPr="00F320B3">
        <w:rPr>
          <w:szCs w:val="22"/>
          <w:lang w:val="sr-Latn-CS"/>
        </w:rPr>
        <w:t xml:space="preserve">, </w:t>
      </w:r>
      <w:r w:rsidR="00DA3724" w:rsidRPr="00FA0400">
        <w:rPr>
          <w:szCs w:val="22"/>
        </w:rPr>
        <w:t>ventrikularne</w:t>
      </w:r>
      <w:r w:rsidR="00DA3724" w:rsidRPr="00F320B3">
        <w:rPr>
          <w:szCs w:val="22"/>
          <w:lang w:val="sr-Latn-CS"/>
        </w:rPr>
        <w:t xml:space="preserve"> </w:t>
      </w:r>
      <w:r w:rsidR="00DA3724" w:rsidRPr="00FA0400">
        <w:rPr>
          <w:szCs w:val="22"/>
        </w:rPr>
        <w:t>aritmije</w:t>
      </w:r>
      <w:r w:rsidR="00DA3724" w:rsidRPr="00F320B3">
        <w:rPr>
          <w:szCs w:val="22"/>
          <w:lang w:val="sr-Latn-CS"/>
        </w:rPr>
        <w:t xml:space="preserve">, </w:t>
      </w:r>
      <w:r w:rsidR="00DA3724" w:rsidRPr="00FA0400">
        <w:rPr>
          <w:szCs w:val="22"/>
        </w:rPr>
        <w:t>hipotermiju</w:t>
      </w:r>
      <w:r w:rsidR="00DA3724" w:rsidRPr="00F320B3">
        <w:rPr>
          <w:szCs w:val="22"/>
          <w:lang w:val="sr-Latn-CS"/>
        </w:rPr>
        <w:t xml:space="preserve">, </w:t>
      </w:r>
      <w:r w:rsidR="00DA3724" w:rsidRPr="00FA0400">
        <w:rPr>
          <w:szCs w:val="22"/>
        </w:rPr>
        <w:t>parkinsonizam</w:t>
      </w:r>
      <w:r w:rsidR="00DA3724" w:rsidRPr="00F320B3">
        <w:rPr>
          <w:szCs w:val="22"/>
          <w:lang w:val="sr-Latn-CS"/>
        </w:rPr>
        <w:t xml:space="preserve">, </w:t>
      </w:r>
      <w:r w:rsidR="00DA3724" w:rsidRPr="00FA0400">
        <w:rPr>
          <w:szCs w:val="22"/>
        </w:rPr>
        <w:t>konvulzije</w:t>
      </w:r>
      <w:r w:rsidR="00DA3724" w:rsidRPr="00F320B3">
        <w:rPr>
          <w:szCs w:val="22"/>
          <w:lang w:val="sr-Latn-CS"/>
        </w:rPr>
        <w:t xml:space="preserve"> </w:t>
      </w:r>
      <w:r w:rsidR="00DA3724" w:rsidRPr="00FA0400">
        <w:rPr>
          <w:szCs w:val="22"/>
        </w:rPr>
        <w:t>i</w:t>
      </w:r>
      <w:r w:rsidR="00DA3724" w:rsidRPr="00F320B3">
        <w:rPr>
          <w:szCs w:val="22"/>
          <w:lang w:val="sr-Latn-CS"/>
        </w:rPr>
        <w:t xml:space="preserve"> </w:t>
      </w:r>
      <w:r w:rsidR="00DA3724" w:rsidRPr="00FA0400">
        <w:rPr>
          <w:szCs w:val="22"/>
        </w:rPr>
        <w:t>komu</w:t>
      </w:r>
      <w:r w:rsidR="00DA3724" w:rsidRPr="00F320B3">
        <w:rPr>
          <w:szCs w:val="22"/>
          <w:lang w:val="sr-Latn-CS"/>
        </w:rPr>
        <w:t xml:space="preserve">. </w:t>
      </w:r>
      <w:r w:rsidR="00DA3724" w:rsidRPr="00FA0400">
        <w:rPr>
          <w:szCs w:val="22"/>
        </w:rPr>
        <w:t>Mo</w:t>
      </w:r>
      <w:r w:rsidR="00DA3724" w:rsidRPr="00F320B3">
        <w:rPr>
          <w:szCs w:val="22"/>
          <w:lang w:val="sr-Latn-CS"/>
        </w:rPr>
        <w:t>ž</w:t>
      </w:r>
      <w:r w:rsidR="00DA3724" w:rsidRPr="00FA0400">
        <w:rPr>
          <w:szCs w:val="22"/>
        </w:rPr>
        <w:t>e</w:t>
      </w:r>
      <w:r w:rsidR="00DA3724" w:rsidRPr="00F320B3">
        <w:rPr>
          <w:szCs w:val="22"/>
          <w:lang w:val="sr-Latn-CS"/>
        </w:rPr>
        <w:t xml:space="preserve"> </w:t>
      </w:r>
      <w:r w:rsidR="00DA3724" w:rsidRPr="00FA0400">
        <w:rPr>
          <w:szCs w:val="22"/>
        </w:rPr>
        <w:t>da</w:t>
      </w:r>
      <w:r w:rsidR="00DA3724" w:rsidRPr="00F320B3">
        <w:rPr>
          <w:szCs w:val="22"/>
          <w:lang w:val="sr-Latn-CS"/>
        </w:rPr>
        <w:t xml:space="preserve"> </w:t>
      </w:r>
      <w:r w:rsidR="00DA3724" w:rsidRPr="00FA0400">
        <w:rPr>
          <w:szCs w:val="22"/>
        </w:rPr>
        <w:t>se</w:t>
      </w:r>
      <w:r w:rsidR="00DA3724" w:rsidRPr="00F320B3">
        <w:rPr>
          <w:szCs w:val="22"/>
          <w:lang w:val="sr-Latn-CS"/>
        </w:rPr>
        <w:t xml:space="preserve"> </w:t>
      </w:r>
      <w:r w:rsidR="00DA3724" w:rsidRPr="00FA0400">
        <w:rPr>
          <w:szCs w:val="22"/>
        </w:rPr>
        <w:t>javi</w:t>
      </w:r>
      <w:r w:rsidR="00DA3724" w:rsidRPr="00F320B3">
        <w:rPr>
          <w:szCs w:val="22"/>
          <w:lang w:val="sr-Latn-CS"/>
        </w:rPr>
        <w:t xml:space="preserve"> </w:t>
      </w:r>
      <w:r w:rsidR="00DA3724" w:rsidRPr="00FA0400">
        <w:rPr>
          <w:szCs w:val="22"/>
        </w:rPr>
        <w:t>i</w:t>
      </w:r>
      <w:r w:rsidR="00DA3724" w:rsidRPr="00F320B3">
        <w:rPr>
          <w:szCs w:val="22"/>
          <w:lang w:val="sr-Latn-CS"/>
        </w:rPr>
        <w:t xml:space="preserve"> </w:t>
      </w:r>
      <w:r w:rsidR="00DA3724" w:rsidRPr="00FA0400">
        <w:rPr>
          <w:szCs w:val="22"/>
        </w:rPr>
        <w:t>te</w:t>
      </w:r>
      <w:r w:rsidR="00DA3724" w:rsidRPr="00F320B3">
        <w:rPr>
          <w:szCs w:val="22"/>
          <w:lang w:val="sr-Latn-CS"/>
        </w:rPr>
        <w:t>š</w:t>
      </w:r>
      <w:r w:rsidR="00DA3724" w:rsidRPr="00FA0400">
        <w:rPr>
          <w:szCs w:val="22"/>
        </w:rPr>
        <w:t>ka</w:t>
      </w:r>
      <w:r w:rsidR="00DA3724" w:rsidRPr="00F320B3">
        <w:rPr>
          <w:szCs w:val="22"/>
          <w:lang w:val="sr-Latn-CS"/>
        </w:rPr>
        <w:t xml:space="preserve"> </w:t>
      </w:r>
      <w:r w:rsidR="00DA3724" w:rsidRPr="00FA0400">
        <w:rPr>
          <w:szCs w:val="22"/>
        </w:rPr>
        <w:t>ekstrapiramidalna</w:t>
      </w:r>
      <w:r w:rsidR="00DA3724" w:rsidRPr="00F320B3">
        <w:rPr>
          <w:szCs w:val="22"/>
          <w:lang w:val="sr-Latn-CS"/>
        </w:rPr>
        <w:t xml:space="preserve"> </w:t>
      </w:r>
      <w:r w:rsidR="00DA3724" w:rsidRPr="00FA0400">
        <w:rPr>
          <w:szCs w:val="22"/>
        </w:rPr>
        <w:t>diskinezija</w:t>
      </w:r>
      <w:r w:rsidR="00DA3724" w:rsidRPr="00F320B3">
        <w:rPr>
          <w:szCs w:val="22"/>
          <w:lang w:val="sr-Latn-CS"/>
        </w:rPr>
        <w:t>.</w:t>
      </w:r>
    </w:p>
    <w:p w14:paraId="788035DA" w14:textId="77777777" w:rsidR="00DA3724" w:rsidRPr="00F320B3" w:rsidRDefault="00DA3724" w:rsidP="00F320B3">
      <w:pPr>
        <w:rPr>
          <w:szCs w:val="22"/>
          <w:lang w:val="sr-Latn-CS"/>
        </w:rPr>
      </w:pPr>
    </w:p>
    <w:p w14:paraId="0CFD438D" w14:textId="249A3F91" w:rsidR="00DA3724" w:rsidRPr="00F320B3" w:rsidRDefault="00DA3724" w:rsidP="00F320B3">
      <w:pPr>
        <w:rPr>
          <w:szCs w:val="22"/>
          <w:lang w:val="sr-Latn-CS"/>
        </w:rPr>
      </w:pPr>
      <w:r w:rsidRPr="00FA0400">
        <w:rPr>
          <w:szCs w:val="22"/>
        </w:rPr>
        <w:t>L</w:t>
      </w:r>
      <w:r w:rsidR="00573FB8">
        <w:rPr>
          <w:szCs w:val="22"/>
        </w:rPr>
        <w:t>ij</w:t>
      </w:r>
      <w:r w:rsidRPr="00FA0400">
        <w:rPr>
          <w:szCs w:val="22"/>
        </w:rPr>
        <w:t>e</w:t>
      </w:r>
      <w:r w:rsidRPr="00F320B3">
        <w:rPr>
          <w:szCs w:val="22"/>
          <w:lang w:val="sr-Latn-CS"/>
        </w:rPr>
        <w:t>č</w:t>
      </w:r>
      <w:r w:rsidRPr="00FA0400">
        <w:rPr>
          <w:szCs w:val="22"/>
        </w:rPr>
        <w:t>enje</w:t>
      </w:r>
      <w:r w:rsidRPr="00F320B3">
        <w:rPr>
          <w:szCs w:val="22"/>
          <w:lang w:val="sr-Latn-CS"/>
        </w:rPr>
        <w:t xml:space="preserve"> </w:t>
      </w:r>
      <w:r w:rsidRPr="00FA0400">
        <w:rPr>
          <w:szCs w:val="22"/>
        </w:rPr>
        <w:t>predoziranja</w:t>
      </w:r>
      <w:r w:rsidRPr="00F320B3">
        <w:rPr>
          <w:szCs w:val="22"/>
          <w:lang w:val="sr-Latn-CS"/>
        </w:rPr>
        <w:t xml:space="preserve"> </w:t>
      </w:r>
      <w:r w:rsidRPr="00FA0400">
        <w:rPr>
          <w:szCs w:val="22"/>
        </w:rPr>
        <w:t>treba</w:t>
      </w:r>
      <w:r w:rsidRPr="00F320B3">
        <w:rPr>
          <w:szCs w:val="22"/>
          <w:lang w:val="sr-Latn-CS"/>
        </w:rPr>
        <w:t xml:space="preserve"> </w:t>
      </w:r>
      <w:r w:rsidRPr="00FA0400">
        <w:rPr>
          <w:szCs w:val="22"/>
        </w:rPr>
        <w:t>da</w:t>
      </w:r>
      <w:r w:rsidRPr="00F320B3">
        <w:rPr>
          <w:szCs w:val="22"/>
          <w:lang w:val="sr-Latn-CS"/>
        </w:rPr>
        <w:t xml:space="preserve"> </w:t>
      </w:r>
      <w:r w:rsidRPr="00FA0400">
        <w:rPr>
          <w:szCs w:val="22"/>
        </w:rPr>
        <w:t>bude</w:t>
      </w:r>
      <w:r w:rsidRPr="00F320B3">
        <w:rPr>
          <w:szCs w:val="22"/>
          <w:lang w:val="sr-Latn-CS"/>
        </w:rPr>
        <w:t xml:space="preserve"> </w:t>
      </w:r>
      <w:r w:rsidRPr="00FA0400">
        <w:rPr>
          <w:szCs w:val="22"/>
        </w:rPr>
        <w:t>simptomatsko</w:t>
      </w:r>
      <w:r w:rsidRPr="00F320B3">
        <w:rPr>
          <w:szCs w:val="22"/>
          <w:lang w:val="sr-Latn-CS"/>
        </w:rPr>
        <w:t xml:space="preserve"> </w:t>
      </w:r>
      <w:r w:rsidRPr="00FA0400">
        <w:rPr>
          <w:szCs w:val="22"/>
        </w:rPr>
        <w:t>sa</w:t>
      </w:r>
      <w:r w:rsidRPr="00F320B3">
        <w:rPr>
          <w:szCs w:val="22"/>
          <w:lang w:val="sr-Latn-CS"/>
        </w:rPr>
        <w:t xml:space="preserve"> </w:t>
      </w:r>
      <w:r w:rsidRPr="00FA0400">
        <w:rPr>
          <w:szCs w:val="22"/>
        </w:rPr>
        <w:t>stalnim</w:t>
      </w:r>
      <w:r w:rsidRPr="00F320B3">
        <w:rPr>
          <w:szCs w:val="22"/>
          <w:lang w:val="sr-Latn-CS"/>
        </w:rPr>
        <w:t xml:space="preserve"> </w:t>
      </w:r>
      <w:r w:rsidRPr="00FA0400">
        <w:rPr>
          <w:szCs w:val="22"/>
        </w:rPr>
        <w:t>respiratornim</w:t>
      </w:r>
      <w:r w:rsidRPr="00F320B3">
        <w:rPr>
          <w:szCs w:val="22"/>
          <w:lang w:val="sr-Latn-CS"/>
        </w:rPr>
        <w:t xml:space="preserve"> </w:t>
      </w:r>
      <w:r w:rsidRPr="00FA0400">
        <w:rPr>
          <w:szCs w:val="22"/>
        </w:rPr>
        <w:t>i</w:t>
      </w:r>
      <w:r w:rsidRPr="00F320B3">
        <w:rPr>
          <w:szCs w:val="22"/>
          <w:lang w:val="sr-Latn-CS"/>
        </w:rPr>
        <w:t xml:space="preserve"> </w:t>
      </w:r>
      <w:r w:rsidRPr="00FA0400">
        <w:rPr>
          <w:szCs w:val="22"/>
        </w:rPr>
        <w:t>kardiolo</w:t>
      </w:r>
      <w:r w:rsidRPr="00F320B3">
        <w:rPr>
          <w:szCs w:val="22"/>
          <w:lang w:val="sr-Latn-CS"/>
        </w:rPr>
        <w:t>š</w:t>
      </w:r>
      <w:r w:rsidRPr="00FA0400">
        <w:rPr>
          <w:szCs w:val="22"/>
        </w:rPr>
        <w:t>kim</w:t>
      </w:r>
      <w:r w:rsidRPr="00F320B3">
        <w:rPr>
          <w:szCs w:val="22"/>
          <w:lang w:val="sr-Latn-CS"/>
        </w:rPr>
        <w:t xml:space="preserve"> </w:t>
      </w:r>
      <w:r w:rsidRPr="00FA0400">
        <w:rPr>
          <w:szCs w:val="22"/>
        </w:rPr>
        <w:t>pra</w:t>
      </w:r>
      <w:r w:rsidRPr="00F320B3">
        <w:rPr>
          <w:szCs w:val="22"/>
          <w:lang w:val="sr-Latn-CS"/>
        </w:rPr>
        <w:t>ć</w:t>
      </w:r>
      <w:r w:rsidRPr="00FA0400">
        <w:rPr>
          <w:szCs w:val="22"/>
        </w:rPr>
        <w:t>enjem</w:t>
      </w:r>
      <w:r w:rsidRPr="00F320B3">
        <w:rPr>
          <w:szCs w:val="22"/>
          <w:lang w:val="sr-Latn-CS"/>
        </w:rPr>
        <w:t xml:space="preserve"> (</w:t>
      </w:r>
      <w:r w:rsidRPr="00FA0400">
        <w:rPr>
          <w:szCs w:val="22"/>
        </w:rPr>
        <w:t>rizik</w:t>
      </w:r>
      <w:r w:rsidRPr="00F320B3">
        <w:rPr>
          <w:szCs w:val="22"/>
          <w:lang w:val="sr-Latn-CS"/>
        </w:rPr>
        <w:t xml:space="preserve"> </w:t>
      </w:r>
      <w:r w:rsidRPr="00FA0400">
        <w:rPr>
          <w:szCs w:val="22"/>
        </w:rPr>
        <w:t>od</w:t>
      </w:r>
      <w:r w:rsidRPr="00F320B3">
        <w:rPr>
          <w:szCs w:val="22"/>
          <w:lang w:val="sr-Latn-CS"/>
        </w:rPr>
        <w:t xml:space="preserve"> </w:t>
      </w:r>
      <w:r w:rsidRPr="00FA0400">
        <w:rPr>
          <w:szCs w:val="22"/>
        </w:rPr>
        <w:t>produ</w:t>
      </w:r>
      <w:r w:rsidRPr="00F320B3">
        <w:rPr>
          <w:szCs w:val="22"/>
          <w:lang w:val="sr-Latn-CS"/>
        </w:rPr>
        <w:t>ž</w:t>
      </w:r>
      <w:r w:rsidRPr="00FA0400">
        <w:rPr>
          <w:szCs w:val="22"/>
        </w:rPr>
        <w:t>enja</w:t>
      </w:r>
      <w:r w:rsidRPr="00F320B3">
        <w:rPr>
          <w:szCs w:val="22"/>
          <w:lang w:val="sr-Latn-CS"/>
        </w:rPr>
        <w:t xml:space="preserve"> </w:t>
      </w:r>
      <w:r w:rsidRPr="00FA0400">
        <w:rPr>
          <w:szCs w:val="22"/>
        </w:rPr>
        <w:t>QT</w:t>
      </w:r>
      <w:r w:rsidRPr="00F320B3">
        <w:rPr>
          <w:szCs w:val="22"/>
          <w:lang w:val="sr-Latn-CS"/>
        </w:rPr>
        <w:t xml:space="preserve"> </w:t>
      </w:r>
      <w:r w:rsidRPr="00FA0400">
        <w:rPr>
          <w:szCs w:val="22"/>
        </w:rPr>
        <w:t>intervala</w:t>
      </w:r>
      <w:r w:rsidRPr="00F320B3">
        <w:rPr>
          <w:szCs w:val="22"/>
          <w:lang w:val="sr-Latn-CS"/>
        </w:rPr>
        <w:t xml:space="preserve">), </w:t>
      </w:r>
      <w:r w:rsidRPr="00FA0400">
        <w:rPr>
          <w:szCs w:val="22"/>
        </w:rPr>
        <w:t>sve</w:t>
      </w:r>
      <w:r w:rsidRPr="00F320B3">
        <w:rPr>
          <w:szCs w:val="22"/>
          <w:lang w:val="sr-Latn-CS"/>
        </w:rPr>
        <w:t xml:space="preserve"> </w:t>
      </w:r>
      <w:r w:rsidRPr="00FA0400">
        <w:rPr>
          <w:szCs w:val="22"/>
        </w:rPr>
        <w:t>do</w:t>
      </w:r>
      <w:r w:rsidRPr="00F320B3">
        <w:rPr>
          <w:szCs w:val="22"/>
          <w:lang w:val="sr-Latn-CS"/>
        </w:rPr>
        <w:t xml:space="preserve"> </w:t>
      </w:r>
      <w:r w:rsidRPr="00FA0400">
        <w:rPr>
          <w:szCs w:val="22"/>
        </w:rPr>
        <w:t>povla</w:t>
      </w:r>
      <w:r w:rsidRPr="00F320B3">
        <w:rPr>
          <w:szCs w:val="22"/>
          <w:lang w:val="sr-Latn-CS"/>
        </w:rPr>
        <w:t>č</w:t>
      </w:r>
      <w:r w:rsidRPr="00FA0400">
        <w:rPr>
          <w:szCs w:val="22"/>
        </w:rPr>
        <w:t>enja</w:t>
      </w:r>
      <w:r w:rsidRPr="00F320B3">
        <w:rPr>
          <w:szCs w:val="22"/>
          <w:lang w:val="sr-Latn-CS"/>
        </w:rPr>
        <w:t xml:space="preserve"> </w:t>
      </w:r>
      <w:r w:rsidRPr="00FA0400">
        <w:rPr>
          <w:szCs w:val="22"/>
        </w:rPr>
        <w:t>tegoba</w:t>
      </w:r>
      <w:r w:rsidRPr="00F320B3">
        <w:rPr>
          <w:szCs w:val="22"/>
          <w:lang w:val="sr-Latn-CS"/>
        </w:rPr>
        <w:t xml:space="preserve"> </w:t>
      </w:r>
      <w:r w:rsidRPr="00FA0400">
        <w:rPr>
          <w:szCs w:val="22"/>
        </w:rPr>
        <w:t>kod</w:t>
      </w:r>
      <w:r w:rsidRPr="00F320B3">
        <w:rPr>
          <w:szCs w:val="22"/>
          <w:lang w:val="sr-Latn-CS"/>
        </w:rPr>
        <w:t xml:space="preserve"> </w:t>
      </w:r>
      <w:r w:rsidRPr="00FA0400">
        <w:rPr>
          <w:szCs w:val="22"/>
        </w:rPr>
        <w:t>pacijenta</w:t>
      </w:r>
      <w:r w:rsidRPr="00F320B3">
        <w:rPr>
          <w:szCs w:val="22"/>
          <w:lang w:val="sr-Latn-CS"/>
        </w:rPr>
        <w:t>.</w:t>
      </w:r>
    </w:p>
    <w:p w14:paraId="6B1538A9" w14:textId="77777777" w:rsidR="00DA3724" w:rsidRPr="00F320B3" w:rsidRDefault="00DA3724" w:rsidP="00F320B3">
      <w:pPr>
        <w:rPr>
          <w:szCs w:val="22"/>
          <w:lang w:val="sr-Latn-CS"/>
        </w:rPr>
      </w:pPr>
    </w:p>
    <w:p w14:paraId="282B8D54" w14:textId="3836F6DB" w:rsidR="00DA3724" w:rsidRPr="00F320B3" w:rsidRDefault="00DA3724" w:rsidP="00F320B3">
      <w:pPr>
        <w:rPr>
          <w:szCs w:val="22"/>
          <w:lang w:val="sr-Latn-CS"/>
        </w:rPr>
      </w:pPr>
      <w:r w:rsidRPr="00FA0400">
        <w:rPr>
          <w:szCs w:val="22"/>
        </w:rPr>
        <w:t>Ukoliko</w:t>
      </w:r>
      <w:r w:rsidRPr="00F320B3">
        <w:rPr>
          <w:szCs w:val="22"/>
          <w:lang w:val="sr-Latn-CS"/>
        </w:rPr>
        <w:t xml:space="preserve"> </w:t>
      </w:r>
      <w:r w:rsidRPr="00FA0400">
        <w:rPr>
          <w:szCs w:val="22"/>
        </w:rPr>
        <w:t>pacijent</w:t>
      </w:r>
      <w:r w:rsidRPr="00F320B3">
        <w:rPr>
          <w:szCs w:val="22"/>
          <w:lang w:val="sr-Latn-CS"/>
        </w:rPr>
        <w:t xml:space="preserve"> </w:t>
      </w:r>
      <w:r w:rsidRPr="00FA0400">
        <w:rPr>
          <w:szCs w:val="22"/>
        </w:rPr>
        <w:t>bude</w:t>
      </w:r>
      <w:r w:rsidRPr="00F320B3">
        <w:rPr>
          <w:szCs w:val="22"/>
          <w:lang w:val="sr-Latn-CS"/>
        </w:rPr>
        <w:t xml:space="preserve"> </w:t>
      </w:r>
      <w:r w:rsidRPr="00FA0400">
        <w:rPr>
          <w:szCs w:val="22"/>
        </w:rPr>
        <w:t>pregledan</w:t>
      </w:r>
      <w:r w:rsidRPr="00F320B3">
        <w:rPr>
          <w:szCs w:val="22"/>
          <w:lang w:val="sr-Latn-CS"/>
        </w:rPr>
        <w:t xml:space="preserve"> </w:t>
      </w:r>
      <w:r w:rsidRPr="00FA0400">
        <w:rPr>
          <w:szCs w:val="22"/>
        </w:rPr>
        <w:t>od</w:t>
      </w:r>
      <w:r w:rsidRPr="00F320B3">
        <w:rPr>
          <w:szCs w:val="22"/>
          <w:lang w:val="sr-Latn-CS"/>
        </w:rPr>
        <w:t xml:space="preserve"> </w:t>
      </w:r>
      <w:r w:rsidRPr="00FA0400">
        <w:rPr>
          <w:szCs w:val="22"/>
        </w:rPr>
        <w:t>strane</w:t>
      </w:r>
      <w:r w:rsidRPr="00F320B3">
        <w:rPr>
          <w:szCs w:val="22"/>
          <w:lang w:val="sr-Latn-CS"/>
        </w:rPr>
        <w:t xml:space="preserve"> </w:t>
      </w:r>
      <w:r w:rsidRPr="00FA0400">
        <w:rPr>
          <w:szCs w:val="22"/>
        </w:rPr>
        <w:t>l</w:t>
      </w:r>
      <w:r w:rsidR="00573FB8">
        <w:rPr>
          <w:szCs w:val="22"/>
        </w:rPr>
        <w:t>j</w:t>
      </w:r>
      <w:r w:rsidRPr="00FA0400">
        <w:rPr>
          <w:szCs w:val="22"/>
        </w:rPr>
        <w:t>ekara</w:t>
      </w:r>
      <w:r w:rsidRPr="00F320B3">
        <w:rPr>
          <w:szCs w:val="22"/>
          <w:lang w:val="sr-Latn-CS"/>
        </w:rPr>
        <w:t xml:space="preserve"> </w:t>
      </w:r>
      <w:r w:rsidRPr="00FA0400">
        <w:rPr>
          <w:szCs w:val="22"/>
        </w:rPr>
        <w:t>dovoljno</w:t>
      </w:r>
      <w:r w:rsidRPr="00F320B3">
        <w:rPr>
          <w:szCs w:val="22"/>
          <w:lang w:val="sr-Latn-CS"/>
        </w:rPr>
        <w:t xml:space="preserve"> </w:t>
      </w:r>
      <w:r w:rsidRPr="00FA0400">
        <w:rPr>
          <w:szCs w:val="22"/>
        </w:rPr>
        <w:t>rano</w:t>
      </w:r>
      <w:r w:rsidRPr="00F320B3">
        <w:rPr>
          <w:szCs w:val="22"/>
          <w:lang w:val="sr-Latn-CS"/>
        </w:rPr>
        <w:t xml:space="preserve"> (</w:t>
      </w:r>
      <w:r w:rsidRPr="00FA0400">
        <w:rPr>
          <w:szCs w:val="22"/>
        </w:rPr>
        <w:t>do</w:t>
      </w:r>
      <w:r w:rsidRPr="00F320B3">
        <w:rPr>
          <w:szCs w:val="22"/>
          <w:lang w:val="sr-Latn-CS"/>
        </w:rPr>
        <w:t xml:space="preserve"> 6 </w:t>
      </w:r>
      <w:r w:rsidRPr="00FA0400">
        <w:rPr>
          <w:szCs w:val="22"/>
        </w:rPr>
        <w:t>sati</w:t>
      </w:r>
      <w:r w:rsidRPr="00F320B3">
        <w:rPr>
          <w:szCs w:val="22"/>
          <w:lang w:val="sr-Latn-CS"/>
        </w:rPr>
        <w:t xml:space="preserve">) </w:t>
      </w:r>
      <w:r w:rsidRPr="00FA0400">
        <w:rPr>
          <w:szCs w:val="22"/>
        </w:rPr>
        <w:t>nakon</w:t>
      </w:r>
      <w:r w:rsidRPr="00F320B3">
        <w:rPr>
          <w:szCs w:val="22"/>
          <w:lang w:val="sr-Latn-CS"/>
        </w:rPr>
        <w:t xml:space="preserve"> </w:t>
      </w:r>
      <w:r w:rsidRPr="00FA0400">
        <w:rPr>
          <w:szCs w:val="22"/>
        </w:rPr>
        <w:t>ingestije</w:t>
      </w:r>
      <w:r w:rsidRPr="00F320B3">
        <w:rPr>
          <w:szCs w:val="22"/>
          <w:lang w:val="sr-Latn-CS"/>
        </w:rPr>
        <w:t xml:space="preserve"> </w:t>
      </w:r>
      <w:r w:rsidRPr="00FA0400">
        <w:rPr>
          <w:szCs w:val="22"/>
        </w:rPr>
        <w:t>toksi</w:t>
      </w:r>
      <w:r w:rsidRPr="00F320B3">
        <w:rPr>
          <w:szCs w:val="22"/>
          <w:lang w:val="sr-Latn-CS"/>
        </w:rPr>
        <w:t>č</w:t>
      </w:r>
      <w:r w:rsidRPr="00FA0400">
        <w:rPr>
          <w:szCs w:val="22"/>
        </w:rPr>
        <w:t>ne</w:t>
      </w:r>
      <w:r w:rsidRPr="00F320B3">
        <w:rPr>
          <w:szCs w:val="22"/>
          <w:lang w:val="sr-Latn-CS"/>
        </w:rPr>
        <w:t xml:space="preserve"> </w:t>
      </w:r>
      <w:r w:rsidRPr="00FA0400">
        <w:rPr>
          <w:szCs w:val="22"/>
        </w:rPr>
        <w:t>doze</w:t>
      </w:r>
      <w:r w:rsidRPr="00F320B3">
        <w:rPr>
          <w:szCs w:val="22"/>
          <w:lang w:val="sr-Latn-CS"/>
        </w:rPr>
        <w:t xml:space="preserve">, </w:t>
      </w:r>
      <w:r w:rsidRPr="00FA0400">
        <w:rPr>
          <w:szCs w:val="22"/>
        </w:rPr>
        <w:t>mo</w:t>
      </w:r>
      <w:r w:rsidRPr="00F320B3">
        <w:rPr>
          <w:szCs w:val="22"/>
          <w:lang w:val="sr-Latn-CS"/>
        </w:rPr>
        <w:t>ž</w:t>
      </w:r>
      <w:r w:rsidRPr="00FA0400">
        <w:rPr>
          <w:szCs w:val="22"/>
        </w:rPr>
        <w:t>e</w:t>
      </w:r>
      <w:r w:rsidRPr="00F320B3">
        <w:rPr>
          <w:szCs w:val="22"/>
          <w:lang w:val="sr-Latn-CS"/>
        </w:rPr>
        <w:t xml:space="preserve"> </w:t>
      </w:r>
      <w:r w:rsidRPr="00FA0400">
        <w:rPr>
          <w:szCs w:val="22"/>
        </w:rPr>
        <w:t>se</w:t>
      </w:r>
      <w:r w:rsidRPr="00F320B3">
        <w:rPr>
          <w:szCs w:val="22"/>
          <w:lang w:val="sr-Latn-CS"/>
        </w:rPr>
        <w:t xml:space="preserve"> </w:t>
      </w:r>
      <w:r w:rsidRPr="00FA0400">
        <w:rPr>
          <w:szCs w:val="22"/>
        </w:rPr>
        <w:t>pristupiti</w:t>
      </w:r>
      <w:r w:rsidRPr="00F320B3">
        <w:rPr>
          <w:szCs w:val="22"/>
          <w:lang w:val="sr-Latn-CS"/>
        </w:rPr>
        <w:t xml:space="preserve"> </w:t>
      </w:r>
      <w:r w:rsidRPr="00FA0400">
        <w:rPr>
          <w:szCs w:val="22"/>
        </w:rPr>
        <w:t>gastri</w:t>
      </w:r>
      <w:r w:rsidRPr="00F320B3">
        <w:rPr>
          <w:szCs w:val="22"/>
          <w:lang w:val="sr-Latn-CS"/>
        </w:rPr>
        <w:t>č</w:t>
      </w:r>
      <w:r w:rsidRPr="00FA0400">
        <w:rPr>
          <w:szCs w:val="22"/>
        </w:rPr>
        <w:t>noj</w:t>
      </w:r>
      <w:r w:rsidRPr="00F320B3">
        <w:rPr>
          <w:szCs w:val="22"/>
          <w:lang w:val="sr-Latn-CS"/>
        </w:rPr>
        <w:t xml:space="preserve"> </w:t>
      </w:r>
      <w:r w:rsidRPr="00FA0400">
        <w:rPr>
          <w:szCs w:val="22"/>
        </w:rPr>
        <w:t>lava</w:t>
      </w:r>
      <w:r w:rsidRPr="00F320B3">
        <w:rPr>
          <w:szCs w:val="22"/>
          <w:lang w:val="sr-Latn-CS"/>
        </w:rPr>
        <w:t>ž</w:t>
      </w:r>
      <w:r w:rsidRPr="00FA0400">
        <w:rPr>
          <w:szCs w:val="22"/>
        </w:rPr>
        <w:t>i</w:t>
      </w:r>
      <w:r w:rsidRPr="00F320B3">
        <w:rPr>
          <w:szCs w:val="22"/>
          <w:lang w:val="sr-Latn-CS"/>
        </w:rPr>
        <w:t xml:space="preserve">. </w:t>
      </w:r>
      <w:r w:rsidRPr="00FA0400">
        <w:rPr>
          <w:szCs w:val="22"/>
        </w:rPr>
        <w:t>Indukcija</w:t>
      </w:r>
      <w:r w:rsidRPr="00F320B3">
        <w:rPr>
          <w:szCs w:val="22"/>
          <w:lang w:val="sr-Latn-CS"/>
        </w:rPr>
        <w:t xml:space="preserve"> </w:t>
      </w:r>
      <w:r w:rsidRPr="00FA0400">
        <w:rPr>
          <w:szCs w:val="22"/>
        </w:rPr>
        <w:t>povra</w:t>
      </w:r>
      <w:r w:rsidRPr="00F320B3">
        <w:rPr>
          <w:szCs w:val="22"/>
          <w:lang w:val="sr-Latn-CS"/>
        </w:rPr>
        <w:t>ć</w:t>
      </w:r>
      <w:r w:rsidRPr="00FA0400">
        <w:rPr>
          <w:szCs w:val="22"/>
        </w:rPr>
        <w:t>anja</w:t>
      </w:r>
      <w:r w:rsidRPr="00F320B3">
        <w:rPr>
          <w:szCs w:val="22"/>
          <w:lang w:val="sr-Latn-CS"/>
        </w:rPr>
        <w:t xml:space="preserve"> </w:t>
      </w:r>
      <w:r w:rsidRPr="00FA0400">
        <w:rPr>
          <w:szCs w:val="22"/>
        </w:rPr>
        <w:t>je</w:t>
      </w:r>
      <w:r w:rsidRPr="00F320B3">
        <w:rPr>
          <w:szCs w:val="22"/>
          <w:lang w:val="sr-Latn-CS"/>
        </w:rPr>
        <w:t xml:space="preserve"> </w:t>
      </w:r>
      <w:r w:rsidRPr="00FA0400">
        <w:rPr>
          <w:szCs w:val="22"/>
        </w:rPr>
        <w:t>malo</w:t>
      </w:r>
      <w:r w:rsidRPr="00F320B3">
        <w:rPr>
          <w:szCs w:val="22"/>
          <w:lang w:val="sr-Latn-CS"/>
        </w:rPr>
        <w:t xml:space="preserve"> </w:t>
      </w:r>
      <w:r w:rsidRPr="00FA0400">
        <w:rPr>
          <w:szCs w:val="22"/>
        </w:rPr>
        <w:t>v</w:t>
      </w:r>
      <w:r w:rsidR="00573FB8">
        <w:rPr>
          <w:szCs w:val="22"/>
        </w:rPr>
        <w:t>j</w:t>
      </w:r>
      <w:r w:rsidRPr="00FA0400">
        <w:rPr>
          <w:szCs w:val="22"/>
        </w:rPr>
        <w:t>erovatno</w:t>
      </w:r>
      <w:r w:rsidRPr="00F320B3">
        <w:rPr>
          <w:szCs w:val="22"/>
          <w:lang w:val="sr-Latn-CS"/>
        </w:rPr>
        <w:t xml:space="preserve"> </w:t>
      </w:r>
      <w:r w:rsidRPr="00FA0400">
        <w:rPr>
          <w:szCs w:val="22"/>
        </w:rPr>
        <w:t>od</w:t>
      </w:r>
      <w:r w:rsidRPr="00F320B3">
        <w:rPr>
          <w:szCs w:val="22"/>
          <w:lang w:val="sr-Latn-CS"/>
        </w:rPr>
        <w:t xml:space="preserve"> </w:t>
      </w:r>
      <w:r w:rsidR="00772652">
        <w:rPr>
          <w:szCs w:val="22"/>
        </w:rPr>
        <w:t>ikakve</w:t>
      </w:r>
      <w:r w:rsidR="00772652" w:rsidRPr="00F320B3">
        <w:rPr>
          <w:szCs w:val="22"/>
          <w:lang w:val="sr-Latn-CS"/>
        </w:rPr>
        <w:t xml:space="preserve"> </w:t>
      </w:r>
      <w:r w:rsidR="00772652">
        <w:rPr>
          <w:szCs w:val="22"/>
        </w:rPr>
        <w:t>koristi</w:t>
      </w:r>
      <w:r w:rsidR="00772652" w:rsidRPr="00F320B3">
        <w:rPr>
          <w:szCs w:val="22"/>
          <w:lang w:val="sr-Latn-CS"/>
        </w:rPr>
        <w:t xml:space="preserve">. </w:t>
      </w:r>
      <w:r w:rsidR="00772652">
        <w:rPr>
          <w:szCs w:val="22"/>
        </w:rPr>
        <w:t>Potrebno</w:t>
      </w:r>
      <w:r w:rsidR="00772652" w:rsidRPr="00F320B3">
        <w:rPr>
          <w:szCs w:val="22"/>
          <w:lang w:val="sr-Latn-CS"/>
        </w:rPr>
        <w:t xml:space="preserve"> </w:t>
      </w:r>
      <w:r w:rsidR="00772652">
        <w:rPr>
          <w:szCs w:val="22"/>
        </w:rPr>
        <w:t>je</w:t>
      </w:r>
      <w:r w:rsidR="00772652" w:rsidRPr="00F320B3">
        <w:rPr>
          <w:szCs w:val="22"/>
          <w:lang w:val="sr-Latn-CS"/>
        </w:rPr>
        <w:t xml:space="preserve"> </w:t>
      </w:r>
      <w:r w:rsidR="00772652">
        <w:rPr>
          <w:szCs w:val="22"/>
        </w:rPr>
        <w:t>prim</w:t>
      </w:r>
      <w:r w:rsidR="00573FB8">
        <w:rPr>
          <w:szCs w:val="22"/>
        </w:rPr>
        <w:t>ij</w:t>
      </w:r>
      <w:r w:rsidR="00772652">
        <w:rPr>
          <w:szCs w:val="22"/>
        </w:rPr>
        <w:t>eniti</w:t>
      </w:r>
      <w:r w:rsidRPr="00F320B3">
        <w:rPr>
          <w:szCs w:val="22"/>
          <w:lang w:val="sr-Latn-CS"/>
        </w:rPr>
        <w:t xml:space="preserve"> </w:t>
      </w:r>
      <w:r w:rsidRPr="00FA0400">
        <w:rPr>
          <w:szCs w:val="22"/>
        </w:rPr>
        <w:t>aktivni</w:t>
      </w:r>
      <w:r w:rsidRPr="00F320B3">
        <w:rPr>
          <w:szCs w:val="22"/>
          <w:lang w:val="sr-Latn-CS"/>
        </w:rPr>
        <w:t xml:space="preserve"> </w:t>
      </w:r>
      <w:r w:rsidRPr="00FA0400">
        <w:rPr>
          <w:szCs w:val="22"/>
        </w:rPr>
        <w:t>ugalj</w:t>
      </w:r>
      <w:r w:rsidRPr="00F320B3">
        <w:rPr>
          <w:szCs w:val="22"/>
          <w:lang w:val="sr-Latn-CS"/>
        </w:rPr>
        <w:t xml:space="preserve">. </w:t>
      </w:r>
      <w:r w:rsidRPr="00FA0400">
        <w:rPr>
          <w:szCs w:val="22"/>
        </w:rPr>
        <w:t>Nema</w:t>
      </w:r>
      <w:r w:rsidRPr="00F320B3">
        <w:rPr>
          <w:szCs w:val="22"/>
          <w:lang w:val="sr-Latn-CS"/>
        </w:rPr>
        <w:t xml:space="preserve"> </w:t>
      </w:r>
      <w:r w:rsidRPr="00FA0400">
        <w:rPr>
          <w:szCs w:val="22"/>
        </w:rPr>
        <w:t>specifi</w:t>
      </w:r>
      <w:r w:rsidRPr="00F320B3">
        <w:rPr>
          <w:szCs w:val="22"/>
          <w:lang w:val="sr-Latn-CS"/>
        </w:rPr>
        <w:t>č</w:t>
      </w:r>
      <w:r w:rsidRPr="00FA0400">
        <w:rPr>
          <w:szCs w:val="22"/>
        </w:rPr>
        <w:t>nog</w:t>
      </w:r>
      <w:r w:rsidRPr="00F320B3">
        <w:rPr>
          <w:szCs w:val="22"/>
          <w:lang w:val="sr-Latn-CS"/>
        </w:rPr>
        <w:t xml:space="preserve"> </w:t>
      </w:r>
      <w:r w:rsidRPr="00FA0400">
        <w:rPr>
          <w:szCs w:val="22"/>
        </w:rPr>
        <w:t>antidota</w:t>
      </w:r>
      <w:r w:rsidRPr="00F320B3">
        <w:rPr>
          <w:szCs w:val="22"/>
          <w:lang w:val="sr-Latn-CS"/>
        </w:rPr>
        <w:t xml:space="preserve">. </w:t>
      </w:r>
      <w:r w:rsidRPr="00FA0400">
        <w:rPr>
          <w:szCs w:val="22"/>
        </w:rPr>
        <w:t>L</w:t>
      </w:r>
      <w:r w:rsidR="00573FB8">
        <w:rPr>
          <w:szCs w:val="22"/>
        </w:rPr>
        <w:t>ij</w:t>
      </w:r>
      <w:r w:rsidRPr="00FA0400">
        <w:rPr>
          <w:szCs w:val="22"/>
        </w:rPr>
        <w:t>e</w:t>
      </w:r>
      <w:r w:rsidRPr="00F320B3">
        <w:rPr>
          <w:szCs w:val="22"/>
          <w:lang w:val="sr-Latn-CS"/>
        </w:rPr>
        <w:t>č</w:t>
      </w:r>
      <w:r w:rsidRPr="00FA0400">
        <w:rPr>
          <w:szCs w:val="22"/>
        </w:rPr>
        <w:t>enje</w:t>
      </w:r>
      <w:r w:rsidRPr="00F320B3">
        <w:rPr>
          <w:szCs w:val="22"/>
          <w:lang w:val="sr-Latn-CS"/>
        </w:rPr>
        <w:t xml:space="preserve"> </w:t>
      </w:r>
      <w:r w:rsidRPr="00FA0400">
        <w:rPr>
          <w:szCs w:val="22"/>
        </w:rPr>
        <w:t>je</w:t>
      </w:r>
      <w:r w:rsidRPr="00F320B3">
        <w:rPr>
          <w:szCs w:val="22"/>
          <w:lang w:val="sr-Latn-CS"/>
        </w:rPr>
        <w:t xml:space="preserve"> </w:t>
      </w:r>
      <w:r w:rsidRPr="00FA0400">
        <w:rPr>
          <w:szCs w:val="22"/>
        </w:rPr>
        <w:t>suportivno</w:t>
      </w:r>
      <w:r w:rsidRPr="00F320B3">
        <w:rPr>
          <w:szCs w:val="22"/>
          <w:lang w:val="sr-Latn-CS"/>
        </w:rPr>
        <w:t>.</w:t>
      </w:r>
    </w:p>
    <w:p w14:paraId="29D99294" w14:textId="77777777" w:rsidR="00DA3724" w:rsidRPr="00F320B3" w:rsidRDefault="00DA3724" w:rsidP="00F320B3">
      <w:pPr>
        <w:rPr>
          <w:szCs w:val="22"/>
          <w:lang w:val="sr-Latn-CS"/>
        </w:rPr>
      </w:pPr>
    </w:p>
    <w:p w14:paraId="1AD9010C" w14:textId="732C19AD" w:rsidR="00DA3724" w:rsidRPr="00F320B3" w:rsidRDefault="00DA3724" w:rsidP="00F320B3">
      <w:pPr>
        <w:rPr>
          <w:szCs w:val="22"/>
          <w:lang w:val="sr-Latn-CS"/>
        </w:rPr>
      </w:pPr>
      <w:r w:rsidRPr="00FA0400">
        <w:rPr>
          <w:szCs w:val="22"/>
        </w:rPr>
        <w:t>Generalna</w:t>
      </w:r>
      <w:r w:rsidRPr="00F320B3">
        <w:rPr>
          <w:szCs w:val="22"/>
          <w:lang w:val="sr-Latn-CS"/>
        </w:rPr>
        <w:t xml:space="preserve"> </w:t>
      </w:r>
      <w:r w:rsidR="00681F56">
        <w:rPr>
          <w:szCs w:val="22"/>
        </w:rPr>
        <w:t>vazodilatacija</w:t>
      </w:r>
      <w:r w:rsidR="00681F56" w:rsidRPr="00F320B3">
        <w:rPr>
          <w:szCs w:val="22"/>
          <w:lang w:val="sr-Latn-CS"/>
        </w:rPr>
        <w:t xml:space="preserve"> </w:t>
      </w:r>
      <w:r w:rsidR="00681F56">
        <w:rPr>
          <w:szCs w:val="22"/>
        </w:rPr>
        <w:t>mo</w:t>
      </w:r>
      <w:r w:rsidR="00681F56" w:rsidRPr="00F320B3">
        <w:rPr>
          <w:szCs w:val="22"/>
          <w:lang w:val="sr-Latn-CS"/>
        </w:rPr>
        <w:t>ž</w:t>
      </w:r>
      <w:r w:rsidR="00681F56">
        <w:rPr>
          <w:szCs w:val="22"/>
        </w:rPr>
        <w:t>e</w:t>
      </w:r>
      <w:r w:rsidR="00681F56" w:rsidRPr="00F320B3">
        <w:rPr>
          <w:szCs w:val="22"/>
          <w:lang w:val="sr-Latn-CS"/>
        </w:rPr>
        <w:t xml:space="preserve"> </w:t>
      </w:r>
      <w:r w:rsidR="00681F56">
        <w:rPr>
          <w:szCs w:val="22"/>
        </w:rPr>
        <w:t>da</w:t>
      </w:r>
      <w:r w:rsidR="00681F56" w:rsidRPr="00F320B3">
        <w:rPr>
          <w:szCs w:val="22"/>
          <w:lang w:val="sr-Latn-CS"/>
        </w:rPr>
        <w:t xml:space="preserve"> </w:t>
      </w:r>
      <w:r w:rsidR="00681F56">
        <w:rPr>
          <w:szCs w:val="22"/>
        </w:rPr>
        <w:t>dovede</w:t>
      </w:r>
      <w:r w:rsidR="00681F56" w:rsidRPr="00F320B3">
        <w:rPr>
          <w:szCs w:val="22"/>
          <w:lang w:val="sr-Latn-CS"/>
        </w:rPr>
        <w:t xml:space="preserve"> </w:t>
      </w:r>
      <w:r w:rsidR="00681F56">
        <w:rPr>
          <w:szCs w:val="22"/>
        </w:rPr>
        <w:t>do</w:t>
      </w:r>
      <w:r w:rsidR="00681F56" w:rsidRPr="00F320B3">
        <w:rPr>
          <w:szCs w:val="22"/>
          <w:lang w:val="sr-Latn-CS"/>
        </w:rPr>
        <w:t xml:space="preserve"> </w:t>
      </w:r>
      <w:r w:rsidR="00681F56">
        <w:rPr>
          <w:szCs w:val="22"/>
        </w:rPr>
        <w:t>cirkulatornog</w:t>
      </w:r>
      <w:r w:rsidRPr="00F320B3">
        <w:rPr>
          <w:szCs w:val="22"/>
          <w:lang w:val="sr-Latn-CS"/>
        </w:rPr>
        <w:t xml:space="preserve"> </w:t>
      </w:r>
      <w:r w:rsidRPr="00FA0400">
        <w:rPr>
          <w:szCs w:val="22"/>
        </w:rPr>
        <w:t>kol</w:t>
      </w:r>
      <w:r w:rsidR="00681F56">
        <w:rPr>
          <w:szCs w:val="22"/>
        </w:rPr>
        <w:t>apsa</w:t>
      </w:r>
      <w:r w:rsidRPr="00F320B3">
        <w:rPr>
          <w:szCs w:val="22"/>
          <w:lang w:val="sr-Latn-CS"/>
        </w:rPr>
        <w:t xml:space="preserve">; </w:t>
      </w:r>
      <w:r w:rsidRPr="00FA0400">
        <w:rPr>
          <w:szCs w:val="22"/>
        </w:rPr>
        <w:t>podizanje</w:t>
      </w:r>
      <w:r w:rsidRPr="00F320B3">
        <w:rPr>
          <w:szCs w:val="22"/>
          <w:lang w:val="sr-Latn-CS"/>
        </w:rPr>
        <w:t xml:space="preserve"> </w:t>
      </w:r>
      <w:r w:rsidRPr="00FA0400">
        <w:rPr>
          <w:szCs w:val="22"/>
        </w:rPr>
        <w:t>nogu</w:t>
      </w:r>
      <w:r w:rsidRPr="00F320B3">
        <w:rPr>
          <w:szCs w:val="22"/>
          <w:lang w:val="sr-Latn-CS"/>
        </w:rPr>
        <w:t xml:space="preserve"> </w:t>
      </w:r>
      <w:r w:rsidRPr="00FA0400">
        <w:rPr>
          <w:szCs w:val="22"/>
        </w:rPr>
        <w:t>pacijenta</w:t>
      </w:r>
      <w:r w:rsidRPr="00F320B3">
        <w:rPr>
          <w:szCs w:val="22"/>
          <w:lang w:val="sr-Latn-CS"/>
        </w:rPr>
        <w:t xml:space="preserve"> </w:t>
      </w:r>
      <w:r w:rsidRPr="00FA0400">
        <w:rPr>
          <w:szCs w:val="22"/>
        </w:rPr>
        <w:t>mo</w:t>
      </w:r>
      <w:r w:rsidRPr="00F320B3">
        <w:rPr>
          <w:szCs w:val="22"/>
          <w:lang w:val="sr-Latn-CS"/>
        </w:rPr>
        <w:t>ž</w:t>
      </w:r>
      <w:r w:rsidRPr="00FA0400">
        <w:rPr>
          <w:szCs w:val="22"/>
        </w:rPr>
        <w:t>e</w:t>
      </w:r>
      <w:r w:rsidRPr="00F320B3">
        <w:rPr>
          <w:szCs w:val="22"/>
          <w:lang w:val="sr-Latn-CS"/>
        </w:rPr>
        <w:t xml:space="preserve"> </w:t>
      </w:r>
      <w:r w:rsidRPr="00FA0400">
        <w:rPr>
          <w:szCs w:val="22"/>
        </w:rPr>
        <w:t>da</w:t>
      </w:r>
      <w:r w:rsidRPr="00F320B3">
        <w:rPr>
          <w:szCs w:val="22"/>
          <w:lang w:val="sr-Latn-CS"/>
        </w:rPr>
        <w:t xml:space="preserve"> </w:t>
      </w:r>
      <w:r w:rsidRPr="00FA0400">
        <w:rPr>
          <w:szCs w:val="22"/>
        </w:rPr>
        <w:t>bude</w:t>
      </w:r>
      <w:r w:rsidRPr="00F320B3">
        <w:rPr>
          <w:szCs w:val="22"/>
          <w:lang w:val="sr-Latn-CS"/>
        </w:rPr>
        <w:t xml:space="preserve"> </w:t>
      </w:r>
      <w:r w:rsidRPr="00FA0400">
        <w:rPr>
          <w:szCs w:val="22"/>
        </w:rPr>
        <w:t>dovoljno</w:t>
      </w:r>
      <w:r w:rsidRPr="00F320B3">
        <w:rPr>
          <w:szCs w:val="22"/>
          <w:lang w:val="sr-Latn-CS"/>
        </w:rPr>
        <w:t xml:space="preserve">. </w:t>
      </w:r>
      <w:r w:rsidRPr="00FA0400">
        <w:rPr>
          <w:szCs w:val="22"/>
        </w:rPr>
        <w:t>Kod</w:t>
      </w:r>
      <w:r w:rsidRPr="00F320B3">
        <w:rPr>
          <w:szCs w:val="22"/>
          <w:lang w:val="sr-Latn-CS"/>
        </w:rPr>
        <w:t xml:space="preserve"> </w:t>
      </w:r>
      <w:r w:rsidRPr="00FA0400">
        <w:rPr>
          <w:szCs w:val="22"/>
        </w:rPr>
        <w:t>te</w:t>
      </w:r>
      <w:r w:rsidRPr="00F320B3">
        <w:rPr>
          <w:szCs w:val="22"/>
          <w:lang w:val="sr-Latn-CS"/>
        </w:rPr>
        <w:t>ž</w:t>
      </w:r>
      <w:r w:rsidRPr="00FA0400">
        <w:rPr>
          <w:szCs w:val="22"/>
        </w:rPr>
        <w:t>ih</w:t>
      </w:r>
      <w:r w:rsidRPr="00F320B3">
        <w:rPr>
          <w:szCs w:val="22"/>
          <w:lang w:val="sr-Latn-CS"/>
        </w:rPr>
        <w:t xml:space="preserve"> </w:t>
      </w:r>
      <w:r w:rsidRPr="00FA0400">
        <w:rPr>
          <w:szCs w:val="22"/>
        </w:rPr>
        <w:t>slu</w:t>
      </w:r>
      <w:r w:rsidRPr="00F320B3">
        <w:rPr>
          <w:szCs w:val="22"/>
          <w:lang w:val="sr-Latn-CS"/>
        </w:rPr>
        <w:t>č</w:t>
      </w:r>
      <w:r w:rsidRPr="00FA0400">
        <w:rPr>
          <w:szCs w:val="22"/>
        </w:rPr>
        <w:t>ajeva</w:t>
      </w:r>
      <w:r w:rsidRPr="00F320B3">
        <w:rPr>
          <w:szCs w:val="22"/>
          <w:lang w:val="sr-Latn-CS"/>
        </w:rPr>
        <w:t xml:space="preserve"> </w:t>
      </w:r>
      <w:r w:rsidRPr="00FA0400">
        <w:rPr>
          <w:szCs w:val="22"/>
        </w:rPr>
        <w:t>mo</w:t>
      </w:r>
      <w:r w:rsidRPr="00F320B3">
        <w:rPr>
          <w:szCs w:val="22"/>
          <w:lang w:val="sr-Latn-CS"/>
        </w:rPr>
        <w:t>ž</w:t>
      </w:r>
      <w:r w:rsidRPr="00FA0400">
        <w:rPr>
          <w:szCs w:val="22"/>
        </w:rPr>
        <w:t>e</w:t>
      </w:r>
      <w:r w:rsidRPr="00F320B3">
        <w:rPr>
          <w:szCs w:val="22"/>
          <w:lang w:val="sr-Latn-CS"/>
        </w:rPr>
        <w:t xml:space="preserve"> </w:t>
      </w:r>
      <w:r w:rsidRPr="00FA0400">
        <w:rPr>
          <w:szCs w:val="22"/>
        </w:rPr>
        <w:t>da</w:t>
      </w:r>
      <w:r w:rsidRPr="00F320B3">
        <w:rPr>
          <w:szCs w:val="22"/>
          <w:lang w:val="sr-Latn-CS"/>
        </w:rPr>
        <w:t xml:space="preserve"> </w:t>
      </w:r>
      <w:r w:rsidRPr="00FA0400">
        <w:rPr>
          <w:szCs w:val="22"/>
        </w:rPr>
        <w:t>bude</w:t>
      </w:r>
      <w:r w:rsidRPr="00F320B3">
        <w:rPr>
          <w:szCs w:val="22"/>
          <w:lang w:val="sr-Latn-CS"/>
        </w:rPr>
        <w:t xml:space="preserve"> </w:t>
      </w:r>
      <w:r w:rsidRPr="00FA0400">
        <w:rPr>
          <w:szCs w:val="22"/>
        </w:rPr>
        <w:t>potrebno</w:t>
      </w:r>
      <w:r w:rsidRPr="00F320B3">
        <w:rPr>
          <w:szCs w:val="22"/>
          <w:lang w:val="sr-Latn-CS"/>
        </w:rPr>
        <w:t xml:space="preserve"> </w:t>
      </w:r>
      <w:r w:rsidRPr="00FA0400">
        <w:rPr>
          <w:szCs w:val="22"/>
        </w:rPr>
        <w:t>pove</w:t>
      </w:r>
      <w:r w:rsidRPr="00F320B3">
        <w:rPr>
          <w:szCs w:val="22"/>
          <w:lang w:val="sr-Latn-CS"/>
        </w:rPr>
        <w:t>ć</w:t>
      </w:r>
      <w:r w:rsidRPr="00FA0400">
        <w:rPr>
          <w:szCs w:val="22"/>
        </w:rPr>
        <w:t>anje</w:t>
      </w:r>
      <w:r w:rsidRPr="00F320B3">
        <w:rPr>
          <w:szCs w:val="22"/>
          <w:lang w:val="sr-Latn-CS"/>
        </w:rPr>
        <w:t xml:space="preserve"> </w:t>
      </w:r>
      <w:r w:rsidRPr="00FA0400">
        <w:rPr>
          <w:szCs w:val="22"/>
        </w:rPr>
        <w:t>volumena</w:t>
      </w:r>
      <w:r w:rsidRPr="00F320B3">
        <w:rPr>
          <w:szCs w:val="22"/>
          <w:lang w:val="sr-Latn-CS"/>
        </w:rPr>
        <w:t xml:space="preserve"> </w:t>
      </w:r>
      <w:r w:rsidRPr="00FA0400">
        <w:rPr>
          <w:szCs w:val="22"/>
        </w:rPr>
        <w:t>intravenskim</w:t>
      </w:r>
      <w:r w:rsidRPr="00F320B3">
        <w:rPr>
          <w:szCs w:val="22"/>
          <w:lang w:val="sr-Latn-CS"/>
        </w:rPr>
        <w:t xml:space="preserve"> </w:t>
      </w:r>
      <w:r w:rsidRPr="00FA0400">
        <w:rPr>
          <w:szCs w:val="22"/>
        </w:rPr>
        <w:t>fluidima</w:t>
      </w:r>
      <w:r w:rsidRPr="00F320B3">
        <w:rPr>
          <w:szCs w:val="22"/>
          <w:lang w:val="sr-Latn-CS"/>
        </w:rPr>
        <w:t xml:space="preserve">; </w:t>
      </w:r>
      <w:r w:rsidRPr="00FA0400">
        <w:rPr>
          <w:szCs w:val="22"/>
        </w:rPr>
        <w:t>infuzioni</w:t>
      </w:r>
      <w:r w:rsidRPr="00F320B3">
        <w:rPr>
          <w:szCs w:val="22"/>
          <w:lang w:val="sr-Latn-CS"/>
        </w:rPr>
        <w:t xml:space="preserve"> </w:t>
      </w:r>
      <w:r w:rsidRPr="00FA0400">
        <w:rPr>
          <w:szCs w:val="22"/>
        </w:rPr>
        <w:t>fluidi</w:t>
      </w:r>
      <w:r w:rsidRPr="00F320B3">
        <w:rPr>
          <w:szCs w:val="22"/>
          <w:lang w:val="sr-Latn-CS"/>
        </w:rPr>
        <w:t xml:space="preserve"> </w:t>
      </w:r>
      <w:r w:rsidRPr="00FA0400">
        <w:rPr>
          <w:szCs w:val="22"/>
        </w:rPr>
        <w:t>treba</w:t>
      </w:r>
      <w:r w:rsidRPr="00F320B3">
        <w:rPr>
          <w:szCs w:val="22"/>
          <w:lang w:val="sr-Latn-CS"/>
        </w:rPr>
        <w:t xml:space="preserve"> </w:t>
      </w:r>
      <w:r w:rsidRPr="00FA0400">
        <w:rPr>
          <w:szCs w:val="22"/>
        </w:rPr>
        <w:t>da</w:t>
      </w:r>
      <w:r w:rsidRPr="00F320B3">
        <w:rPr>
          <w:szCs w:val="22"/>
          <w:lang w:val="sr-Latn-CS"/>
        </w:rPr>
        <w:t xml:space="preserve"> </w:t>
      </w:r>
      <w:r w:rsidRPr="00FA0400">
        <w:rPr>
          <w:szCs w:val="22"/>
        </w:rPr>
        <w:t>budu</w:t>
      </w:r>
      <w:r w:rsidRPr="00F320B3">
        <w:rPr>
          <w:szCs w:val="22"/>
          <w:lang w:val="sr-Latn-CS"/>
        </w:rPr>
        <w:t xml:space="preserve"> </w:t>
      </w:r>
      <w:r w:rsidRPr="00FA0400">
        <w:rPr>
          <w:szCs w:val="22"/>
        </w:rPr>
        <w:t>zagrejani</w:t>
      </w:r>
      <w:r w:rsidRPr="00F320B3">
        <w:rPr>
          <w:szCs w:val="22"/>
          <w:lang w:val="sr-Latn-CS"/>
        </w:rPr>
        <w:t xml:space="preserve"> </w:t>
      </w:r>
      <w:r w:rsidRPr="00FA0400">
        <w:rPr>
          <w:szCs w:val="22"/>
        </w:rPr>
        <w:t>pr</w:t>
      </w:r>
      <w:r w:rsidR="00573FB8">
        <w:rPr>
          <w:szCs w:val="22"/>
        </w:rPr>
        <w:t>ij</w:t>
      </w:r>
      <w:r w:rsidRPr="00FA0400">
        <w:rPr>
          <w:szCs w:val="22"/>
        </w:rPr>
        <w:t>e</w:t>
      </w:r>
      <w:r w:rsidRPr="00F320B3">
        <w:rPr>
          <w:szCs w:val="22"/>
          <w:lang w:val="sr-Latn-CS"/>
        </w:rPr>
        <w:t xml:space="preserve"> </w:t>
      </w:r>
      <w:r w:rsidRPr="00FA0400">
        <w:rPr>
          <w:szCs w:val="22"/>
        </w:rPr>
        <w:t>prim</w:t>
      </w:r>
      <w:r w:rsidR="00573FB8">
        <w:rPr>
          <w:szCs w:val="22"/>
        </w:rPr>
        <w:t>j</w:t>
      </w:r>
      <w:r w:rsidRPr="00FA0400">
        <w:rPr>
          <w:szCs w:val="22"/>
        </w:rPr>
        <w:t>ene</w:t>
      </w:r>
      <w:r w:rsidRPr="00F320B3">
        <w:rPr>
          <w:szCs w:val="22"/>
          <w:lang w:val="sr-Latn-CS"/>
        </w:rPr>
        <w:t xml:space="preserve">, </w:t>
      </w:r>
      <w:r w:rsidRPr="00FA0400">
        <w:rPr>
          <w:szCs w:val="22"/>
        </w:rPr>
        <w:t>kako</w:t>
      </w:r>
      <w:r w:rsidRPr="00F320B3">
        <w:rPr>
          <w:szCs w:val="22"/>
          <w:lang w:val="sr-Latn-CS"/>
        </w:rPr>
        <w:t xml:space="preserve"> </w:t>
      </w:r>
      <w:r w:rsidRPr="00FA0400">
        <w:rPr>
          <w:szCs w:val="22"/>
        </w:rPr>
        <w:t>ne</w:t>
      </w:r>
      <w:r w:rsidRPr="00F320B3">
        <w:rPr>
          <w:szCs w:val="22"/>
          <w:lang w:val="sr-Latn-CS"/>
        </w:rPr>
        <w:t xml:space="preserve"> </w:t>
      </w:r>
      <w:r w:rsidRPr="00FA0400">
        <w:rPr>
          <w:szCs w:val="22"/>
        </w:rPr>
        <w:t>bi</w:t>
      </w:r>
      <w:r w:rsidRPr="00F320B3">
        <w:rPr>
          <w:szCs w:val="22"/>
          <w:lang w:val="sr-Latn-CS"/>
        </w:rPr>
        <w:t xml:space="preserve"> </w:t>
      </w:r>
      <w:r w:rsidRPr="00FA0400">
        <w:rPr>
          <w:szCs w:val="22"/>
        </w:rPr>
        <w:t>doveli</w:t>
      </w:r>
      <w:r w:rsidRPr="00F320B3">
        <w:rPr>
          <w:szCs w:val="22"/>
          <w:lang w:val="sr-Latn-CS"/>
        </w:rPr>
        <w:t xml:space="preserve"> </w:t>
      </w:r>
      <w:r w:rsidRPr="00FA0400">
        <w:rPr>
          <w:szCs w:val="22"/>
        </w:rPr>
        <w:t>do</w:t>
      </w:r>
      <w:r w:rsidRPr="00F320B3">
        <w:rPr>
          <w:szCs w:val="22"/>
          <w:lang w:val="sr-Latn-CS"/>
        </w:rPr>
        <w:t xml:space="preserve"> </w:t>
      </w:r>
      <w:r w:rsidRPr="00FA0400">
        <w:rPr>
          <w:szCs w:val="22"/>
        </w:rPr>
        <w:t>pogor</w:t>
      </w:r>
      <w:r w:rsidRPr="00F320B3">
        <w:rPr>
          <w:szCs w:val="22"/>
          <w:lang w:val="sr-Latn-CS"/>
        </w:rPr>
        <w:t>š</w:t>
      </w:r>
      <w:r w:rsidRPr="00FA0400">
        <w:rPr>
          <w:szCs w:val="22"/>
        </w:rPr>
        <w:t>anja</w:t>
      </w:r>
      <w:r w:rsidRPr="00F320B3">
        <w:rPr>
          <w:szCs w:val="22"/>
          <w:lang w:val="sr-Latn-CS"/>
        </w:rPr>
        <w:t xml:space="preserve"> </w:t>
      </w:r>
      <w:r w:rsidRPr="00FA0400">
        <w:rPr>
          <w:szCs w:val="22"/>
        </w:rPr>
        <w:t>hipotermije</w:t>
      </w:r>
      <w:r w:rsidRPr="00F320B3">
        <w:rPr>
          <w:szCs w:val="22"/>
          <w:lang w:val="sr-Latn-CS"/>
        </w:rPr>
        <w:t>.</w:t>
      </w:r>
    </w:p>
    <w:p w14:paraId="1209F591" w14:textId="77777777" w:rsidR="00DA3724" w:rsidRPr="00F320B3" w:rsidRDefault="00DA3724" w:rsidP="00F320B3">
      <w:pPr>
        <w:rPr>
          <w:szCs w:val="22"/>
          <w:lang w:val="sr-Latn-CS"/>
        </w:rPr>
      </w:pPr>
    </w:p>
    <w:p w14:paraId="231E64BD" w14:textId="120501B8" w:rsidR="00DA3724" w:rsidRPr="00113342" w:rsidRDefault="00DA3724" w:rsidP="00F320B3">
      <w:pPr>
        <w:rPr>
          <w:szCs w:val="22"/>
        </w:rPr>
      </w:pPr>
      <w:r w:rsidRPr="00FA0400">
        <w:rPr>
          <w:szCs w:val="22"/>
        </w:rPr>
        <w:t>Mo</w:t>
      </w:r>
      <w:r w:rsidRPr="00F320B3">
        <w:rPr>
          <w:szCs w:val="22"/>
          <w:lang w:val="sr-Latn-CS"/>
        </w:rPr>
        <w:t>ž</w:t>
      </w:r>
      <w:r w:rsidRPr="00FA0400">
        <w:rPr>
          <w:szCs w:val="22"/>
        </w:rPr>
        <w:t>e</w:t>
      </w:r>
      <w:r w:rsidRPr="00F320B3">
        <w:rPr>
          <w:szCs w:val="22"/>
          <w:lang w:val="sr-Latn-CS"/>
        </w:rPr>
        <w:t xml:space="preserve"> </w:t>
      </w:r>
      <w:r w:rsidRPr="00FA0400">
        <w:rPr>
          <w:szCs w:val="22"/>
        </w:rPr>
        <w:t>se</w:t>
      </w:r>
      <w:r w:rsidRPr="00F320B3">
        <w:rPr>
          <w:szCs w:val="22"/>
          <w:lang w:val="sr-Latn-CS"/>
        </w:rPr>
        <w:t xml:space="preserve"> </w:t>
      </w:r>
      <w:r w:rsidRPr="00FA0400">
        <w:rPr>
          <w:szCs w:val="22"/>
        </w:rPr>
        <w:t>poku</w:t>
      </w:r>
      <w:r w:rsidRPr="00F320B3">
        <w:rPr>
          <w:szCs w:val="22"/>
          <w:lang w:val="sr-Latn-CS"/>
        </w:rPr>
        <w:t>š</w:t>
      </w:r>
      <w:r w:rsidRPr="00FA0400">
        <w:rPr>
          <w:szCs w:val="22"/>
        </w:rPr>
        <w:t>ati</w:t>
      </w:r>
      <w:r w:rsidRPr="00F320B3">
        <w:rPr>
          <w:szCs w:val="22"/>
          <w:lang w:val="sr-Latn-CS"/>
        </w:rPr>
        <w:t xml:space="preserve"> </w:t>
      </w:r>
      <w:r w:rsidRPr="00FA0400">
        <w:rPr>
          <w:szCs w:val="22"/>
        </w:rPr>
        <w:t>sa</w:t>
      </w:r>
      <w:r w:rsidRPr="00F320B3">
        <w:rPr>
          <w:szCs w:val="22"/>
          <w:lang w:val="sr-Latn-CS"/>
        </w:rPr>
        <w:t xml:space="preserve"> </w:t>
      </w:r>
      <w:r w:rsidRPr="00FA0400">
        <w:rPr>
          <w:szCs w:val="22"/>
        </w:rPr>
        <w:t>l</w:t>
      </w:r>
      <w:r w:rsidR="00573FB8">
        <w:rPr>
          <w:szCs w:val="22"/>
        </w:rPr>
        <w:t>j</w:t>
      </w:r>
      <w:r w:rsidRPr="00FA0400">
        <w:rPr>
          <w:szCs w:val="22"/>
        </w:rPr>
        <w:t>ekovima</w:t>
      </w:r>
      <w:r w:rsidRPr="00F320B3">
        <w:rPr>
          <w:szCs w:val="22"/>
          <w:lang w:val="sr-Latn-CS"/>
        </w:rPr>
        <w:t xml:space="preserve"> </w:t>
      </w:r>
      <w:r w:rsidRPr="00FA0400">
        <w:rPr>
          <w:szCs w:val="22"/>
        </w:rPr>
        <w:t>sa</w:t>
      </w:r>
      <w:r w:rsidRPr="00F320B3">
        <w:rPr>
          <w:szCs w:val="22"/>
          <w:lang w:val="sr-Latn-CS"/>
        </w:rPr>
        <w:t xml:space="preserve"> </w:t>
      </w:r>
      <w:r w:rsidRPr="00FA0400">
        <w:rPr>
          <w:szCs w:val="22"/>
        </w:rPr>
        <w:t>pozitivnim</w:t>
      </w:r>
      <w:r w:rsidRPr="00F320B3">
        <w:rPr>
          <w:szCs w:val="22"/>
          <w:lang w:val="sr-Latn-CS"/>
        </w:rPr>
        <w:t xml:space="preserve"> </w:t>
      </w:r>
      <w:r w:rsidRPr="00FA0400">
        <w:rPr>
          <w:szCs w:val="22"/>
        </w:rPr>
        <w:t>inotropnim</w:t>
      </w:r>
      <w:r w:rsidRPr="00F320B3">
        <w:rPr>
          <w:szCs w:val="22"/>
          <w:lang w:val="sr-Latn-CS"/>
        </w:rPr>
        <w:t xml:space="preserve"> </w:t>
      </w:r>
      <w:r w:rsidRPr="00FA0400">
        <w:rPr>
          <w:szCs w:val="22"/>
        </w:rPr>
        <w:t>efektom</w:t>
      </w:r>
      <w:r w:rsidRPr="00F320B3">
        <w:rPr>
          <w:szCs w:val="22"/>
          <w:lang w:val="sr-Latn-CS"/>
        </w:rPr>
        <w:t xml:space="preserve">, </w:t>
      </w:r>
      <w:r w:rsidRPr="00FA0400">
        <w:rPr>
          <w:szCs w:val="22"/>
        </w:rPr>
        <w:t>kao</w:t>
      </w:r>
      <w:r w:rsidRPr="00F320B3">
        <w:rPr>
          <w:szCs w:val="22"/>
          <w:lang w:val="sr-Latn-CS"/>
        </w:rPr>
        <w:t xml:space="preserve"> š</w:t>
      </w:r>
      <w:r w:rsidRPr="00FA0400">
        <w:rPr>
          <w:szCs w:val="22"/>
        </w:rPr>
        <w:t>to</w:t>
      </w:r>
      <w:r w:rsidRPr="00F320B3">
        <w:rPr>
          <w:szCs w:val="22"/>
          <w:lang w:val="sr-Latn-CS"/>
        </w:rPr>
        <w:t xml:space="preserve"> </w:t>
      </w:r>
      <w:r w:rsidRPr="00FA0400">
        <w:rPr>
          <w:szCs w:val="22"/>
        </w:rPr>
        <w:t>je</w:t>
      </w:r>
      <w:r w:rsidRPr="00F320B3">
        <w:rPr>
          <w:szCs w:val="22"/>
          <w:lang w:val="sr-Latn-CS"/>
        </w:rPr>
        <w:t xml:space="preserve"> </w:t>
      </w:r>
      <w:r w:rsidRPr="00FA0400">
        <w:rPr>
          <w:szCs w:val="22"/>
        </w:rPr>
        <w:t>dopamin</w:t>
      </w:r>
      <w:r w:rsidRPr="00F320B3">
        <w:rPr>
          <w:szCs w:val="22"/>
          <w:lang w:val="sr-Latn-CS"/>
        </w:rPr>
        <w:t xml:space="preserve">, </w:t>
      </w:r>
      <w:r w:rsidRPr="00FA0400">
        <w:rPr>
          <w:szCs w:val="22"/>
        </w:rPr>
        <w:t>ukoliko</w:t>
      </w:r>
      <w:r w:rsidRPr="00F320B3">
        <w:rPr>
          <w:szCs w:val="22"/>
          <w:lang w:val="sr-Latn-CS"/>
        </w:rPr>
        <w:t xml:space="preserve"> </w:t>
      </w:r>
      <w:r w:rsidRPr="00FA0400">
        <w:rPr>
          <w:szCs w:val="22"/>
        </w:rPr>
        <w:t>zam</w:t>
      </w:r>
      <w:r w:rsidR="00573FB8">
        <w:rPr>
          <w:szCs w:val="22"/>
        </w:rPr>
        <w:t>j</w:t>
      </w:r>
      <w:r w:rsidRPr="00FA0400">
        <w:rPr>
          <w:szCs w:val="22"/>
        </w:rPr>
        <w:t>ena</w:t>
      </w:r>
      <w:r w:rsidRPr="00F320B3">
        <w:rPr>
          <w:szCs w:val="22"/>
          <w:lang w:val="sr-Latn-CS"/>
        </w:rPr>
        <w:t xml:space="preserve"> </w:t>
      </w:r>
      <w:r w:rsidRPr="00FA0400">
        <w:rPr>
          <w:szCs w:val="22"/>
        </w:rPr>
        <w:t>intravenskim</w:t>
      </w:r>
      <w:r w:rsidRPr="00F320B3">
        <w:rPr>
          <w:szCs w:val="22"/>
          <w:lang w:val="sr-Latn-CS"/>
        </w:rPr>
        <w:t xml:space="preserve"> </w:t>
      </w:r>
      <w:r w:rsidRPr="00FA0400">
        <w:rPr>
          <w:szCs w:val="22"/>
        </w:rPr>
        <w:t>fluidima</w:t>
      </w:r>
      <w:r w:rsidRPr="00F320B3">
        <w:rPr>
          <w:szCs w:val="22"/>
          <w:lang w:val="sr-Latn-CS"/>
        </w:rPr>
        <w:t xml:space="preserve"> </w:t>
      </w:r>
      <w:r w:rsidRPr="00FA0400">
        <w:rPr>
          <w:szCs w:val="22"/>
        </w:rPr>
        <w:t>nije</w:t>
      </w:r>
      <w:r w:rsidRPr="00F320B3">
        <w:rPr>
          <w:szCs w:val="22"/>
          <w:lang w:val="sr-Latn-CS"/>
        </w:rPr>
        <w:t xml:space="preserve"> </w:t>
      </w:r>
      <w:r w:rsidRPr="00FA0400">
        <w:rPr>
          <w:szCs w:val="22"/>
        </w:rPr>
        <w:t>dovoljna</w:t>
      </w:r>
      <w:r w:rsidRPr="00F320B3">
        <w:rPr>
          <w:szCs w:val="22"/>
          <w:lang w:val="sr-Latn-CS"/>
        </w:rPr>
        <w:t xml:space="preserve"> </w:t>
      </w:r>
      <w:r w:rsidRPr="00FA0400">
        <w:rPr>
          <w:szCs w:val="22"/>
        </w:rPr>
        <w:t>za</w:t>
      </w:r>
      <w:r w:rsidRPr="00F320B3">
        <w:rPr>
          <w:szCs w:val="22"/>
          <w:lang w:val="sr-Latn-CS"/>
        </w:rPr>
        <w:t xml:space="preserve"> </w:t>
      </w:r>
      <w:r w:rsidRPr="00FA0400">
        <w:rPr>
          <w:szCs w:val="22"/>
        </w:rPr>
        <w:t>korigovanje</w:t>
      </w:r>
      <w:r w:rsidRPr="00F320B3">
        <w:rPr>
          <w:szCs w:val="22"/>
          <w:lang w:val="sr-Latn-CS"/>
        </w:rPr>
        <w:t xml:space="preserve"> </w:t>
      </w:r>
      <w:r w:rsidRPr="00FA0400">
        <w:rPr>
          <w:szCs w:val="22"/>
        </w:rPr>
        <w:t>cirkulatornog</w:t>
      </w:r>
      <w:r w:rsidRPr="00F320B3">
        <w:rPr>
          <w:szCs w:val="22"/>
          <w:lang w:val="sr-Latn-CS"/>
        </w:rPr>
        <w:t xml:space="preserve"> </w:t>
      </w:r>
      <w:r w:rsidRPr="00FA0400">
        <w:rPr>
          <w:szCs w:val="22"/>
        </w:rPr>
        <w:t>kolapsa</w:t>
      </w:r>
      <w:r w:rsidRPr="00F320B3">
        <w:rPr>
          <w:szCs w:val="22"/>
          <w:lang w:val="sr-Latn-CS"/>
        </w:rPr>
        <w:t xml:space="preserve">. </w:t>
      </w:r>
      <w:r w:rsidRPr="00113342">
        <w:rPr>
          <w:szCs w:val="22"/>
        </w:rPr>
        <w:t xml:space="preserve">Periferni vazokonstriktori se generalno ne preporučuju, </w:t>
      </w:r>
      <w:r w:rsidR="00681F56" w:rsidRPr="00113342">
        <w:rPr>
          <w:szCs w:val="22"/>
        </w:rPr>
        <w:t xml:space="preserve">a </w:t>
      </w:r>
      <w:r w:rsidRPr="00113342">
        <w:rPr>
          <w:szCs w:val="22"/>
        </w:rPr>
        <w:t>prim</w:t>
      </w:r>
      <w:r w:rsidR="00573FB8">
        <w:rPr>
          <w:szCs w:val="22"/>
        </w:rPr>
        <w:t>j</w:t>
      </w:r>
      <w:r w:rsidRPr="00113342">
        <w:rPr>
          <w:szCs w:val="22"/>
        </w:rPr>
        <w:t>ena adrenalina se mora izb</w:t>
      </w:r>
      <w:r w:rsidR="00573FB8">
        <w:rPr>
          <w:szCs w:val="22"/>
        </w:rPr>
        <w:t>j</w:t>
      </w:r>
      <w:r w:rsidRPr="00113342">
        <w:rPr>
          <w:szCs w:val="22"/>
        </w:rPr>
        <w:t>egavati.</w:t>
      </w:r>
    </w:p>
    <w:p w14:paraId="600B6ED1" w14:textId="77777777" w:rsidR="00DA3724" w:rsidRPr="00113342" w:rsidRDefault="00DA3724" w:rsidP="00F320B3">
      <w:pPr>
        <w:rPr>
          <w:szCs w:val="22"/>
        </w:rPr>
      </w:pPr>
    </w:p>
    <w:p w14:paraId="31A71EB2" w14:textId="6AF577D6" w:rsidR="00DA3724" w:rsidRPr="00FA0400" w:rsidRDefault="00DA3724" w:rsidP="00F320B3">
      <w:pPr>
        <w:rPr>
          <w:szCs w:val="22"/>
        </w:rPr>
      </w:pPr>
      <w:r w:rsidRPr="00FA0400">
        <w:rPr>
          <w:szCs w:val="22"/>
        </w:rPr>
        <w:t>Ventrikularne ili supraventrikularne tahiaritmije uglavnom odgovore na vraćanje temperature t</w:t>
      </w:r>
      <w:r w:rsidR="00573FB8">
        <w:rPr>
          <w:szCs w:val="22"/>
        </w:rPr>
        <w:t>ij</w:t>
      </w:r>
      <w:r w:rsidRPr="00FA0400">
        <w:rPr>
          <w:szCs w:val="22"/>
        </w:rPr>
        <w:t>ela na normalne vr</w:t>
      </w:r>
      <w:r w:rsidR="00573FB8">
        <w:rPr>
          <w:szCs w:val="22"/>
        </w:rPr>
        <w:t>ij</w:t>
      </w:r>
      <w:r w:rsidRPr="00FA0400">
        <w:rPr>
          <w:szCs w:val="22"/>
        </w:rPr>
        <w:t>ednosti i korekciju cirkulatornih i metaboličkih poremećaja. Ukoliko perzistiraju ili su životno ugrožavajuće, može se razmotriti prim</w:t>
      </w:r>
      <w:r w:rsidR="00573FB8">
        <w:rPr>
          <w:szCs w:val="22"/>
        </w:rPr>
        <w:t>j</w:t>
      </w:r>
      <w:r w:rsidRPr="00FA0400">
        <w:rPr>
          <w:szCs w:val="22"/>
        </w:rPr>
        <w:t>ena odgovarajuće antiaritmičke terapije. Izb</w:t>
      </w:r>
      <w:r w:rsidR="00573FB8">
        <w:rPr>
          <w:szCs w:val="22"/>
        </w:rPr>
        <w:t>j</w:t>
      </w:r>
      <w:r w:rsidRPr="00FA0400">
        <w:rPr>
          <w:szCs w:val="22"/>
        </w:rPr>
        <w:t>egavati lidokain i, dok god je to moguće, dugod</w:t>
      </w:r>
      <w:r w:rsidR="00573FB8">
        <w:rPr>
          <w:szCs w:val="22"/>
        </w:rPr>
        <w:t>j</w:t>
      </w:r>
      <w:r w:rsidRPr="00FA0400">
        <w:rPr>
          <w:szCs w:val="22"/>
        </w:rPr>
        <w:t>elujuće antiaritmike.</w:t>
      </w:r>
    </w:p>
    <w:p w14:paraId="7351532D" w14:textId="77777777" w:rsidR="00DA3724" w:rsidRPr="00FA0400" w:rsidRDefault="00DA3724" w:rsidP="00F320B3">
      <w:pPr>
        <w:rPr>
          <w:szCs w:val="22"/>
        </w:rPr>
      </w:pPr>
    </w:p>
    <w:p w14:paraId="2413C0B2" w14:textId="77777777" w:rsidR="00344CEE" w:rsidRDefault="00DA3724" w:rsidP="00F320B3">
      <w:pPr>
        <w:rPr>
          <w:szCs w:val="22"/>
        </w:rPr>
      </w:pPr>
      <w:r w:rsidRPr="00FA0400">
        <w:rPr>
          <w:szCs w:val="22"/>
        </w:rPr>
        <w:t>Izražena depresija CNS-a zaht</w:t>
      </w:r>
      <w:r w:rsidR="00573FB8">
        <w:rPr>
          <w:szCs w:val="22"/>
        </w:rPr>
        <w:t>ij</w:t>
      </w:r>
      <w:r w:rsidRPr="00FA0400">
        <w:rPr>
          <w:szCs w:val="22"/>
        </w:rPr>
        <w:t>eva održavanje prohodnosti disajnih puteva ili, u ekstremnim slučajevima, asistiranu ventilaciju. Teške distonije uglavnom odgovore na prim</w:t>
      </w:r>
      <w:r w:rsidR="00573FB8">
        <w:rPr>
          <w:szCs w:val="22"/>
        </w:rPr>
        <w:t>j</w:t>
      </w:r>
      <w:r w:rsidRPr="00FA0400">
        <w:rPr>
          <w:szCs w:val="22"/>
        </w:rPr>
        <w:t xml:space="preserve">enu prociklidina (5-10 mg) ili orfenadrina (20-40 mg) intramuskularno ili intravenski. Konvulzije treba tretirati intravenskim diazepamom. </w:t>
      </w:r>
    </w:p>
    <w:p w14:paraId="668D6305" w14:textId="77777777" w:rsidR="00344CEE" w:rsidRDefault="00344CEE" w:rsidP="00F320B3">
      <w:pPr>
        <w:rPr>
          <w:szCs w:val="22"/>
        </w:rPr>
      </w:pPr>
    </w:p>
    <w:p w14:paraId="11F0CE40" w14:textId="3BD14694" w:rsidR="00DA3724" w:rsidRDefault="00DA3724" w:rsidP="00F320B3">
      <w:pPr>
        <w:rPr>
          <w:szCs w:val="22"/>
        </w:rPr>
      </w:pPr>
      <w:r w:rsidRPr="00FA0400">
        <w:rPr>
          <w:szCs w:val="22"/>
        </w:rPr>
        <w:t>Terapija neuroleptičkog malignog sindroma sastoji se u rashlađivanju i prim</w:t>
      </w:r>
      <w:r w:rsidR="00573FB8">
        <w:rPr>
          <w:szCs w:val="22"/>
        </w:rPr>
        <w:t>j</w:t>
      </w:r>
      <w:r w:rsidRPr="00FA0400">
        <w:rPr>
          <w:szCs w:val="22"/>
        </w:rPr>
        <w:t>eni dantrolena.</w:t>
      </w:r>
    </w:p>
    <w:p w14:paraId="65F699F7" w14:textId="4ED40DE6" w:rsidR="00344CEE" w:rsidRDefault="00344CEE" w:rsidP="00F320B3">
      <w:pPr>
        <w:rPr>
          <w:szCs w:val="22"/>
        </w:rPr>
      </w:pPr>
    </w:p>
    <w:p w14:paraId="79C61AB5" w14:textId="77777777" w:rsidR="00344CEE" w:rsidRPr="00383195" w:rsidRDefault="00344CEE" w:rsidP="00F320B3">
      <w:pPr>
        <w:rPr>
          <w:szCs w:val="22"/>
        </w:rPr>
      </w:pPr>
    </w:p>
    <w:p w14:paraId="466339D2" w14:textId="7E8A26C6" w:rsidR="00007EF9" w:rsidRDefault="00007EF9" w:rsidP="00F320B3">
      <w:pPr>
        <w:pStyle w:val="NASLOV123"/>
        <w:spacing w:before="0" w:after="0"/>
        <w:rPr>
          <w:lang w:val="it-IT"/>
        </w:rPr>
      </w:pPr>
      <w:r w:rsidRPr="00261854">
        <w:rPr>
          <w:lang w:val="it-IT"/>
        </w:rPr>
        <w:t>5. FARMAKOLOŠKI PODACI</w:t>
      </w:r>
    </w:p>
    <w:p w14:paraId="14FE88E5" w14:textId="77777777" w:rsidR="00773815" w:rsidRPr="00261854" w:rsidRDefault="00773815" w:rsidP="00F320B3">
      <w:pPr>
        <w:pStyle w:val="NASLOV123"/>
        <w:spacing w:before="0" w:after="0"/>
        <w:rPr>
          <w:lang w:val="it-IT"/>
        </w:rPr>
      </w:pPr>
    </w:p>
    <w:p w14:paraId="466339D3" w14:textId="77777777" w:rsidR="00007EF9" w:rsidRPr="00261854" w:rsidRDefault="00007EF9" w:rsidP="00F320B3">
      <w:pPr>
        <w:rPr>
          <w:b/>
          <w:bCs/>
          <w:szCs w:val="22"/>
          <w:lang w:val="it-IT"/>
        </w:rPr>
      </w:pPr>
      <w:r w:rsidRPr="00261854">
        <w:rPr>
          <w:b/>
          <w:bCs/>
          <w:szCs w:val="22"/>
          <w:lang w:val="it-IT"/>
        </w:rPr>
        <w:t>5.1. Farmakodinamski podaci</w:t>
      </w:r>
    </w:p>
    <w:p w14:paraId="494F91C4" w14:textId="77777777" w:rsidR="00573FB8" w:rsidRDefault="00573FB8" w:rsidP="00F320B3">
      <w:pPr>
        <w:rPr>
          <w:szCs w:val="22"/>
          <w:lang w:val="it-IT"/>
        </w:rPr>
      </w:pPr>
    </w:p>
    <w:p w14:paraId="466339D4" w14:textId="559B7E77" w:rsidR="00007EF9" w:rsidRPr="00261854" w:rsidRDefault="00007EF9" w:rsidP="00F320B3">
      <w:pPr>
        <w:rPr>
          <w:b/>
          <w:bCs/>
          <w:szCs w:val="22"/>
          <w:lang w:val="it-IT"/>
        </w:rPr>
      </w:pPr>
      <w:r w:rsidRPr="00573FB8">
        <w:rPr>
          <w:szCs w:val="22"/>
          <w:lang w:val="it-IT"/>
        </w:rPr>
        <w:t>Farmakoterapijska grupa:</w:t>
      </w:r>
      <w:r w:rsidR="00D4798F" w:rsidRPr="00D4798F">
        <w:rPr>
          <w:szCs w:val="22"/>
          <w:lang w:val="sl-SI"/>
        </w:rPr>
        <w:t xml:space="preserve"> </w:t>
      </w:r>
      <w:r w:rsidR="00FD4063">
        <w:rPr>
          <w:szCs w:val="22"/>
          <w:lang w:val="sl-SI"/>
        </w:rPr>
        <w:t>P</w:t>
      </w:r>
      <w:r w:rsidR="00D4798F" w:rsidRPr="00D4798F">
        <w:rPr>
          <w:szCs w:val="22"/>
          <w:lang w:val="sl-SI"/>
        </w:rPr>
        <w:t>siho</w:t>
      </w:r>
      <w:r w:rsidR="00FD4063">
        <w:rPr>
          <w:szCs w:val="22"/>
          <w:lang w:val="sl-SI"/>
        </w:rPr>
        <w:t>leptici</w:t>
      </w:r>
      <w:r w:rsidR="00D4798F" w:rsidRPr="00D4798F">
        <w:rPr>
          <w:szCs w:val="22"/>
          <w:lang w:val="sl-SI"/>
        </w:rPr>
        <w:t xml:space="preserve">; </w:t>
      </w:r>
      <w:r w:rsidR="00572117">
        <w:rPr>
          <w:szCs w:val="22"/>
          <w:lang w:val="sl-SI"/>
        </w:rPr>
        <w:t>f</w:t>
      </w:r>
      <w:r w:rsidR="00D4798F" w:rsidRPr="00D4798F">
        <w:rPr>
          <w:szCs w:val="22"/>
          <w:lang w:val="sl-SI"/>
        </w:rPr>
        <w:t>enotiazini sa alifatičnim aminom u bočnom nizu</w:t>
      </w:r>
    </w:p>
    <w:p w14:paraId="466339D5" w14:textId="77777777" w:rsidR="00007EF9" w:rsidRPr="00261854" w:rsidRDefault="00007EF9" w:rsidP="00F320B3">
      <w:pPr>
        <w:rPr>
          <w:szCs w:val="22"/>
          <w:lang w:val="it-IT"/>
        </w:rPr>
      </w:pPr>
    </w:p>
    <w:p w14:paraId="466339D6" w14:textId="53DCB869" w:rsidR="00007EF9" w:rsidRDefault="00007EF9" w:rsidP="00F320B3">
      <w:pPr>
        <w:rPr>
          <w:szCs w:val="22"/>
          <w:lang w:val="sl-SI"/>
        </w:rPr>
      </w:pPr>
      <w:r w:rsidRPr="00573FB8">
        <w:rPr>
          <w:szCs w:val="22"/>
          <w:lang w:val="it-IT"/>
        </w:rPr>
        <w:lastRenderedPageBreak/>
        <w:t xml:space="preserve">ATC </w:t>
      </w:r>
      <w:r w:rsidR="00573FB8">
        <w:rPr>
          <w:szCs w:val="22"/>
          <w:lang w:val="it-IT"/>
        </w:rPr>
        <w:t>kod</w:t>
      </w:r>
      <w:r w:rsidRPr="00573FB8">
        <w:rPr>
          <w:szCs w:val="22"/>
          <w:lang w:val="it-IT"/>
        </w:rPr>
        <w:t>:</w:t>
      </w:r>
      <w:r w:rsidR="00D4798F" w:rsidRPr="00D4798F">
        <w:rPr>
          <w:szCs w:val="22"/>
          <w:lang w:val="sl-SI"/>
        </w:rPr>
        <w:t xml:space="preserve"> N05AA01</w:t>
      </w:r>
    </w:p>
    <w:p w14:paraId="466339D7" w14:textId="77777777" w:rsidR="00D4798F" w:rsidRPr="00261854" w:rsidRDefault="00D4798F" w:rsidP="00F320B3">
      <w:pPr>
        <w:rPr>
          <w:b/>
          <w:bCs/>
          <w:szCs w:val="22"/>
          <w:lang w:val="it-IT"/>
        </w:rPr>
      </w:pPr>
    </w:p>
    <w:p w14:paraId="466339D8" w14:textId="77777777" w:rsidR="00D4798F" w:rsidRPr="00D4798F" w:rsidRDefault="00D4798F" w:rsidP="00F320B3">
      <w:pPr>
        <w:rPr>
          <w:szCs w:val="22"/>
          <w:lang w:val="sl-SI"/>
        </w:rPr>
      </w:pPr>
      <w:r w:rsidRPr="00D4798F">
        <w:rPr>
          <w:szCs w:val="22"/>
          <w:lang w:val="sl-SI"/>
        </w:rPr>
        <w:t xml:space="preserve">Hlorpromazin ima depresivno dejstvo na CNS, sa </w:t>
      </w:r>
      <w:r w:rsidRPr="00C708D5">
        <w:rPr>
          <w:szCs w:val="22"/>
          <w:lang w:val="sl-SI"/>
        </w:rPr>
        <w:t>alfa-adrenergičnom</w:t>
      </w:r>
      <w:r w:rsidRPr="00D4798F">
        <w:rPr>
          <w:szCs w:val="22"/>
          <w:lang w:val="sl-SI"/>
        </w:rPr>
        <w:t xml:space="preserve"> blokadom i antiholinergičkim dejstvima. Inhibitor je dopamina i inhibira faktor inhibicije oslobađanja prolaktina, i time stimuliše oslobađanje prolaktina. Povećava </w:t>
      </w:r>
      <w:r w:rsidRPr="00D4798F">
        <w:rPr>
          <w:i/>
          <w:szCs w:val="22"/>
          <w:lang w:val="sl-SI"/>
        </w:rPr>
        <w:t>turnover</w:t>
      </w:r>
      <w:r w:rsidRPr="00D4798F">
        <w:rPr>
          <w:szCs w:val="22"/>
          <w:lang w:val="sl-SI"/>
        </w:rPr>
        <w:t xml:space="preserve"> dopamina u mozgu.</w:t>
      </w:r>
    </w:p>
    <w:p w14:paraId="466339D9" w14:textId="248A188D" w:rsidR="00D4798F" w:rsidRPr="00D4798F" w:rsidRDefault="00D4798F" w:rsidP="00F320B3">
      <w:pPr>
        <w:rPr>
          <w:szCs w:val="22"/>
          <w:lang w:val="sl-SI"/>
        </w:rPr>
      </w:pPr>
      <w:r w:rsidRPr="00D4798F">
        <w:rPr>
          <w:szCs w:val="22"/>
          <w:lang w:val="sl-SI"/>
        </w:rPr>
        <w:t>Hlorpromazin pos</w:t>
      </w:r>
      <w:r w:rsidR="00573FB8">
        <w:rPr>
          <w:szCs w:val="22"/>
          <w:lang w:val="sl-SI"/>
        </w:rPr>
        <w:t>j</w:t>
      </w:r>
      <w:r w:rsidRPr="00D4798F">
        <w:rPr>
          <w:szCs w:val="22"/>
          <w:lang w:val="sl-SI"/>
        </w:rPr>
        <w:t>eduje antiemetično i antipruriginozno dejstvo. Hlorpromazin ima svojstva da blokira serotonin i slabo antihistaminsko dejstvo, kao i blag</w:t>
      </w:r>
      <w:r w:rsidR="00681F56">
        <w:rPr>
          <w:szCs w:val="22"/>
          <w:lang w:val="sl-SI"/>
        </w:rPr>
        <w:t>a</w:t>
      </w:r>
      <w:r w:rsidRPr="00D4798F">
        <w:rPr>
          <w:szCs w:val="22"/>
          <w:lang w:val="sl-SI"/>
        </w:rPr>
        <w:t xml:space="preserve"> aktivnost blokade gangliona. </w:t>
      </w:r>
      <w:r w:rsidR="006639C1" w:rsidRPr="00D4798F">
        <w:rPr>
          <w:szCs w:val="22"/>
          <w:lang w:val="sl-SI"/>
        </w:rPr>
        <w:t>Inhibi</w:t>
      </w:r>
      <w:r w:rsidR="006639C1">
        <w:rPr>
          <w:szCs w:val="22"/>
          <w:lang w:val="sl-SI"/>
        </w:rPr>
        <w:t>ra</w:t>
      </w:r>
      <w:r w:rsidR="006639C1" w:rsidRPr="00D4798F">
        <w:rPr>
          <w:szCs w:val="22"/>
          <w:lang w:val="sl-SI"/>
        </w:rPr>
        <w:t xml:space="preserve"> </w:t>
      </w:r>
      <w:r w:rsidRPr="00D4798F">
        <w:rPr>
          <w:szCs w:val="22"/>
          <w:lang w:val="sl-SI"/>
        </w:rPr>
        <w:t>centar za termoregulaciju u mozgu. D</w:t>
      </w:r>
      <w:r w:rsidR="00191A08">
        <w:rPr>
          <w:szCs w:val="22"/>
          <w:lang w:val="sl-SI"/>
        </w:rPr>
        <w:t>j</w:t>
      </w:r>
      <w:r w:rsidRPr="00D4798F">
        <w:rPr>
          <w:szCs w:val="22"/>
          <w:lang w:val="sl-SI"/>
        </w:rPr>
        <w:t>eluje analgetički i može da relaksira skeletne mišiće. D</w:t>
      </w:r>
      <w:r w:rsidR="00191A08">
        <w:rPr>
          <w:szCs w:val="22"/>
          <w:lang w:val="sl-SI"/>
        </w:rPr>
        <w:t>j</w:t>
      </w:r>
      <w:r w:rsidRPr="00D4798F">
        <w:rPr>
          <w:szCs w:val="22"/>
          <w:lang w:val="sl-SI"/>
        </w:rPr>
        <w:t>elovanjem na autonomni nervni sistem izaziva vazodilataciju, hipotenziju i tahikardiju.</w:t>
      </w:r>
    </w:p>
    <w:p w14:paraId="466339DA" w14:textId="7314C25A" w:rsidR="00007EF9" w:rsidRDefault="00D4798F" w:rsidP="00F320B3">
      <w:pPr>
        <w:rPr>
          <w:szCs w:val="22"/>
          <w:lang w:val="sl-SI"/>
        </w:rPr>
      </w:pPr>
      <w:r w:rsidRPr="00D4798F">
        <w:rPr>
          <w:szCs w:val="22"/>
          <w:lang w:val="sl-SI"/>
        </w:rPr>
        <w:t>Hlorpromazin dovodi do smanjene sekrecije pljuvačke i smanjene želudačne sekrecije.</w:t>
      </w:r>
    </w:p>
    <w:p w14:paraId="466339DB" w14:textId="77777777" w:rsidR="00007EF9" w:rsidRPr="00261854" w:rsidRDefault="00007EF9" w:rsidP="00F320B3">
      <w:pPr>
        <w:rPr>
          <w:szCs w:val="22"/>
          <w:lang w:val="sl-SI"/>
        </w:rPr>
      </w:pPr>
    </w:p>
    <w:p w14:paraId="466339DC" w14:textId="77777777" w:rsidR="00007EF9" w:rsidRPr="00261854" w:rsidRDefault="00007EF9" w:rsidP="00F320B3">
      <w:pPr>
        <w:rPr>
          <w:b/>
          <w:bCs/>
          <w:szCs w:val="22"/>
          <w:lang w:val="sl-SI"/>
        </w:rPr>
      </w:pPr>
      <w:r w:rsidRPr="00261854">
        <w:rPr>
          <w:b/>
          <w:bCs/>
          <w:szCs w:val="22"/>
          <w:lang w:val="sl-SI"/>
        </w:rPr>
        <w:t>5.2. Farmakokinetički podaci</w:t>
      </w:r>
    </w:p>
    <w:p w14:paraId="466339DD" w14:textId="77777777" w:rsidR="00D4798F" w:rsidRPr="00261854" w:rsidRDefault="00D4798F" w:rsidP="00F320B3">
      <w:pPr>
        <w:rPr>
          <w:b/>
          <w:bCs/>
          <w:szCs w:val="22"/>
          <w:lang w:val="sl-SI"/>
        </w:rPr>
      </w:pPr>
    </w:p>
    <w:p w14:paraId="466339DE" w14:textId="23278ADF" w:rsidR="00007EF9" w:rsidRDefault="00535B2E" w:rsidP="00F320B3">
      <w:pPr>
        <w:rPr>
          <w:szCs w:val="22"/>
          <w:lang w:val="pl-PL"/>
        </w:rPr>
      </w:pPr>
      <w:r>
        <w:rPr>
          <w:iCs/>
          <w:szCs w:val="22"/>
          <w:lang w:val="sr-Latn-CS"/>
        </w:rPr>
        <w:t xml:space="preserve">Hlorpromazin se brzo </w:t>
      </w:r>
      <w:r w:rsidR="0031238D">
        <w:rPr>
          <w:iCs/>
          <w:szCs w:val="22"/>
          <w:lang w:val="sr-Latn-RS"/>
        </w:rPr>
        <w:t>resorbuje</w:t>
      </w:r>
      <w:r>
        <w:rPr>
          <w:iCs/>
          <w:szCs w:val="22"/>
          <w:lang w:val="sr-Latn-RS"/>
        </w:rPr>
        <w:t xml:space="preserve"> i široko distribuira u t</w:t>
      </w:r>
      <w:r w:rsidR="00191A08">
        <w:rPr>
          <w:iCs/>
          <w:szCs w:val="22"/>
          <w:lang w:val="sr-Latn-RS"/>
        </w:rPr>
        <w:t>ij</w:t>
      </w:r>
      <w:r>
        <w:rPr>
          <w:iCs/>
          <w:szCs w:val="22"/>
          <w:lang w:val="sr-Latn-RS"/>
        </w:rPr>
        <w:t>elu. Metaboliše se u jetri i izlučuje se urinom i žuči. Dok koncentracija samog hlorpromazina u plazmi brzo opada, izlučivanje metabolita hlorpromazina je veoma sporo. L</w:t>
      </w:r>
      <w:r w:rsidR="00191A08">
        <w:rPr>
          <w:iCs/>
          <w:szCs w:val="22"/>
          <w:lang w:val="sr-Latn-RS"/>
        </w:rPr>
        <w:t>ij</w:t>
      </w:r>
      <w:r>
        <w:rPr>
          <w:iCs/>
          <w:szCs w:val="22"/>
          <w:lang w:val="sr-Latn-RS"/>
        </w:rPr>
        <w:t>ek je u velikoj m</w:t>
      </w:r>
      <w:r w:rsidR="00191A08">
        <w:rPr>
          <w:iCs/>
          <w:szCs w:val="22"/>
          <w:lang w:val="sr-Latn-RS"/>
        </w:rPr>
        <w:t>j</w:t>
      </w:r>
      <w:r>
        <w:rPr>
          <w:iCs/>
          <w:szCs w:val="22"/>
          <w:lang w:val="sr-Latn-RS"/>
        </w:rPr>
        <w:t>eri vezan za proteine plazme. Lako se širi kroz placentu. Male količine su otkrivene u ml</w:t>
      </w:r>
      <w:r w:rsidR="00191A08">
        <w:rPr>
          <w:iCs/>
          <w:szCs w:val="22"/>
          <w:lang w:val="sr-Latn-RS"/>
        </w:rPr>
        <w:t>ij</w:t>
      </w:r>
      <w:r>
        <w:rPr>
          <w:iCs/>
          <w:szCs w:val="22"/>
          <w:lang w:val="sr-Latn-RS"/>
        </w:rPr>
        <w:t>eku l</w:t>
      </w:r>
      <w:r w:rsidR="00191A08">
        <w:rPr>
          <w:iCs/>
          <w:szCs w:val="22"/>
          <w:lang w:val="sr-Latn-RS"/>
        </w:rPr>
        <w:t>ij</w:t>
      </w:r>
      <w:r>
        <w:rPr>
          <w:iCs/>
          <w:szCs w:val="22"/>
          <w:lang w:val="sr-Latn-RS"/>
        </w:rPr>
        <w:t>ečenih žena. D</w:t>
      </w:r>
      <w:r w:rsidR="00191A08">
        <w:rPr>
          <w:iCs/>
          <w:szCs w:val="22"/>
          <w:lang w:val="sr-Latn-RS"/>
        </w:rPr>
        <w:t>j</w:t>
      </w:r>
      <w:r>
        <w:rPr>
          <w:iCs/>
          <w:szCs w:val="22"/>
          <w:lang w:val="sr-Latn-RS"/>
        </w:rPr>
        <w:t>eci su potrebne manje doze po kg od odraslih.</w:t>
      </w:r>
    </w:p>
    <w:p w14:paraId="466339DF" w14:textId="77777777" w:rsidR="00D4798F" w:rsidRPr="00261854" w:rsidRDefault="00D4798F" w:rsidP="00F320B3">
      <w:pPr>
        <w:rPr>
          <w:szCs w:val="22"/>
          <w:lang w:val="pl-PL"/>
        </w:rPr>
      </w:pPr>
    </w:p>
    <w:p w14:paraId="466339E0" w14:textId="0767682C" w:rsidR="00D4798F" w:rsidRDefault="00007EF9" w:rsidP="00F320B3">
      <w:pPr>
        <w:rPr>
          <w:b/>
          <w:bCs/>
          <w:szCs w:val="22"/>
          <w:lang w:val="ru-RU"/>
        </w:rPr>
      </w:pPr>
      <w:r w:rsidRPr="00383195">
        <w:rPr>
          <w:b/>
          <w:bCs/>
          <w:szCs w:val="22"/>
          <w:lang w:val="ru-RU"/>
        </w:rPr>
        <w:t>5.3. Pretklinički podaci o bezb</w:t>
      </w:r>
      <w:r w:rsidR="00191A08">
        <w:rPr>
          <w:b/>
          <w:bCs/>
          <w:szCs w:val="22"/>
          <w:lang w:val="sr-Latn-RS"/>
        </w:rPr>
        <w:t>j</w:t>
      </w:r>
      <w:r w:rsidRPr="00383195">
        <w:rPr>
          <w:b/>
          <w:bCs/>
          <w:szCs w:val="22"/>
          <w:lang w:val="ru-RU"/>
        </w:rPr>
        <w:t>ednosti</w:t>
      </w:r>
    </w:p>
    <w:p w14:paraId="06796723" w14:textId="77777777" w:rsidR="008B236B" w:rsidRDefault="008B236B" w:rsidP="00F320B3">
      <w:pPr>
        <w:rPr>
          <w:b/>
          <w:bCs/>
          <w:szCs w:val="22"/>
          <w:lang w:val="ru-RU"/>
        </w:rPr>
      </w:pPr>
    </w:p>
    <w:p w14:paraId="466339E1" w14:textId="17774FDE" w:rsidR="00D4798F" w:rsidRDefault="00D4798F" w:rsidP="00F320B3">
      <w:pPr>
        <w:rPr>
          <w:szCs w:val="22"/>
          <w:lang w:val="pl-PL"/>
        </w:rPr>
      </w:pPr>
      <w:r w:rsidRPr="00D4798F">
        <w:rPr>
          <w:szCs w:val="22"/>
          <w:lang w:val="pl-PL"/>
        </w:rPr>
        <w:t>Nema dodatnih pretkliničkih podataka koji mogu biti od značaja.</w:t>
      </w:r>
    </w:p>
    <w:p w14:paraId="573FAF52" w14:textId="55EFB33B" w:rsidR="00F320B3" w:rsidRDefault="00F320B3" w:rsidP="00F320B3">
      <w:pPr>
        <w:rPr>
          <w:szCs w:val="22"/>
          <w:lang w:val="pl-PL"/>
        </w:rPr>
      </w:pPr>
    </w:p>
    <w:p w14:paraId="67BBCE26" w14:textId="77777777" w:rsidR="00F320B3" w:rsidRPr="00383195" w:rsidRDefault="00F320B3" w:rsidP="00F320B3">
      <w:pPr>
        <w:rPr>
          <w:b/>
          <w:bCs/>
          <w:szCs w:val="22"/>
          <w:lang w:val="ru-RU"/>
        </w:rPr>
      </w:pPr>
    </w:p>
    <w:p w14:paraId="466339E4" w14:textId="4D6435CA" w:rsidR="00007EF9" w:rsidRPr="004C4A98" w:rsidRDefault="00007EF9" w:rsidP="00F320B3">
      <w:pPr>
        <w:pStyle w:val="NASLOV123"/>
        <w:spacing w:before="0" w:after="0"/>
        <w:rPr>
          <w:lang w:val="ru-RU"/>
        </w:rPr>
      </w:pPr>
      <w:r w:rsidRPr="00261854">
        <w:rPr>
          <w:lang w:val="ru-RU"/>
        </w:rPr>
        <w:t xml:space="preserve">6. </w:t>
      </w:r>
      <w:r w:rsidRPr="00383195">
        <w:t>FARMACEUTSKI</w:t>
      </w:r>
      <w:r w:rsidRPr="00261854">
        <w:rPr>
          <w:lang w:val="ru-RU"/>
        </w:rPr>
        <w:t xml:space="preserve"> </w:t>
      </w:r>
      <w:r w:rsidRPr="00383195">
        <w:t>PODACI</w:t>
      </w:r>
    </w:p>
    <w:p w14:paraId="18706A1D" w14:textId="77777777" w:rsidR="00F320B3" w:rsidRPr="00261854" w:rsidRDefault="00F320B3" w:rsidP="00F320B3">
      <w:pPr>
        <w:pStyle w:val="NASLOV123"/>
        <w:spacing w:before="0" w:after="0"/>
        <w:rPr>
          <w:lang w:val="ru-RU"/>
        </w:rPr>
      </w:pPr>
    </w:p>
    <w:p w14:paraId="466339E5" w14:textId="40BC126E" w:rsidR="00007EF9" w:rsidRDefault="00007EF9" w:rsidP="00F320B3">
      <w:pPr>
        <w:rPr>
          <w:b/>
          <w:bCs/>
          <w:szCs w:val="22"/>
          <w:lang w:val="sr-Latn-CS"/>
        </w:rPr>
      </w:pPr>
      <w:r w:rsidRPr="00261854">
        <w:rPr>
          <w:b/>
          <w:bCs/>
          <w:szCs w:val="22"/>
          <w:lang w:val="ru-RU"/>
        </w:rPr>
        <w:t xml:space="preserve">6.1. </w:t>
      </w:r>
      <w:r w:rsidRPr="00383195">
        <w:rPr>
          <w:b/>
          <w:bCs/>
          <w:szCs w:val="22"/>
        </w:rPr>
        <w:t>Lista</w:t>
      </w:r>
      <w:r w:rsidRPr="00261854">
        <w:rPr>
          <w:b/>
          <w:bCs/>
          <w:szCs w:val="22"/>
          <w:lang w:val="ru-RU"/>
        </w:rPr>
        <w:t xml:space="preserve"> </w:t>
      </w:r>
      <w:r w:rsidRPr="00383195">
        <w:rPr>
          <w:b/>
          <w:bCs/>
          <w:szCs w:val="22"/>
        </w:rPr>
        <w:t>pomo</w:t>
      </w:r>
      <w:r w:rsidRPr="00383195">
        <w:rPr>
          <w:b/>
          <w:bCs/>
          <w:szCs w:val="22"/>
          <w:lang w:val="sr-Latn-CS"/>
        </w:rPr>
        <w:t>ćnih supstanci</w:t>
      </w:r>
      <w:r w:rsidR="00191A08">
        <w:rPr>
          <w:b/>
          <w:bCs/>
          <w:szCs w:val="22"/>
          <w:lang w:val="sr-Latn-CS"/>
        </w:rPr>
        <w:t xml:space="preserve"> (ekscipijenasa)</w:t>
      </w:r>
    </w:p>
    <w:p w14:paraId="0A1BCF3F" w14:textId="77777777" w:rsidR="00F320B3" w:rsidRPr="00383195" w:rsidRDefault="00F320B3" w:rsidP="00F320B3">
      <w:pPr>
        <w:rPr>
          <w:b/>
          <w:bCs/>
          <w:szCs w:val="22"/>
          <w:lang w:val="sr-Latn-CS"/>
        </w:rPr>
      </w:pPr>
    </w:p>
    <w:p w14:paraId="466339E7" w14:textId="12820D63" w:rsidR="00D4798F" w:rsidRPr="00D4798F" w:rsidRDefault="009061FD" w:rsidP="00F320B3">
      <w:pPr>
        <w:tabs>
          <w:tab w:val="clear" w:pos="284"/>
          <w:tab w:val="center" w:pos="4536"/>
          <w:tab w:val="right" w:pos="9072"/>
        </w:tabs>
        <w:jc w:val="left"/>
        <w:rPr>
          <w:szCs w:val="22"/>
          <w:lang w:val="pl-PL"/>
        </w:rPr>
      </w:pPr>
      <w:r>
        <w:rPr>
          <w:szCs w:val="22"/>
          <w:u w:val="single"/>
          <w:lang w:val="pl-PL"/>
        </w:rPr>
        <w:t>Jezgro tablete:</w:t>
      </w:r>
    </w:p>
    <w:p w14:paraId="466339E8" w14:textId="77777777" w:rsidR="00D4798F" w:rsidRPr="00D4798F" w:rsidRDefault="00D4798F" w:rsidP="00F320B3">
      <w:pPr>
        <w:tabs>
          <w:tab w:val="clear" w:pos="284"/>
          <w:tab w:val="center" w:pos="4536"/>
          <w:tab w:val="right" w:pos="9072"/>
        </w:tabs>
        <w:jc w:val="left"/>
        <w:rPr>
          <w:szCs w:val="22"/>
          <w:lang w:val="pl-PL"/>
        </w:rPr>
      </w:pPr>
      <w:r w:rsidRPr="00D4798F">
        <w:rPr>
          <w:szCs w:val="22"/>
          <w:lang w:val="pl-PL"/>
        </w:rPr>
        <w:t>Skrob, kukuruzni;</w:t>
      </w:r>
    </w:p>
    <w:p w14:paraId="466339E9" w14:textId="77777777" w:rsidR="00D4798F" w:rsidRPr="00D4798F" w:rsidRDefault="00D4798F" w:rsidP="00F320B3">
      <w:pPr>
        <w:tabs>
          <w:tab w:val="clear" w:pos="284"/>
          <w:tab w:val="center" w:pos="4536"/>
          <w:tab w:val="right" w:pos="9072"/>
        </w:tabs>
        <w:jc w:val="left"/>
        <w:rPr>
          <w:szCs w:val="22"/>
          <w:lang w:val="pl-PL"/>
        </w:rPr>
      </w:pPr>
      <w:r w:rsidRPr="00D4798F">
        <w:rPr>
          <w:szCs w:val="22"/>
          <w:lang w:val="pl-PL"/>
        </w:rPr>
        <w:t>Laktoza, monohidrat;</w:t>
      </w:r>
    </w:p>
    <w:p w14:paraId="466339EA" w14:textId="77777777" w:rsidR="00D4798F" w:rsidRPr="00D4798F" w:rsidRDefault="00D4798F" w:rsidP="00F320B3">
      <w:pPr>
        <w:tabs>
          <w:tab w:val="clear" w:pos="284"/>
          <w:tab w:val="center" w:pos="4536"/>
          <w:tab w:val="right" w:pos="9072"/>
        </w:tabs>
        <w:jc w:val="left"/>
        <w:rPr>
          <w:szCs w:val="22"/>
          <w:lang w:val="pl-PL"/>
        </w:rPr>
      </w:pPr>
      <w:r w:rsidRPr="00D4798F">
        <w:rPr>
          <w:szCs w:val="22"/>
          <w:lang w:val="pl-PL"/>
        </w:rPr>
        <w:t>Saharoza;</w:t>
      </w:r>
    </w:p>
    <w:p w14:paraId="466339EB" w14:textId="77777777" w:rsidR="00D4798F" w:rsidRPr="00D4798F" w:rsidRDefault="00D4798F" w:rsidP="00F320B3">
      <w:pPr>
        <w:tabs>
          <w:tab w:val="clear" w:pos="284"/>
          <w:tab w:val="center" w:pos="4536"/>
          <w:tab w:val="right" w:pos="9072"/>
        </w:tabs>
        <w:jc w:val="left"/>
        <w:rPr>
          <w:szCs w:val="22"/>
          <w:lang w:val="pl-PL"/>
        </w:rPr>
      </w:pPr>
      <w:r w:rsidRPr="00D4798F">
        <w:rPr>
          <w:szCs w:val="22"/>
          <w:lang w:val="pl-PL"/>
        </w:rPr>
        <w:t>Povidon;</w:t>
      </w:r>
    </w:p>
    <w:p w14:paraId="7A766BB9" w14:textId="696E5C5D" w:rsidR="008B236B" w:rsidRDefault="00D4798F" w:rsidP="00F320B3">
      <w:pPr>
        <w:tabs>
          <w:tab w:val="clear" w:pos="284"/>
          <w:tab w:val="center" w:pos="4536"/>
          <w:tab w:val="right" w:pos="9072"/>
        </w:tabs>
        <w:jc w:val="left"/>
        <w:rPr>
          <w:szCs w:val="22"/>
          <w:lang w:val="pl-PL"/>
        </w:rPr>
      </w:pPr>
      <w:r w:rsidRPr="00D4798F">
        <w:rPr>
          <w:szCs w:val="22"/>
          <w:lang w:val="pl-PL"/>
        </w:rPr>
        <w:t>Magnezijum</w:t>
      </w:r>
      <w:r w:rsidR="00191A08">
        <w:rPr>
          <w:szCs w:val="22"/>
          <w:lang w:val="pl-PL"/>
        </w:rPr>
        <w:t xml:space="preserve"> </w:t>
      </w:r>
      <w:r w:rsidRPr="00D4798F">
        <w:rPr>
          <w:szCs w:val="22"/>
          <w:lang w:val="pl-PL"/>
        </w:rPr>
        <w:t>stearat.</w:t>
      </w:r>
    </w:p>
    <w:p w14:paraId="466339EC" w14:textId="2C0F9963" w:rsidR="00D4798F" w:rsidRPr="00D4798F" w:rsidRDefault="00D4798F" w:rsidP="00F320B3">
      <w:pPr>
        <w:tabs>
          <w:tab w:val="clear" w:pos="284"/>
          <w:tab w:val="center" w:pos="4536"/>
          <w:tab w:val="right" w:pos="9072"/>
        </w:tabs>
        <w:jc w:val="left"/>
        <w:rPr>
          <w:szCs w:val="22"/>
          <w:lang w:val="pl-PL"/>
        </w:rPr>
      </w:pPr>
      <w:r w:rsidRPr="00D4798F">
        <w:rPr>
          <w:szCs w:val="22"/>
          <w:lang w:val="pl-PL"/>
        </w:rPr>
        <w:t xml:space="preserve"> </w:t>
      </w:r>
    </w:p>
    <w:p w14:paraId="466339EE" w14:textId="5F162349" w:rsidR="00D4798F" w:rsidRPr="00D4798F" w:rsidRDefault="009061FD" w:rsidP="00F320B3">
      <w:pPr>
        <w:tabs>
          <w:tab w:val="clear" w:pos="284"/>
          <w:tab w:val="center" w:pos="4536"/>
          <w:tab w:val="right" w:pos="9072"/>
        </w:tabs>
        <w:jc w:val="left"/>
        <w:rPr>
          <w:szCs w:val="22"/>
          <w:lang w:val="pl-PL"/>
        </w:rPr>
      </w:pPr>
      <w:r>
        <w:rPr>
          <w:szCs w:val="22"/>
          <w:u w:val="single"/>
          <w:lang w:val="pl-PL"/>
        </w:rPr>
        <w:t xml:space="preserve">Film </w:t>
      </w:r>
      <w:r w:rsidR="00AA096E">
        <w:rPr>
          <w:szCs w:val="22"/>
          <w:u w:val="single"/>
          <w:lang w:val="pl-PL"/>
        </w:rPr>
        <w:t>(</w:t>
      </w:r>
      <w:r>
        <w:rPr>
          <w:szCs w:val="22"/>
          <w:u w:val="single"/>
          <w:lang w:val="pl-PL"/>
        </w:rPr>
        <w:t>obloga</w:t>
      </w:r>
      <w:r w:rsidR="00AA096E">
        <w:rPr>
          <w:szCs w:val="22"/>
          <w:u w:val="single"/>
          <w:lang w:val="pl-PL"/>
        </w:rPr>
        <w:t>)</w:t>
      </w:r>
      <w:r>
        <w:rPr>
          <w:szCs w:val="22"/>
          <w:u w:val="single"/>
          <w:lang w:val="pl-PL"/>
        </w:rPr>
        <w:t xml:space="preserve"> tablete:</w:t>
      </w:r>
    </w:p>
    <w:p w14:paraId="466339EF" w14:textId="77777777" w:rsidR="00D4798F" w:rsidRPr="00D4798F" w:rsidRDefault="00D4798F" w:rsidP="00F320B3">
      <w:pPr>
        <w:tabs>
          <w:tab w:val="clear" w:pos="284"/>
          <w:tab w:val="center" w:pos="4536"/>
          <w:tab w:val="right" w:pos="9072"/>
        </w:tabs>
        <w:jc w:val="left"/>
        <w:rPr>
          <w:szCs w:val="22"/>
          <w:lang w:val="it-IT"/>
        </w:rPr>
      </w:pPr>
      <w:r w:rsidRPr="00D4798F">
        <w:rPr>
          <w:szCs w:val="22"/>
          <w:lang w:val="it-IT"/>
        </w:rPr>
        <w:t>Hipromeloza E-5;</w:t>
      </w:r>
    </w:p>
    <w:p w14:paraId="466339F0" w14:textId="77777777" w:rsidR="00D4798F" w:rsidRPr="00D4798F" w:rsidRDefault="00D4798F" w:rsidP="00F320B3">
      <w:pPr>
        <w:tabs>
          <w:tab w:val="clear" w:pos="284"/>
          <w:tab w:val="center" w:pos="4536"/>
          <w:tab w:val="right" w:pos="9072"/>
        </w:tabs>
        <w:jc w:val="left"/>
        <w:rPr>
          <w:szCs w:val="22"/>
          <w:lang w:val="it-IT"/>
        </w:rPr>
      </w:pPr>
      <w:r w:rsidRPr="00D4798F">
        <w:rPr>
          <w:szCs w:val="22"/>
          <w:lang w:val="it-IT"/>
        </w:rPr>
        <w:t>Makrogol 6000;</w:t>
      </w:r>
    </w:p>
    <w:p w14:paraId="466339F1" w14:textId="77777777" w:rsidR="00D4798F" w:rsidRPr="00D4798F" w:rsidRDefault="00D4798F" w:rsidP="00F320B3">
      <w:pPr>
        <w:tabs>
          <w:tab w:val="clear" w:pos="284"/>
          <w:tab w:val="center" w:pos="4536"/>
          <w:tab w:val="right" w:pos="9072"/>
        </w:tabs>
        <w:jc w:val="left"/>
        <w:rPr>
          <w:szCs w:val="22"/>
          <w:lang w:val="it-IT"/>
        </w:rPr>
      </w:pPr>
      <w:r w:rsidRPr="00D4798F">
        <w:rPr>
          <w:szCs w:val="22"/>
          <w:lang w:val="it-IT"/>
        </w:rPr>
        <w:t xml:space="preserve">Boja </w:t>
      </w:r>
      <w:r w:rsidRPr="00A013A8">
        <w:rPr>
          <w:i/>
          <w:szCs w:val="22"/>
          <w:lang w:val="it-IT"/>
        </w:rPr>
        <w:t>Sunset yellow lake</w:t>
      </w:r>
      <w:r w:rsidRPr="00D4798F">
        <w:rPr>
          <w:szCs w:val="22"/>
          <w:lang w:val="it-IT"/>
        </w:rPr>
        <w:t xml:space="preserve"> CI 15985:1 (E110);</w:t>
      </w:r>
    </w:p>
    <w:p w14:paraId="466339F2" w14:textId="56E5A327" w:rsidR="00007EF9" w:rsidRPr="00261854" w:rsidRDefault="00D4798F" w:rsidP="00F320B3">
      <w:pPr>
        <w:rPr>
          <w:szCs w:val="22"/>
          <w:lang w:val="fr-FR"/>
        </w:rPr>
      </w:pPr>
      <w:r w:rsidRPr="00261854">
        <w:rPr>
          <w:szCs w:val="22"/>
          <w:lang w:val="fr-FR"/>
        </w:rPr>
        <w:t>Titan</w:t>
      </w:r>
      <w:r w:rsidR="00191A08">
        <w:rPr>
          <w:szCs w:val="22"/>
          <w:lang w:val="fr-FR"/>
        </w:rPr>
        <w:t xml:space="preserve"> </w:t>
      </w:r>
      <w:r w:rsidRPr="00261854">
        <w:rPr>
          <w:szCs w:val="22"/>
          <w:lang w:val="fr-FR"/>
        </w:rPr>
        <w:t>dioksid (E171).</w:t>
      </w:r>
    </w:p>
    <w:p w14:paraId="466339F3" w14:textId="77777777" w:rsidR="00007EF9" w:rsidRPr="00261854" w:rsidRDefault="00007EF9" w:rsidP="00F320B3">
      <w:pPr>
        <w:rPr>
          <w:szCs w:val="22"/>
          <w:lang w:val="fr-FR"/>
        </w:rPr>
      </w:pPr>
    </w:p>
    <w:p w14:paraId="466339F4" w14:textId="42B0F84B" w:rsidR="00007EF9" w:rsidRPr="00261854" w:rsidRDefault="00007EF9" w:rsidP="00F320B3">
      <w:pPr>
        <w:rPr>
          <w:b/>
          <w:bCs/>
          <w:szCs w:val="22"/>
          <w:lang w:val="fr-FR"/>
        </w:rPr>
      </w:pPr>
      <w:r w:rsidRPr="00261854">
        <w:rPr>
          <w:b/>
          <w:bCs/>
          <w:szCs w:val="22"/>
          <w:lang w:val="fr-FR"/>
        </w:rPr>
        <w:t>6.2. Inkompatibilnost</w:t>
      </w:r>
      <w:r w:rsidR="00191A08">
        <w:rPr>
          <w:b/>
          <w:bCs/>
          <w:szCs w:val="22"/>
          <w:lang w:val="fr-FR"/>
        </w:rPr>
        <w:t>i</w:t>
      </w:r>
    </w:p>
    <w:p w14:paraId="466339F5" w14:textId="77777777" w:rsidR="00007EF9" w:rsidRPr="00261854" w:rsidRDefault="00007EF9" w:rsidP="00F320B3">
      <w:pPr>
        <w:rPr>
          <w:szCs w:val="22"/>
          <w:lang w:val="fr-FR"/>
        </w:rPr>
      </w:pPr>
    </w:p>
    <w:p w14:paraId="466339F6" w14:textId="1A322905" w:rsidR="00007EF9" w:rsidRPr="00261854" w:rsidRDefault="004E3A8A" w:rsidP="00F320B3">
      <w:pPr>
        <w:rPr>
          <w:szCs w:val="22"/>
          <w:lang w:val="fr-FR"/>
        </w:rPr>
      </w:pPr>
      <w:r w:rsidRPr="00261854">
        <w:rPr>
          <w:szCs w:val="22"/>
          <w:lang w:val="fr-FR"/>
        </w:rPr>
        <w:t>Nije prim</w:t>
      </w:r>
      <w:r w:rsidR="00191A08">
        <w:rPr>
          <w:szCs w:val="22"/>
          <w:lang w:val="fr-FR"/>
        </w:rPr>
        <w:t>j</w:t>
      </w:r>
      <w:r w:rsidRPr="00261854">
        <w:rPr>
          <w:szCs w:val="22"/>
          <w:lang w:val="fr-FR"/>
        </w:rPr>
        <w:t>enljivo.</w:t>
      </w:r>
    </w:p>
    <w:p w14:paraId="466339F7" w14:textId="77777777" w:rsidR="004E3A8A" w:rsidRPr="00261854" w:rsidRDefault="004E3A8A" w:rsidP="00F320B3">
      <w:pPr>
        <w:rPr>
          <w:szCs w:val="22"/>
          <w:lang w:val="fr-FR"/>
        </w:rPr>
      </w:pPr>
    </w:p>
    <w:p w14:paraId="466339F8" w14:textId="77777777" w:rsidR="00007EF9" w:rsidRPr="00261854" w:rsidRDefault="00007EF9" w:rsidP="00F320B3">
      <w:pPr>
        <w:rPr>
          <w:b/>
          <w:bCs/>
          <w:szCs w:val="22"/>
          <w:lang w:val="fr-FR"/>
        </w:rPr>
      </w:pPr>
      <w:r w:rsidRPr="00261854">
        <w:rPr>
          <w:b/>
          <w:bCs/>
          <w:szCs w:val="22"/>
          <w:lang w:val="fr-FR"/>
        </w:rPr>
        <w:t>6.3. Rok upotrebe</w:t>
      </w:r>
    </w:p>
    <w:p w14:paraId="466339F9" w14:textId="77777777" w:rsidR="00007EF9" w:rsidRPr="00261854" w:rsidRDefault="00007EF9" w:rsidP="00F320B3">
      <w:pPr>
        <w:rPr>
          <w:szCs w:val="22"/>
          <w:lang w:val="fr-FR"/>
        </w:rPr>
      </w:pPr>
    </w:p>
    <w:p w14:paraId="466339FA" w14:textId="77777777" w:rsidR="00007EF9" w:rsidRPr="00261854" w:rsidRDefault="004E3A8A" w:rsidP="00F320B3">
      <w:pPr>
        <w:rPr>
          <w:szCs w:val="22"/>
          <w:lang w:val="fr-FR"/>
        </w:rPr>
      </w:pPr>
      <w:r w:rsidRPr="00261854">
        <w:rPr>
          <w:szCs w:val="22"/>
          <w:lang w:val="fr-FR"/>
        </w:rPr>
        <w:t>4 godine.</w:t>
      </w:r>
    </w:p>
    <w:p w14:paraId="466339FB" w14:textId="77777777" w:rsidR="004E3A8A" w:rsidRPr="00261854" w:rsidRDefault="004E3A8A" w:rsidP="00F320B3">
      <w:pPr>
        <w:rPr>
          <w:szCs w:val="22"/>
          <w:lang w:val="fr-FR"/>
        </w:rPr>
      </w:pPr>
    </w:p>
    <w:p w14:paraId="466339FC" w14:textId="12963BA4" w:rsidR="00007EF9" w:rsidRPr="00191A08" w:rsidRDefault="00007EF9" w:rsidP="00F320B3">
      <w:pPr>
        <w:rPr>
          <w:b/>
          <w:bCs/>
          <w:szCs w:val="22"/>
          <w:lang w:val="sr-Latn-RS"/>
        </w:rPr>
      </w:pPr>
      <w:r w:rsidRPr="00383195">
        <w:rPr>
          <w:b/>
          <w:bCs/>
          <w:szCs w:val="22"/>
          <w:lang w:val="ru-RU"/>
        </w:rPr>
        <w:t>6.4. Posebne m</w:t>
      </w:r>
      <w:r w:rsidR="00191A08">
        <w:rPr>
          <w:b/>
          <w:bCs/>
          <w:szCs w:val="22"/>
          <w:lang w:val="sr-Latn-RS"/>
        </w:rPr>
        <w:t>j</w:t>
      </w:r>
      <w:r w:rsidRPr="00383195">
        <w:rPr>
          <w:b/>
          <w:bCs/>
          <w:szCs w:val="22"/>
          <w:lang w:val="ru-RU"/>
        </w:rPr>
        <w:t xml:space="preserve">ere </w:t>
      </w:r>
      <w:r w:rsidRPr="00261854">
        <w:rPr>
          <w:b/>
          <w:bCs/>
          <w:szCs w:val="22"/>
          <w:lang w:val="fr-FR"/>
        </w:rPr>
        <w:t xml:space="preserve">opreza </w:t>
      </w:r>
      <w:r w:rsidRPr="00383195">
        <w:rPr>
          <w:b/>
          <w:bCs/>
          <w:szCs w:val="22"/>
          <w:lang w:val="ru-RU"/>
        </w:rPr>
        <w:t>pri čuvanju</w:t>
      </w:r>
      <w:r w:rsidR="00191A08">
        <w:rPr>
          <w:b/>
          <w:bCs/>
          <w:szCs w:val="22"/>
          <w:lang w:val="sr-Latn-RS"/>
        </w:rPr>
        <w:t xml:space="preserve"> lijeka</w:t>
      </w:r>
    </w:p>
    <w:p w14:paraId="466339FD" w14:textId="77777777" w:rsidR="004E3A8A" w:rsidRPr="00383195" w:rsidRDefault="004E3A8A" w:rsidP="00F320B3">
      <w:pPr>
        <w:rPr>
          <w:b/>
          <w:bCs/>
          <w:szCs w:val="22"/>
          <w:lang w:val="ru-RU"/>
        </w:rPr>
      </w:pPr>
    </w:p>
    <w:p w14:paraId="466339FE" w14:textId="287AAFE9" w:rsidR="00007EF9" w:rsidRPr="00261854" w:rsidRDefault="004E3A8A" w:rsidP="00F320B3">
      <w:pPr>
        <w:rPr>
          <w:szCs w:val="22"/>
          <w:lang w:val="fr-FR"/>
        </w:rPr>
      </w:pPr>
      <w:r w:rsidRPr="004E3A8A">
        <w:rPr>
          <w:szCs w:val="22"/>
          <w:lang w:val="sr-Latn-CS"/>
        </w:rPr>
        <w:t>Čuvati u originalnom pakovanju, radi zaštite od sv</w:t>
      </w:r>
      <w:r w:rsidR="00191A08">
        <w:rPr>
          <w:szCs w:val="22"/>
          <w:lang w:val="sr-Latn-CS"/>
        </w:rPr>
        <w:t>j</w:t>
      </w:r>
      <w:r w:rsidRPr="004E3A8A">
        <w:rPr>
          <w:szCs w:val="22"/>
          <w:lang w:val="sr-Latn-CS"/>
        </w:rPr>
        <w:t>etlosti i vlage.</w:t>
      </w:r>
    </w:p>
    <w:p w14:paraId="466339FF" w14:textId="77777777" w:rsidR="00007EF9" w:rsidRPr="00261854" w:rsidRDefault="00007EF9" w:rsidP="00F320B3">
      <w:pPr>
        <w:rPr>
          <w:szCs w:val="22"/>
          <w:lang w:val="fr-FR"/>
        </w:rPr>
      </w:pPr>
    </w:p>
    <w:p w14:paraId="46633A00" w14:textId="478A9DB8" w:rsidR="00007EF9" w:rsidRDefault="00007EF9" w:rsidP="00F320B3">
      <w:pPr>
        <w:rPr>
          <w:b/>
          <w:bCs/>
          <w:szCs w:val="22"/>
          <w:lang w:val="sr-Latn-CS"/>
        </w:rPr>
      </w:pPr>
      <w:r>
        <w:rPr>
          <w:b/>
          <w:bCs/>
          <w:szCs w:val="22"/>
          <w:lang w:val="sr-Latn-CS"/>
        </w:rPr>
        <w:t xml:space="preserve">6.5. </w:t>
      </w:r>
      <w:r w:rsidR="00191A08">
        <w:rPr>
          <w:b/>
          <w:bCs/>
          <w:szCs w:val="22"/>
          <w:lang w:val="sr-Latn-CS"/>
        </w:rPr>
        <w:t>Vrsta</w:t>
      </w:r>
      <w:r w:rsidRPr="00383195">
        <w:rPr>
          <w:b/>
          <w:bCs/>
          <w:szCs w:val="22"/>
          <w:lang w:val="sr-Latn-CS"/>
        </w:rPr>
        <w:t xml:space="preserve"> i sadržaj pakovanja</w:t>
      </w:r>
      <w:r>
        <w:rPr>
          <w:b/>
          <w:bCs/>
          <w:szCs w:val="22"/>
          <w:lang w:val="sr-Latn-CS"/>
        </w:rPr>
        <w:t xml:space="preserve"> </w:t>
      </w:r>
      <w:r w:rsidRPr="00383195">
        <w:rPr>
          <w:b/>
          <w:bCs/>
          <w:szCs w:val="22"/>
          <w:lang w:val="sr-Latn-CS"/>
        </w:rPr>
        <w:t>i posebne opreme za upotrebu</w:t>
      </w:r>
      <w:r w:rsidR="004E3A8A">
        <w:rPr>
          <w:b/>
          <w:bCs/>
          <w:szCs w:val="22"/>
          <w:lang w:val="sr-Latn-CS"/>
        </w:rPr>
        <w:t>, prim</w:t>
      </w:r>
      <w:r w:rsidR="00191A08">
        <w:rPr>
          <w:b/>
          <w:bCs/>
          <w:szCs w:val="22"/>
          <w:lang w:val="sr-Latn-CS"/>
        </w:rPr>
        <w:t>j</w:t>
      </w:r>
      <w:r w:rsidR="004E3A8A">
        <w:rPr>
          <w:b/>
          <w:bCs/>
          <w:szCs w:val="22"/>
          <w:lang w:val="sr-Latn-CS"/>
        </w:rPr>
        <w:t>enu ili implantaciju l</w:t>
      </w:r>
      <w:r w:rsidR="00191A08">
        <w:rPr>
          <w:b/>
          <w:bCs/>
          <w:szCs w:val="22"/>
          <w:lang w:val="sr-Latn-CS"/>
        </w:rPr>
        <w:t>ij</w:t>
      </w:r>
      <w:r w:rsidR="004E3A8A">
        <w:rPr>
          <w:b/>
          <w:bCs/>
          <w:szCs w:val="22"/>
          <w:lang w:val="sr-Latn-CS"/>
        </w:rPr>
        <w:t>eka</w:t>
      </w:r>
    </w:p>
    <w:p w14:paraId="46633A01" w14:textId="77777777" w:rsidR="004E3A8A" w:rsidRPr="00383195" w:rsidRDefault="004E3A8A" w:rsidP="00F320B3">
      <w:pPr>
        <w:rPr>
          <w:b/>
          <w:bCs/>
          <w:szCs w:val="22"/>
          <w:lang w:val="ru-RU"/>
        </w:rPr>
      </w:pPr>
    </w:p>
    <w:p w14:paraId="46633A02" w14:textId="6C8315A8" w:rsidR="004E3A8A" w:rsidRPr="004E3A8A" w:rsidRDefault="004E3A8A" w:rsidP="00F320B3">
      <w:pPr>
        <w:tabs>
          <w:tab w:val="clear" w:pos="284"/>
        </w:tabs>
        <w:autoSpaceDE w:val="0"/>
        <w:autoSpaceDN w:val="0"/>
        <w:adjustRightInd w:val="0"/>
        <w:jc w:val="left"/>
        <w:rPr>
          <w:szCs w:val="22"/>
          <w:lang w:val="sr-Latn-CS"/>
        </w:rPr>
      </w:pPr>
      <w:r w:rsidRPr="004E3A8A">
        <w:rPr>
          <w:szCs w:val="22"/>
          <w:lang w:val="sr-Latn-CS"/>
        </w:rPr>
        <w:t xml:space="preserve">Unutrašnje pakovanje je blister </w:t>
      </w:r>
      <w:r w:rsidR="002A567A">
        <w:rPr>
          <w:szCs w:val="22"/>
          <w:lang w:val="sr-Latn-CS"/>
        </w:rPr>
        <w:t xml:space="preserve">od </w:t>
      </w:r>
      <w:r w:rsidRPr="004E3A8A">
        <w:rPr>
          <w:szCs w:val="22"/>
          <w:lang w:val="sr-Latn-CS"/>
        </w:rPr>
        <w:t xml:space="preserve"> Alu/PVC trak</w:t>
      </w:r>
      <w:r w:rsidR="002A567A">
        <w:rPr>
          <w:szCs w:val="22"/>
          <w:lang w:val="sr-Latn-CS"/>
        </w:rPr>
        <w:t>e</w:t>
      </w:r>
      <w:r w:rsidRPr="004E3A8A">
        <w:rPr>
          <w:szCs w:val="22"/>
          <w:lang w:val="sr-Latn-CS"/>
        </w:rPr>
        <w:t xml:space="preserve"> i </w:t>
      </w:r>
      <w:r w:rsidR="00CF5DC6">
        <w:rPr>
          <w:szCs w:val="22"/>
          <w:lang w:val="sr-Latn-CS"/>
        </w:rPr>
        <w:t xml:space="preserve">tvrde </w:t>
      </w:r>
      <w:r w:rsidRPr="004E3A8A">
        <w:rPr>
          <w:szCs w:val="22"/>
          <w:lang w:val="sr-Latn-CS"/>
        </w:rPr>
        <w:t>PVC trak</w:t>
      </w:r>
      <w:r w:rsidR="002A567A">
        <w:rPr>
          <w:szCs w:val="22"/>
          <w:lang w:val="sr-Latn-CS"/>
        </w:rPr>
        <w:t>e</w:t>
      </w:r>
      <w:r w:rsidRPr="004E3A8A">
        <w:rPr>
          <w:szCs w:val="22"/>
          <w:lang w:val="sr-Latn-CS"/>
        </w:rPr>
        <w:t xml:space="preserve"> koji sadrži 10 film tableta.</w:t>
      </w:r>
    </w:p>
    <w:p w14:paraId="46633A03" w14:textId="08724006" w:rsidR="00007EF9" w:rsidRDefault="004E3A8A" w:rsidP="00F320B3">
      <w:pPr>
        <w:rPr>
          <w:szCs w:val="22"/>
          <w:lang w:val="ru-RU"/>
        </w:rPr>
      </w:pPr>
      <w:r w:rsidRPr="004E3A8A">
        <w:rPr>
          <w:szCs w:val="22"/>
          <w:lang w:val="sr-Latn-CS"/>
        </w:rPr>
        <w:lastRenderedPageBreak/>
        <w:t>Spoljnje pakovanje je složiva kartonska kutija u kojoj se nalazi 5 blistera</w:t>
      </w:r>
      <w:r w:rsidR="002029A0">
        <w:rPr>
          <w:szCs w:val="22"/>
          <w:lang w:val="sr-Latn-CS"/>
        </w:rPr>
        <w:t xml:space="preserve"> sa po 10 film tableta </w:t>
      </w:r>
      <w:r w:rsidRPr="004E3A8A">
        <w:rPr>
          <w:szCs w:val="22"/>
          <w:lang w:val="ru-RU"/>
        </w:rPr>
        <w:t xml:space="preserve"> (</w:t>
      </w:r>
      <w:r w:rsidRPr="004E3A8A">
        <w:rPr>
          <w:szCs w:val="22"/>
          <w:lang w:val="sr-Latn-CS"/>
        </w:rPr>
        <w:t xml:space="preserve">ukupno </w:t>
      </w:r>
      <w:r w:rsidRPr="004E3A8A">
        <w:rPr>
          <w:szCs w:val="22"/>
          <w:lang w:val="ru-RU"/>
        </w:rPr>
        <w:t>50 film tableta)</w:t>
      </w:r>
      <w:r w:rsidRPr="004E3A8A">
        <w:rPr>
          <w:szCs w:val="22"/>
          <w:lang w:val="sr-Latn-RS"/>
        </w:rPr>
        <w:t xml:space="preserve"> i </w:t>
      </w:r>
      <w:r w:rsidR="00CF5DC6">
        <w:rPr>
          <w:szCs w:val="22"/>
          <w:lang w:val="sr-Latn-RS"/>
        </w:rPr>
        <w:t>U</w:t>
      </w:r>
      <w:r w:rsidRPr="004E3A8A">
        <w:rPr>
          <w:szCs w:val="22"/>
          <w:lang w:val="sr-Latn-RS"/>
        </w:rPr>
        <w:t>putstvo za l</w:t>
      </w:r>
      <w:r w:rsidR="00191A08">
        <w:rPr>
          <w:szCs w:val="22"/>
          <w:lang w:val="sr-Latn-RS"/>
        </w:rPr>
        <w:t>ij</w:t>
      </w:r>
      <w:r w:rsidRPr="004E3A8A">
        <w:rPr>
          <w:szCs w:val="22"/>
          <w:lang w:val="sr-Latn-RS"/>
        </w:rPr>
        <w:t>ek</w:t>
      </w:r>
      <w:r w:rsidRPr="004E3A8A">
        <w:rPr>
          <w:szCs w:val="22"/>
          <w:lang w:val="ru-RU"/>
        </w:rPr>
        <w:t>.</w:t>
      </w:r>
    </w:p>
    <w:p w14:paraId="46633A04" w14:textId="77777777" w:rsidR="004E3A8A" w:rsidRPr="00261854" w:rsidRDefault="004E3A8A" w:rsidP="00F320B3">
      <w:pPr>
        <w:rPr>
          <w:szCs w:val="22"/>
          <w:lang w:val="sr-Latn-CS"/>
        </w:rPr>
      </w:pPr>
    </w:p>
    <w:p w14:paraId="46633A05" w14:textId="3A09B333" w:rsidR="00007EF9" w:rsidRPr="00383195" w:rsidRDefault="00007EF9" w:rsidP="00F320B3">
      <w:pPr>
        <w:rPr>
          <w:b/>
          <w:bCs/>
          <w:szCs w:val="22"/>
          <w:lang w:val="sr-Latn-CS"/>
        </w:rPr>
      </w:pPr>
      <w:r w:rsidRPr="00383195">
        <w:rPr>
          <w:b/>
          <w:bCs/>
          <w:szCs w:val="22"/>
          <w:lang w:val="ru-RU"/>
        </w:rPr>
        <w:t>6.6. Posebne m</w:t>
      </w:r>
      <w:r w:rsidR="00191A08">
        <w:rPr>
          <w:b/>
          <w:bCs/>
          <w:szCs w:val="22"/>
          <w:lang w:val="sr-Latn-RS"/>
        </w:rPr>
        <w:t>j</w:t>
      </w:r>
      <w:r w:rsidRPr="00383195">
        <w:rPr>
          <w:b/>
          <w:bCs/>
          <w:szCs w:val="22"/>
          <w:lang w:val="ru-RU"/>
        </w:rPr>
        <w:t>ere opreza pri odlaganju materijala koji treba odbaciti nakon prim</w:t>
      </w:r>
      <w:r w:rsidR="00191A08">
        <w:rPr>
          <w:b/>
          <w:bCs/>
          <w:szCs w:val="22"/>
          <w:lang w:val="sr-Latn-RS"/>
        </w:rPr>
        <w:t>j</w:t>
      </w:r>
      <w:r w:rsidRPr="00383195">
        <w:rPr>
          <w:b/>
          <w:bCs/>
          <w:szCs w:val="22"/>
          <w:lang w:val="ru-RU"/>
        </w:rPr>
        <w:t>ene l</w:t>
      </w:r>
      <w:r w:rsidR="00191A08">
        <w:rPr>
          <w:b/>
          <w:bCs/>
          <w:szCs w:val="22"/>
          <w:lang w:val="sr-Latn-RS"/>
        </w:rPr>
        <w:t>ij</w:t>
      </w:r>
      <w:r w:rsidRPr="00383195">
        <w:rPr>
          <w:b/>
          <w:bCs/>
          <w:szCs w:val="22"/>
          <w:lang w:val="ru-RU"/>
        </w:rPr>
        <w:t xml:space="preserve">eka </w:t>
      </w:r>
      <w:r w:rsidRPr="00383195">
        <w:rPr>
          <w:b/>
          <w:bCs/>
          <w:szCs w:val="22"/>
          <w:lang w:val="sr-Latn-CS"/>
        </w:rPr>
        <w:t>(i druga uputstva za rukovanje l</w:t>
      </w:r>
      <w:r w:rsidR="00191A08">
        <w:rPr>
          <w:b/>
          <w:bCs/>
          <w:szCs w:val="22"/>
          <w:lang w:val="sr-Latn-CS"/>
        </w:rPr>
        <w:t>ij</w:t>
      </w:r>
      <w:r w:rsidRPr="00383195">
        <w:rPr>
          <w:b/>
          <w:bCs/>
          <w:szCs w:val="22"/>
          <w:lang w:val="sr-Latn-CS"/>
        </w:rPr>
        <w:t>ekom)</w:t>
      </w:r>
    </w:p>
    <w:p w14:paraId="4A408E76" w14:textId="77777777" w:rsidR="005C7538" w:rsidRDefault="005C7538" w:rsidP="00F320B3">
      <w:pPr>
        <w:autoSpaceDE w:val="0"/>
        <w:autoSpaceDN w:val="0"/>
        <w:adjustRightInd w:val="0"/>
        <w:rPr>
          <w:szCs w:val="22"/>
          <w:lang w:val="sr-Latn-CS"/>
        </w:rPr>
      </w:pPr>
    </w:p>
    <w:p w14:paraId="243F175E" w14:textId="45164C89" w:rsidR="002407FD" w:rsidRPr="00113342" w:rsidRDefault="002407FD" w:rsidP="00F320B3">
      <w:pPr>
        <w:autoSpaceDE w:val="0"/>
        <w:autoSpaceDN w:val="0"/>
        <w:adjustRightInd w:val="0"/>
        <w:rPr>
          <w:rFonts w:eastAsia="TimesNewRoman"/>
          <w:szCs w:val="22"/>
          <w:lang w:val="sr-Latn-CS"/>
        </w:rPr>
      </w:pPr>
      <w:r w:rsidRPr="005C7538">
        <w:rPr>
          <w:rFonts w:eastAsia="TimesNewRoman"/>
          <w:szCs w:val="22"/>
        </w:rPr>
        <w:t>Svu</w:t>
      </w:r>
      <w:r w:rsidRPr="00113342">
        <w:rPr>
          <w:rFonts w:eastAsia="TimesNewRoman"/>
          <w:szCs w:val="22"/>
          <w:lang w:val="sr-Latn-CS"/>
        </w:rPr>
        <w:t xml:space="preserve"> </w:t>
      </w:r>
      <w:r w:rsidRPr="005C7538">
        <w:rPr>
          <w:rFonts w:eastAsia="TimesNewRoman"/>
          <w:szCs w:val="22"/>
        </w:rPr>
        <w:t>neiskori</w:t>
      </w:r>
      <w:r w:rsidRPr="00113342">
        <w:rPr>
          <w:rFonts w:eastAsia="TimesNewRoman"/>
          <w:szCs w:val="22"/>
          <w:lang w:val="sr-Latn-CS"/>
        </w:rPr>
        <w:t>šć</w:t>
      </w:r>
      <w:r w:rsidRPr="005C7538">
        <w:rPr>
          <w:rFonts w:eastAsia="TimesNewRoman"/>
          <w:szCs w:val="22"/>
        </w:rPr>
        <w:t>enu</w:t>
      </w:r>
      <w:r w:rsidRPr="00113342">
        <w:rPr>
          <w:rFonts w:eastAsia="TimesNewRoman"/>
          <w:szCs w:val="22"/>
          <w:lang w:val="sr-Latn-CS"/>
        </w:rPr>
        <w:t xml:space="preserve"> </w:t>
      </w:r>
      <w:r w:rsidRPr="005C7538">
        <w:rPr>
          <w:rFonts w:eastAsia="TimesNewRoman"/>
          <w:szCs w:val="22"/>
        </w:rPr>
        <w:t>koli</w:t>
      </w:r>
      <w:r w:rsidRPr="00113342">
        <w:rPr>
          <w:rFonts w:eastAsia="TimesNewRoman"/>
          <w:szCs w:val="22"/>
          <w:lang w:val="sr-Latn-CS"/>
        </w:rPr>
        <w:t>č</w:t>
      </w:r>
      <w:r w:rsidRPr="005C7538">
        <w:rPr>
          <w:rFonts w:eastAsia="TimesNewRoman"/>
          <w:szCs w:val="22"/>
        </w:rPr>
        <w:t>inu</w:t>
      </w:r>
      <w:r w:rsidRPr="00113342">
        <w:rPr>
          <w:rFonts w:eastAsia="TimesNewRoman"/>
          <w:szCs w:val="22"/>
          <w:lang w:val="sr-Latn-CS"/>
        </w:rPr>
        <w:t xml:space="preserve"> </w:t>
      </w:r>
      <w:r w:rsidRPr="005C7538">
        <w:rPr>
          <w:rFonts w:eastAsia="TimesNewRoman"/>
          <w:szCs w:val="22"/>
        </w:rPr>
        <w:t>l</w:t>
      </w:r>
      <w:r w:rsidR="00191A08">
        <w:rPr>
          <w:rFonts w:eastAsia="TimesNewRoman"/>
          <w:szCs w:val="22"/>
        </w:rPr>
        <w:t>ij</w:t>
      </w:r>
      <w:r w:rsidRPr="005C7538">
        <w:rPr>
          <w:rFonts w:eastAsia="TimesNewRoman"/>
          <w:szCs w:val="22"/>
        </w:rPr>
        <w:t>eka</w:t>
      </w:r>
      <w:r w:rsidRPr="00113342">
        <w:rPr>
          <w:rFonts w:eastAsia="TimesNewRoman"/>
          <w:szCs w:val="22"/>
          <w:lang w:val="sr-Latn-CS"/>
        </w:rPr>
        <w:t xml:space="preserve"> </w:t>
      </w:r>
      <w:r w:rsidRPr="005C7538">
        <w:rPr>
          <w:rFonts w:eastAsia="TimesNewRoman"/>
          <w:szCs w:val="22"/>
        </w:rPr>
        <w:t>ili</w:t>
      </w:r>
      <w:r w:rsidRPr="00113342">
        <w:rPr>
          <w:rFonts w:eastAsia="TimesNewRoman"/>
          <w:szCs w:val="22"/>
          <w:lang w:val="sr-Latn-CS"/>
        </w:rPr>
        <w:t xml:space="preserve"> </w:t>
      </w:r>
      <w:r w:rsidRPr="005C7538">
        <w:rPr>
          <w:rFonts w:eastAsia="TimesNewRoman"/>
          <w:szCs w:val="22"/>
        </w:rPr>
        <w:t>otpadnog</w:t>
      </w:r>
      <w:r w:rsidRPr="00113342">
        <w:rPr>
          <w:rFonts w:eastAsia="TimesNewRoman"/>
          <w:szCs w:val="22"/>
          <w:lang w:val="sr-Latn-CS"/>
        </w:rPr>
        <w:t xml:space="preserve"> </w:t>
      </w:r>
      <w:r w:rsidRPr="005C7538">
        <w:rPr>
          <w:rFonts w:eastAsia="TimesNewRoman"/>
          <w:szCs w:val="22"/>
        </w:rPr>
        <w:t>materijala</w:t>
      </w:r>
      <w:r w:rsidRPr="00113342">
        <w:rPr>
          <w:rFonts w:eastAsia="TimesNewRoman"/>
          <w:szCs w:val="22"/>
          <w:lang w:val="sr-Latn-CS"/>
        </w:rPr>
        <w:t xml:space="preserve"> </w:t>
      </w:r>
      <w:r w:rsidRPr="005C7538">
        <w:rPr>
          <w:rFonts w:eastAsia="TimesNewRoman"/>
          <w:szCs w:val="22"/>
        </w:rPr>
        <w:t>nakon</w:t>
      </w:r>
      <w:r w:rsidRPr="00113342">
        <w:rPr>
          <w:rFonts w:eastAsia="TimesNewRoman"/>
          <w:szCs w:val="22"/>
          <w:lang w:val="sr-Latn-CS"/>
        </w:rPr>
        <w:t xml:space="preserve"> </w:t>
      </w:r>
      <w:r w:rsidRPr="005C7538">
        <w:rPr>
          <w:rFonts w:eastAsia="TimesNewRoman"/>
          <w:szCs w:val="22"/>
        </w:rPr>
        <w:t>njegove</w:t>
      </w:r>
      <w:r w:rsidRPr="00113342">
        <w:rPr>
          <w:rFonts w:eastAsia="TimesNewRoman"/>
          <w:szCs w:val="22"/>
          <w:lang w:val="sr-Latn-CS"/>
        </w:rPr>
        <w:t xml:space="preserve"> </w:t>
      </w:r>
      <w:r w:rsidRPr="005C7538">
        <w:rPr>
          <w:rFonts w:eastAsia="TimesNewRoman"/>
          <w:szCs w:val="22"/>
        </w:rPr>
        <w:t>upotrebe</w:t>
      </w:r>
      <w:r w:rsidRPr="00113342">
        <w:rPr>
          <w:rFonts w:eastAsia="TimesNewRoman"/>
          <w:szCs w:val="22"/>
          <w:lang w:val="sr-Latn-CS"/>
        </w:rPr>
        <w:t xml:space="preserve"> </w:t>
      </w:r>
      <w:r w:rsidRPr="005C7538">
        <w:rPr>
          <w:rFonts w:eastAsia="TimesNewRoman"/>
          <w:szCs w:val="22"/>
        </w:rPr>
        <w:t>treba</w:t>
      </w:r>
      <w:r w:rsidRPr="00113342">
        <w:rPr>
          <w:rFonts w:eastAsia="TimesNewRoman"/>
          <w:szCs w:val="22"/>
          <w:lang w:val="sr-Latn-CS"/>
        </w:rPr>
        <w:t xml:space="preserve"> </w:t>
      </w:r>
      <w:r w:rsidRPr="005C7538">
        <w:rPr>
          <w:rFonts w:eastAsia="TimesNewRoman"/>
          <w:szCs w:val="22"/>
        </w:rPr>
        <w:t>ukloniti</w:t>
      </w:r>
      <w:r w:rsidRPr="00113342">
        <w:rPr>
          <w:rFonts w:eastAsia="TimesNewRoman"/>
          <w:szCs w:val="22"/>
          <w:lang w:val="sr-Latn-CS"/>
        </w:rPr>
        <w:t xml:space="preserve">, </w:t>
      </w:r>
      <w:r w:rsidRPr="005C7538">
        <w:rPr>
          <w:rFonts w:eastAsia="TimesNewRoman"/>
          <w:szCs w:val="22"/>
        </w:rPr>
        <w:t>u</w:t>
      </w:r>
      <w:r w:rsidRPr="00113342">
        <w:rPr>
          <w:rFonts w:eastAsia="TimesNewRoman"/>
          <w:szCs w:val="22"/>
          <w:lang w:val="sr-Latn-CS"/>
        </w:rPr>
        <w:t xml:space="preserve"> </w:t>
      </w:r>
      <w:r w:rsidRPr="005C7538">
        <w:rPr>
          <w:rFonts w:eastAsia="TimesNewRoman"/>
          <w:szCs w:val="22"/>
        </w:rPr>
        <w:t>skladu</w:t>
      </w:r>
      <w:r w:rsidRPr="00113342">
        <w:rPr>
          <w:rFonts w:eastAsia="TimesNewRoman"/>
          <w:szCs w:val="22"/>
          <w:lang w:val="sr-Latn-CS"/>
        </w:rPr>
        <w:t xml:space="preserve"> </w:t>
      </w:r>
      <w:r w:rsidRPr="005C7538">
        <w:rPr>
          <w:rFonts w:eastAsia="TimesNewRoman"/>
          <w:szCs w:val="22"/>
        </w:rPr>
        <w:t>sa</w:t>
      </w:r>
      <w:r w:rsidRPr="00113342">
        <w:rPr>
          <w:rFonts w:eastAsia="TimesNewRoman"/>
          <w:szCs w:val="22"/>
          <w:lang w:val="sr-Latn-CS"/>
        </w:rPr>
        <w:t xml:space="preserve"> </w:t>
      </w:r>
      <w:r w:rsidRPr="005C7538">
        <w:rPr>
          <w:rFonts w:eastAsia="TimesNewRoman"/>
          <w:szCs w:val="22"/>
        </w:rPr>
        <w:t>va</w:t>
      </w:r>
      <w:r w:rsidRPr="00113342">
        <w:rPr>
          <w:rFonts w:eastAsia="TimesNewRoman"/>
          <w:szCs w:val="22"/>
          <w:lang w:val="sr-Latn-CS"/>
        </w:rPr>
        <w:t>ž</w:t>
      </w:r>
      <w:r w:rsidRPr="005C7538">
        <w:rPr>
          <w:rFonts w:eastAsia="TimesNewRoman"/>
          <w:szCs w:val="22"/>
        </w:rPr>
        <w:t>e</w:t>
      </w:r>
      <w:r w:rsidRPr="00113342">
        <w:rPr>
          <w:rFonts w:eastAsia="TimesNewRoman"/>
          <w:szCs w:val="22"/>
          <w:lang w:val="sr-Latn-CS"/>
        </w:rPr>
        <w:t>ć</w:t>
      </w:r>
      <w:r w:rsidRPr="005C7538">
        <w:rPr>
          <w:rFonts w:eastAsia="TimesNewRoman"/>
          <w:szCs w:val="22"/>
        </w:rPr>
        <w:t>im</w:t>
      </w:r>
      <w:r w:rsidRPr="00113342">
        <w:rPr>
          <w:rFonts w:eastAsia="TimesNewRoman"/>
          <w:szCs w:val="22"/>
          <w:lang w:val="sr-Latn-CS"/>
        </w:rPr>
        <w:t xml:space="preserve"> </w:t>
      </w:r>
      <w:r w:rsidRPr="005C7538">
        <w:rPr>
          <w:rFonts w:eastAsia="TimesNewRoman"/>
          <w:szCs w:val="22"/>
        </w:rPr>
        <w:t>propisima</w:t>
      </w:r>
      <w:r w:rsidRPr="00113342">
        <w:rPr>
          <w:rFonts w:eastAsia="TimesNewRoman"/>
          <w:szCs w:val="22"/>
          <w:lang w:val="sr-Latn-CS"/>
        </w:rPr>
        <w:t>.</w:t>
      </w:r>
    </w:p>
    <w:p w14:paraId="46633A07" w14:textId="11C02EE2" w:rsidR="00007EF9" w:rsidRDefault="00007EF9" w:rsidP="00F320B3">
      <w:pPr>
        <w:rPr>
          <w:szCs w:val="22"/>
          <w:lang w:val="sr-Latn-CS"/>
        </w:rPr>
      </w:pPr>
    </w:p>
    <w:p w14:paraId="14D35704" w14:textId="77777777" w:rsidR="00F320B3" w:rsidRPr="00113342" w:rsidRDefault="00F320B3" w:rsidP="00F320B3">
      <w:pPr>
        <w:rPr>
          <w:szCs w:val="22"/>
          <w:lang w:val="sr-Latn-CS"/>
        </w:rPr>
      </w:pPr>
    </w:p>
    <w:p w14:paraId="46633A08" w14:textId="5BA30FF4" w:rsidR="00007EF9" w:rsidRDefault="00007EF9" w:rsidP="00F320B3">
      <w:pPr>
        <w:pStyle w:val="NASLOV123"/>
        <w:spacing w:before="0" w:after="0"/>
        <w:rPr>
          <w:lang w:val="fr-FR"/>
        </w:rPr>
      </w:pPr>
      <w:r w:rsidRPr="00261854">
        <w:rPr>
          <w:lang w:val="fr-FR"/>
        </w:rPr>
        <w:t xml:space="preserve">7. NOSILAC DOZVOLE </w:t>
      </w:r>
    </w:p>
    <w:p w14:paraId="19A7F96E" w14:textId="77777777" w:rsidR="00F320B3" w:rsidRPr="00261854" w:rsidRDefault="00F320B3" w:rsidP="00F320B3">
      <w:pPr>
        <w:pStyle w:val="NASLOV123"/>
        <w:spacing w:before="0" w:after="0"/>
        <w:rPr>
          <w:lang w:val="fr-FR"/>
        </w:rPr>
      </w:pPr>
    </w:p>
    <w:p w14:paraId="46633A0A" w14:textId="23F5C7F0" w:rsidR="004E3A8A" w:rsidRDefault="005F6BF7" w:rsidP="00F320B3">
      <w:pPr>
        <w:tabs>
          <w:tab w:val="clear" w:pos="284"/>
          <w:tab w:val="center" w:pos="4536"/>
          <w:tab w:val="right" w:pos="9072"/>
        </w:tabs>
        <w:jc w:val="left"/>
        <w:rPr>
          <w:bCs/>
          <w:szCs w:val="22"/>
        </w:rPr>
      </w:pPr>
      <w:r w:rsidRPr="00113342">
        <w:rPr>
          <w:bCs/>
          <w:szCs w:val="22"/>
        </w:rPr>
        <w:t>G</w:t>
      </w:r>
      <w:r w:rsidR="00191A08">
        <w:rPr>
          <w:bCs/>
          <w:szCs w:val="22"/>
        </w:rPr>
        <w:t>LK pharma d.o.o., ul. Svetozara Markovića, br.46, 81000 Podgorica, Crna Gora</w:t>
      </w:r>
    </w:p>
    <w:p w14:paraId="270406E6" w14:textId="32B4419D" w:rsidR="00F320B3" w:rsidRDefault="00F320B3" w:rsidP="00F320B3">
      <w:pPr>
        <w:tabs>
          <w:tab w:val="clear" w:pos="284"/>
          <w:tab w:val="center" w:pos="4536"/>
          <w:tab w:val="right" w:pos="9072"/>
        </w:tabs>
        <w:jc w:val="left"/>
        <w:rPr>
          <w:bCs/>
          <w:szCs w:val="22"/>
        </w:rPr>
      </w:pPr>
    </w:p>
    <w:p w14:paraId="484600CC" w14:textId="77777777" w:rsidR="00F320B3" w:rsidRPr="00113342" w:rsidRDefault="00F320B3" w:rsidP="00F320B3">
      <w:pPr>
        <w:tabs>
          <w:tab w:val="clear" w:pos="284"/>
          <w:tab w:val="center" w:pos="4536"/>
          <w:tab w:val="right" w:pos="9072"/>
        </w:tabs>
        <w:jc w:val="left"/>
        <w:rPr>
          <w:szCs w:val="22"/>
        </w:rPr>
      </w:pPr>
    </w:p>
    <w:p w14:paraId="46633A0C" w14:textId="62758885" w:rsidR="00007EF9" w:rsidRPr="00383195" w:rsidRDefault="00007EF9" w:rsidP="00F320B3">
      <w:pPr>
        <w:pStyle w:val="NASLOV123"/>
        <w:spacing w:before="0" w:after="0"/>
        <w:rPr>
          <w:lang w:val="sr-Latn-CS"/>
        </w:rPr>
      </w:pPr>
      <w:r w:rsidRPr="00383195">
        <w:rPr>
          <w:lang w:val="ru-RU"/>
        </w:rPr>
        <w:t xml:space="preserve">8. </w:t>
      </w:r>
      <w:r w:rsidRPr="00383195">
        <w:rPr>
          <w:lang w:val="sv-SE"/>
        </w:rPr>
        <w:t>BROJ DOZVOLE</w:t>
      </w:r>
      <w:r w:rsidR="00F872E2">
        <w:rPr>
          <w:lang w:val="sv-SE"/>
        </w:rPr>
        <w:t xml:space="preserve"> </w:t>
      </w:r>
      <w:r w:rsidRPr="00383195">
        <w:rPr>
          <w:lang w:val="sv-SE"/>
        </w:rPr>
        <w:t xml:space="preserve"> ZA STAVLJANJE L</w:t>
      </w:r>
      <w:r w:rsidR="00191A08">
        <w:rPr>
          <w:lang w:val="sv-SE"/>
        </w:rPr>
        <w:t>IJ</w:t>
      </w:r>
      <w:r w:rsidRPr="00383195">
        <w:rPr>
          <w:lang w:val="sv-SE"/>
        </w:rPr>
        <w:t>EKA U PROMET</w:t>
      </w:r>
    </w:p>
    <w:p w14:paraId="5F1EE2EB" w14:textId="357B086C" w:rsidR="00191A08" w:rsidRDefault="00191A08" w:rsidP="00F320B3">
      <w:pPr>
        <w:pStyle w:val="NASLOV123"/>
        <w:spacing w:before="0" w:after="0"/>
        <w:jc w:val="both"/>
        <w:rPr>
          <w:lang w:val="ru-RU"/>
        </w:rPr>
      </w:pPr>
    </w:p>
    <w:p w14:paraId="4BFEEB61" w14:textId="7AF38973" w:rsidR="00F320B3" w:rsidRPr="002016CD" w:rsidRDefault="00F320B3" w:rsidP="00F320B3">
      <w:pPr>
        <w:pStyle w:val="NASLOV123"/>
        <w:spacing w:before="0" w:after="0"/>
        <w:jc w:val="both"/>
        <w:rPr>
          <w:b w:val="0"/>
          <w:lang w:val="ru-RU"/>
        </w:rPr>
      </w:pPr>
      <w:r w:rsidRPr="00446214">
        <w:rPr>
          <w:b w:val="0"/>
          <w:lang w:val="ru-RU"/>
        </w:rPr>
        <w:t>2030/16/339 - 700</w:t>
      </w:r>
    </w:p>
    <w:p w14:paraId="0EB55EB1" w14:textId="23BBF41C" w:rsidR="00F320B3" w:rsidRDefault="00F320B3" w:rsidP="00F320B3">
      <w:pPr>
        <w:pStyle w:val="NASLOV123"/>
        <w:spacing w:before="0" w:after="0"/>
        <w:jc w:val="both"/>
        <w:rPr>
          <w:lang w:val="ru-RU"/>
        </w:rPr>
      </w:pPr>
    </w:p>
    <w:p w14:paraId="7C909EB3" w14:textId="77777777" w:rsidR="00F320B3" w:rsidRDefault="00F320B3" w:rsidP="00F320B3">
      <w:pPr>
        <w:pStyle w:val="NASLOV123"/>
        <w:spacing w:before="0" w:after="0"/>
        <w:jc w:val="both"/>
        <w:rPr>
          <w:lang w:val="ru-RU"/>
        </w:rPr>
      </w:pPr>
    </w:p>
    <w:p w14:paraId="46633A0F" w14:textId="1A5BE59E" w:rsidR="00007EF9" w:rsidRDefault="00007EF9" w:rsidP="00F320B3">
      <w:pPr>
        <w:pStyle w:val="NASLOV123"/>
        <w:spacing w:before="0" w:after="0"/>
        <w:jc w:val="both"/>
        <w:rPr>
          <w:lang w:val="sv-SE"/>
        </w:rPr>
      </w:pPr>
      <w:r w:rsidRPr="00383195">
        <w:rPr>
          <w:lang w:val="ru-RU"/>
        </w:rPr>
        <w:t>9. DATUM PRVE DOZVOLE</w:t>
      </w:r>
      <w:r w:rsidR="00191A08">
        <w:rPr>
          <w:lang w:val="sr-Latn-RS"/>
        </w:rPr>
        <w:t>/</w:t>
      </w:r>
      <w:r w:rsidRPr="00383195">
        <w:rPr>
          <w:lang w:val="ru-RU"/>
        </w:rPr>
        <w:t>OBNOVE DOZVOLE</w:t>
      </w:r>
      <w:r w:rsidRPr="00113342">
        <w:rPr>
          <w:lang w:val="fr-FR"/>
        </w:rPr>
        <w:t xml:space="preserve"> </w:t>
      </w:r>
      <w:r w:rsidRPr="00383195">
        <w:rPr>
          <w:lang w:val="sv-SE"/>
        </w:rPr>
        <w:t>ZA STAVLJANJE L</w:t>
      </w:r>
      <w:r w:rsidR="00191A08">
        <w:rPr>
          <w:lang w:val="sv-SE"/>
        </w:rPr>
        <w:t>IJ</w:t>
      </w:r>
      <w:r w:rsidRPr="00383195">
        <w:rPr>
          <w:lang w:val="sv-SE"/>
        </w:rPr>
        <w:t>EKA U PROMET</w:t>
      </w:r>
    </w:p>
    <w:p w14:paraId="5284B085" w14:textId="4ED8661D" w:rsidR="00F320B3" w:rsidRDefault="00F320B3" w:rsidP="00F320B3">
      <w:pPr>
        <w:pStyle w:val="NASLOV123"/>
        <w:spacing w:before="0" w:after="0"/>
        <w:jc w:val="both"/>
        <w:rPr>
          <w:lang w:val="sv-SE"/>
        </w:rPr>
      </w:pPr>
    </w:p>
    <w:p w14:paraId="5ED2464B" w14:textId="55FE9947" w:rsidR="00F320B3" w:rsidRDefault="00F320B3" w:rsidP="00F320B3">
      <w:pPr>
        <w:pStyle w:val="NASLOV123"/>
        <w:spacing w:before="0" w:after="0"/>
        <w:jc w:val="both"/>
        <w:rPr>
          <w:b w:val="0"/>
          <w:lang w:val="fr-FR"/>
        </w:rPr>
      </w:pPr>
      <w:r w:rsidRPr="00446214">
        <w:rPr>
          <w:b w:val="0"/>
          <w:lang w:val="fr-FR"/>
        </w:rPr>
        <w:t>20.12.2016. godine</w:t>
      </w:r>
    </w:p>
    <w:p w14:paraId="234B1E9F" w14:textId="470F26D6" w:rsidR="00F320B3" w:rsidRDefault="00F320B3" w:rsidP="00F320B3">
      <w:pPr>
        <w:pStyle w:val="NASLOV123"/>
        <w:spacing w:before="0" w:after="0"/>
        <w:jc w:val="both"/>
        <w:rPr>
          <w:b w:val="0"/>
          <w:lang w:val="fr-FR"/>
        </w:rPr>
      </w:pPr>
    </w:p>
    <w:p w14:paraId="5D56125E" w14:textId="77777777" w:rsidR="00191A08" w:rsidRPr="00F320B3" w:rsidRDefault="00191A08" w:rsidP="00F320B3">
      <w:pPr>
        <w:pStyle w:val="NASLOV123"/>
        <w:spacing w:before="0" w:after="0"/>
        <w:rPr>
          <w:lang w:val="ru-RU"/>
        </w:rPr>
      </w:pPr>
    </w:p>
    <w:p w14:paraId="46633A13" w14:textId="38598528" w:rsidR="00007EF9" w:rsidRPr="004C4A98" w:rsidRDefault="00007EF9" w:rsidP="00F320B3">
      <w:pPr>
        <w:pStyle w:val="NASLOV123"/>
        <w:spacing w:before="0" w:after="0"/>
        <w:rPr>
          <w:lang w:val="de-DE"/>
        </w:rPr>
      </w:pPr>
      <w:r w:rsidRPr="004C4A98">
        <w:rPr>
          <w:lang w:val="de-DE"/>
        </w:rPr>
        <w:t>10. DATUM REVIZIJE TEKSTA</w:t>
      </w:r>
    </w:p>
    <w:p w14:paraId="4CB49AA6" w14:textId="542275F5" w:rsidR="00C838CB" w:rsidRPr="004C4A98" w:rsidRDefault="00C838CB" w:rsidP="00F320B3">
      <w:pPr>
        <w:rPr>
          <w:bCs/>
          <w:szCs w:val="22"/>
          <w:lang w:val="de-DE"/>
        </w:rPr>
      </w:pPr>
    </w:p>
    <w:p w14:paraId="49141969" w14:textId="49E7012A" w:rsidR="00F320B3" w:rsidRPr="004C4A98" w:rsidRDefault="004C4A98" w:rsidP="00F320B3">
      <w:pPr>
        <w:rPr>
          <w:bCs/>
          <w:szCs w:val="22"/>
          <w:lang w:val="de-DE"/>
        </w:rPr>
      </w:pPr>
      <w:r>
        <w:rPr>
          <w:bCs/>
          <w:szCs w:val="22"/>
          <w:lang w:val="de-DE"/>
        </w:rPr>
        <w:t>Decembar</w:t>
      </w:r>
      <w:bookmarkStart w:id="2" w:name="_GoBack"/>
      <w:bookmarkEnd w:id="2"/>
      <w:r w:rsidR="00F320B3" w:rsidRPr="004C4A98">
        <w:rPr>
          <w:bCs/>
          <w:szCs w:val="22"/>
          <w:lang w:val="de-DE"/>
        </w:rPr>
        <w:t>, 2023. godine</w:t>
      </w:r>
    </w:p>
    <w:p w14:paraId="46633A15" w14:textId="77777777" w:rsidR="00007EF9" w:rsidRPr="004C4A98" w:rsidRDefault="00007EF9" w:rsidP="00F320B3">
      <w:pPr>
        <w:rPr>
          <w:bCs/>
          <w:szCs w:val="22"/>
          <w:lang w:val="de-DE"/>
        </w:rPr>
      </w:pPr>
    </w:p>
    <w:sectPr w:rsidR="00007EF9" w:rsidRPr="004C4A98" w:rsidSect="002016CD">
      <w:headerReference w:type="even" r:id="rId12"/>
      <w:footerReference w:type="even" r:id="rId13"/>
      <w:footerReference w:type="default" r:id="rId14"/>
      <w:headerReference w:type="first" r:id="rId15"/>
      <w:pgSz w:w="11907" w:h="16840" w:code="9"/>
      <w:pgMar w:top="1135" w:right="1417" w:bottom="1135"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8111" w14:textId="77777777" w:rsidR="00EF3FD8" w:rsidRDefault="00EF3FD8">
      <w:r>
        <w:separator/>
      </w:r>
    </w:p>
  </w:endnote>
  <w:endnote w:type="continuationSeparator" w:id="0">
    <w:p w14:paraId="38035E94" w14:textId="77777777" w:rsidR="00EF3FD8" w:rsidRDefault="00EF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207" w:usb1="08070000" w:usb2="00000010" w:usb3="00000000" w:csb0="0002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3A1A" w14:textId="5BEDB374" w:rsidR="001641DD" w:rsidRDefault="001641D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33A1B" w14:textId="77777777" w:rsidR="001641DD" w:rsidRDefault="001641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3A1D" w14:textId="7B5E2818" w:rsidR="001641DD" w:rsidRPr="00C536C2" w:rsidRDefault="001641DD" w:rsidP="002016CD">
    <w:pPr>
      <w:pStyle w:val="Footer"/>
      <w:jc w:val="center"/>
    </w:pPr>
    <w:r w:rsidRPr="00B23F69">
      <w:rPr>
        <w:szCs w:val="22"/>
      </w:rPr>
      <w:fldChar w:fldCharType="begin"/>
    </w:r>
    <w:r w:rsidRPr="00B23F69">
      <w:rPr>
        <w:szCs w:val="22"/>
      </w:rPr>
      <w:instrText xml:space="preserve"> PAGE </w:instrText>
    </w:r>
    <w:r w:rsidRPr="00B23F69">
      <w:rPr>
        <w:szCs w:val="22"/>
      </w:rPr>
      <w:fldChar w:fldCharType="separate"/>
    </w:r>
    <w:r w:rsidR="004C4A98">
      <w:rPr>
        <w:noProof/>
        <w:szCs w:val="22"/>
      </w:rPr>
      <w:t>13</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4C4A98">
      <w:rPr>
        <w:noProof/>
        <w:szCs w:val="22"/>
      </w:rPr>
      <w:t>13</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A7F2" w14:textId="77777777" w:rsidR="00EF3FD8" w:rsidRDefault="00EF3FD8">
      <w:r>
        <w:separator/>
      </w:r>
    </w:p>
  </w:footnote>
  <w:footnote w:type="continuationSeparator" w:id="0">
    <w:p w14:paraId="2CA6AC24" w14:textId="77777777" w:rsidR="00EF3FD8" w:rsidRDefault="00EF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F07F9" w14:textId="4CF2A619" w:rsidR="001641DD" w:rsidRDefault="001641DD">
    <w:pPr>
      <w:pStyle w:val="Header"/>
    </w:pPr>
    <w:r>
      <w:rPr>
        <w:noProof/>
      </w:rPr>
      <mc:AlternateContent>
        <mc:Choice Requires="wps">
          <w:drawing>
            <wp:anchor distT="0" distB="0" distL="0" distR="0" simplePos="0" relativeHeight="251659264" behindDoc="0" locked="0" layoutInCell="1" allowOverlap="1" wp14:anchorId="13DADA7C" wp14:editId="749AB23B">
              <wp:simplePos x="635" y="635"/>
              <wp:positionH relativeFrom="page">
                <wp:align>right</wp:align>
              </wp:positionH>
              <wp:positionV relativeFrom="page">
                <wp:align>top</wp:align>
              </wp:positionV>
              <wp:extent cx="443865" cy="443865"/>
              <wp:effectExtent l="0" t="0" r="0" b="635"/>
              <wp:wrapNone/>
              <wp:docPr id="451234347"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41C8C" w14:textId="10282245" w:rsidR="001641DD" w:rsidRPr="00191A08" w:rsidRDefault="001641DD" w:rsidP="00191A08">
                          <w:pPr>
                            <w:rPr>
                              <w:rFonts w:ascii="Calibri" w:eastAsia="Calibri" w:hAnsi="Calibri" w:cs="Calibri"/>
                              <w:noProof/>
                              <w:color w:val="008000"/>
                              <w:szCs w:val="22"/>
                            </w:rPr>
                          </w:pPr>
                          <w:r w:rsidRPr="00191A08">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DADA7C"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EE41C8C" w14:textId="10282245" w:rsidR="001641DD" w:rsidRPr="00191A08" w:rsidRDefault="001641DD" w:rsidP="00191A08">
                    <w:pPr>
                      <w:rPr>
                        <w:rFonts w:ascii="Calibri" w:eastAsia="Calibri" w:hAnsi="Calibri" w:cs="Calibri"/>
                        <w:noProof/>
                        <w:color w:val="008000"/>
                        <w:szCs w:val="22"/>
                      </w:rPr>
                    </w:pPr>
                    <w:r w:rsidRPr="00191A08">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2F08" w14:textId="3B0C8E0B" w:rsidR="001641DD" w:rsidRDefault="001641DD">
    <w:pPr>
      <w:pStyle w:val="Header"/>
    </w:pPr>
    <w:r>
      <w:rPr>
        <w:noProof/>
      </w:rPr>
      <mc:AlternateContent>
        <mc:Choice Requires="wps">
          <w:drawing>
            <wp:anchor distT="0" distB="0" distL="0" distR="0" simplePos="0" relativeHeight="251658240" behindDoc="0" locked="0" layoutInCell="1" allowOverlap="1" wp14:anchorId="6BB21323" wp14:editId="33B17546">
              <wp:simplePos x="635" y="635"/>
              <wp:positionH relativeFrom="page">
                <wp:align>right</wp:align>
              </wp:positionH>
              <wp:positionV relativeFrom="page">
                <wp:align>top</wp:align>
              </wp:positionV>
              <wp:extent cx="443865" cy="443865"/>
              <wp:effectExtent l="0" t="0" r="0" b="635"/>
              <wp:wrapNone/>
              <wp:docPr id="2105889050"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35139" w14:textId="572FC6E8" w:rsidR="001641DD" w:rsidRPr="00191A08" w:rsidRDefault="001641DD" w:rsidP="00191A08">
                          <w:pPr>
                            <w:rPr>
                              <w:rFonts w:ascii="Calibri" w:eastAsia="Calibri" w:hAnsi="Calibri" w:cs="Calibri"/>
                              <w:noProof/>
                              <w:color w:val="008000"/>
                              <w:szCs w:val="22"/>
                            </w:rPr>
                          </w:pPr>
                          <w:r w:rsidRPr="00191A08">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B21323"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2635139" w14:textId="572FC6E8" w:rsidR="001641DD" w:rsidRPr="00191A08" w:rsidRDefault="001641DD" w:rsidP="00191A08">
                    <w:pPr>
                      <w:rPr>
                        <w:rFonts w:ascii="Calibri" w:eastAsia="Calibri" w:hAnsi="Calibri" w:cs="Calibri"/>
                        <w:noProof/>
                        <w:color w:val="008000"/>
                        <w:szCs w:val="22"/>
                      </w:rPr>
                    </w:pPr>
                    <w:r w:rsidRPr="00191A08">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FE843D3"/>
    <w:multiLevelType w:val="hybridMultilevel"/>
    <w:tmpl w:val="663C9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495B84"/>
    <w:multiLevelType w:val="hybridMultilevel"/>
    <w:tmpl w:val="5996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C1820"/>
    <w:multiLevelType w:val="hybridMultilevel"/>
    <w:tmpl w:val="F8DA5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CB0C68"/>
    <w:multiLevelType w:val="hybridMultilevel"/>
    <w:tmpl w:val="00EEF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F2CB6"/>
    <w:multiLevelType w:val="hybridMultilevel"/>
    <w:tmpl w:val="D7D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B7EDE"/>
    <w:multiLevelType w:val="hybridMultilevel"/>
    <w:tmpl w:val="A04ACEDA"/>
    <w:lvl w:ilvl="0" w:tplc="D938D10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A2841"/>
    <w:multiLevelType w:val="hybridMultilevel"/>
    <w:tmpl w:val="23C2363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329A8"/>
    <w:multiLevelType w:val="hybridMultilevel"/>
    <w:tmpl w:val="B094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10"/>
  </w:num>
  <w:num w:numId="4">
    <w:abstractNumId w:val="3"/>
  </w:num>
  <w:num w:numId="5">
    <w:abstractNumId w:val="9"/>
  </w:num>
  <w:num w:numId="6">
    <w:abstractNumId w:val="6"/>
  </w:num>
  <w:num w:numId="7">
    <w:abstractNumId w:val="5"/>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754"/>
    <w:rsid w:val="00005EED"/>
    <w:rsid w:val="00007EF9"/>
    <w:rsid w:val="00017801"/>
    <w:rsid w:val="000229C3"/>
    <w:rsid w:val="00027230"/>
    <w:rsid w:val="0004671C"/>
    <w:rsid w:val="0005798D"/>
    <w:rsid w:val="00064273"/>
    <w:rsid w:val="000669D3"/>
    <w:rsid w:val="00083BE0"/>
    <w:rsid w:val="00095DA2"/>
    <w:rsid w:val="00095FB6"/>
    <w:rsid w:val="0009758B"/>
    <w:rsid w:val="000A0F4A"/>
    <w:rsid w:val="000C5770"/>
    <w:rsid w:val="000C7CFF"/>
    <w:rsid w:val="000D5631"/>
    <w:rsid w:val="000E75C0"/>
    <w:rsid w:val="00101AAD"/>
    <w:rsid w:val="00113342"/>
    <w:rsid w:val="00123A04"/>
    <w:rsid w:val="00126352"/>
    <w:rsid w:val="00127B76"/>
    <w:rsid w:val="0013675C"/>
    <w:rsid w:val="00141639"/>
    <w:rsid w:val="0014180A"/>
    <w:rsid w:val="00143D58"/>
    <w:rsid w:val="001568F5"/>
    <w:rsid w:val="001641DD"/>
    <w:rsid w:val="00173D18"/>
    <w:rsid w:val="00175772"/>
    <w:rsid w:val="00175A7E"/>
    <w:rsid w:val="00176A8C"/>
    <w:rsid w:val="001778CA"/>
    <w:rsid w:val="0018601D"/>
    <w:rsid w:val="00191A08"/>
    <w:rsid w:val="00193A9E"/>
    <w:rsid w:val="00196A19"/>
    <w:rsid w:val="00196FA8"/>
    <w:rsid w:val="001A101B"/>
    <w:rsid w:val="001A54DE"/>
    <w:rsid w:val="001B6AD6"/>
    <w:rsid w:val="001B706A"/>
    <w:rsid w:val="001C72BB"/>
    <w:rsid w:val="001D10C9"/>
    <w:rsid w:val="001D7885"/>
    <w:rsid w:val="001E0A07"/>
    <w:rsid w:val="001E6145"/>
    <w:rsid w:val="001F2D4E"/>
    <w:rsid w:val="001F2E66"/>
    <w:rsid w:val="001F39B6"/>
    <w:rsid w:val="002009C8"/>
    <w:rsid w:val="002016CD"/>
    <w:rsid w:val="002029A0"/>
    <w:rsid w:val="002159A8"/>
    <w:rsid w:val="0022218E"/>
    <w:rsid w:val="0022223A"/>
    <w:rsid w:val="00235175"/>
    <w:rsid w:val="002407FD"/>
    <w:rsid w:val="0024132F"/>
    <w:rsid w:val="00241AEB"/>
    <w:rsid w:val="00242DCD"/>
    <w:rsid w:val="0024519B"/>
    <w:rsid w:val="00247B2F"/>
    <w:rsid w:val="00247C5C"/>
    <w:rsid w:val="00247DB3"/>
    <w:rsid w:val="0025084C"/>
    <w:rsid w:val="00261854"/>
    <w:rsid w:val="00263CDD"/>
    <w:rsid w:val="00273BE0"/>
    <w:rsid w:val="0028282B"/>
    <w:rsid w:val="00282C20"/>
    <w:rsid w:val="002879DE"/>
    <w:rsid w:val="002A23CE"/>
    <w:rsid w:val="002A41F3"/>
    <w:rsid w:val="002A567A"/>
    <w:rsid w:val="002B6F6A"/>
    <w:rsid w:val="002C0FBF"/>
    <w:rsid w:val="002C4CA2"/>
    <w:rsid w:val="002C7C7F"/>
    <w:rsid w:val="002D2258"/>
    <w:rsid w:val="002D5474"/>
    <w:rsid w:val="002D7171"/>
    <w:rsid w:val="002F2543"/>
    <w:rsid w:val="002F5E2F"/>
    <w:rsid w:val="002F6575"/>
    <w:rsid w:val="002F7DF6"/>
    <w:rsid w:val="0031238D"/>
    <w:rsid w:val="00314FA1"/>
    <w:rsid w:val="00316FC0"/>
    <w:rsid w:val="003221C8"/>
    <w:rsid w:val="00330739"/>
    <w:rsid w:val="0033396A"/>
    <w:rsid w:val="00344CEE"/>
    <w:rsid w:val="003452C0"/>
    <w:rsid w:val="00366A24"/>
    <w:rsid w:val="00366FC3"/>
    <w:rsid w:val="00375018"/>
    <w:rsid w:val="00383195"/>
    <w:rsid w:val="0038779D"/>
    <w:rsid w:val="003A25D1"/>
    <w:rsid w:val="003A2DF8"/>
    <w:rsid w:val="003A611E"/>
    <w:rsid w:val="003B2082"/>
    <w:rsid w:val="003B6888"/>
    <w:rsid w:val="003C0516"/>
    <w:rsid w:val="003C18A4"/>
    <w:rsid w:val="003C66B3"/>
    <w:rsid w:val="003D0387"/>
    <w:rsid w:val="003D4A7A"/>
    <w:rsid w:val="003D5CF8"/>
    <w:rsid w:val="003E3EC7"/>
    <w:rsid w:val="003E4220"/>
    <w:rsid w:val="003F0DCF"/>
    <w:rsid w:val="003F531E"/>
    <w:rsid w:val="003F77D5"/>
    <w:rsid w:val="004123CD"/>
    <w:rsid w:val="004128D5"/>
    <w:rsid w:val="00413F43"/>
    <w:rsid w:val="00413F48"/>
    <w:rsid w:val="004206CE"/>
    <w:rsid w:val="004234ED"/>
    <w:rsid w:val="00423AF7"/>
    <w:rsid w:val="00427D41"/>
    <w:rsid w:val="00434B3D"/>
    <w:rsid w:val="00437B9B"/>
    <w:rsid w:val="0044066C"/>
    <w:rsid w:val="004437E4"/>
    <w:rsid w:val="00447723"/>
    <w:rsid w:val="00455258"/>
    <w:rsid w:val="00461514"/>
    <w:rsid w:val="00462742"/>
    <w:rsid w:val="00462C33"/>
    <w:rsid w:val="004867C7"/>
    <w:rsid w:val="00492248"/>
    <w:rsid w:val="0049280D"/>
    <w:rsid w:val="00493E0F"/>
    <w:rsid w:val="00497648"/>
    <w:rsid w:val="004B3429"/>
    <w:rsid w:val="004B5A11"/>
    <w:rsid w:val="004B7A50"/>
    <w:rsid w:val="004C4A98"/>
    <w:rsid w:val="004C5264"/>
    <w:rsid w:val="004D230F"/>
    <w:rsid w:val="004D3EE0"/>
    <w:rsid w:val="004D44FD"/>
    <w:rsid w:val="004D53CC"/>
    <w:rsid w:val="004D5540"/>
    <w:rsid w:val="004E3A8A"/>
    <w:rsid w:val="00503974"/>
    <w:rsid w:val="00503F2A"/>
    <w:rsid w:val="00517FEC"/>
    <w:rsid w:val="0052230B"/>
    <w:rsid w:val="00525A8A"/>
    <w:rsid w:val="005276F0"/>
    <w:rsid w:val="00530909"/>
    <w:rsid w:val="00535B2E"/>
    <w:rsid w:val="00536D49"/>
    <w:rsid w:val="00560D7D"/>
    <w:rsid w:val="00572117"/>
    <w:rsid w:val="00573FB8"/>
    <w:rsid w:val="00585596"/>
    <w:rsid w:val="00597C59"/>
    <w:rsid w:val="005A1B36"/>
    <w:rsid w:val="005A2586"/>
    <w:rsid w:val="005A4234"/>
    <w:rsid w:val="005B3388"/>
    <w:rsid w:val="005C3F73"/>
    <w:rsid w:val="005C540D"/>
    <w:rsid w:val="005C7538"/>
    <w:rsid w:val="005C7891"/>
    <w:rsid w:val="005D73C0"/>
    <w:rsid w:val="005E33E9"/>
    <w:rsid w:val="005F50E2"/>
    <w:rsid w:val="005F6BF7"/>
    <w:rsid w:val="00601BF7"/>
    <w:rsid w:val="00603302"/>
    <w:rsid w:val="00604E4F"/>
    <w:rsid w:val="006054EE"/>
    <w:rsid w:val="006118B6"/>
    <w:rsid w:val="00612434"/>
    <w:rsid w:val="00621097"/>
    <w:rsid w:val="00622AD4"/>
    <w:rsid w:val="006270C0"/>
    <w:rsid w:val="00630195"/>
    <w:rsid w:val="006364DB"/>
    <w:rsid w:val="00643920"/>
    <w:rsid w:val="00645DF1"/>
    <w:rsid w:val="0065131C"/>
    <w:rsid w:val="006559AF"/>
    <w:rsid w:val="00660ED5"/>
    <w:rsid w:val="006639C1"/>
    <w:rsid w:val="006647C3"/>
    <w:rsid w:val="00666BE8"/>
    <w:rsid w:val="00681F56"/>
    <w:rsid w:val="006926B4"/>
    <w:rsid w:val="00693874"/>
    <w:rsid w:val="00693F46"/>
    <w:rsid w:val="0069602B"/>
    <w:rsid w:val="006A04DF"/>
    <w:rsid w:val="006A1787"/>
    <w:rsid w:val="006B1409"/>
    <w:rsid w:val="006B7958"/>
    <w:rsid w:val="006C40B7"/>
    <w:rsid w:val="006C4BD5"/>
    <w:rsid w:val="006C56BB"/>
    <w:rsid w:val="006C6F5E"/>
    <w:rsid w:val="006C7B17"/>
    <w:rsid w:val="006E26E1"/>
    <w:rsid w:val="006F158F"/>
    <w:rsid w:val="0070169D"/>
    <w:rsid w:val="007032F7"/>
    <w:rsid w:val="007065A1"/>
    <w:rsid w:val="00720319"/>
    <w:rsid w:val="007356AC"/>
    <w:rsid w:val="007444E4"/>
    <w:rsid w:val="00746B43"/>
    <w:rsid w:val="007522BA"/>
    <w:rsid w:val="007535F9"/>
    <w:rsid w:val="00761077"/>
    <w:rsid w:val="00761640"/>
    <w:rsid w:val="00764648"/>
    <w:rsid w:val="00766DE6"/>
    <w:rsid w:val="007672F3"/>
    <w:rsid w:val="00772652"/>
    <w:rsid w:val="00773815"/>
    <w:rsid w:val="007921E8"/>
    <w:rsid w:val="007A37FE"/>
    <w:rsid w:val="007B16C4"/>
    <w:rsid w:val="007B481D"/>
    <w:rsid w:val="007C2D7E"/>
    <w:rsid w:val="007C2DB3"/>
    <w:rsid w:val="007C2F47"/>
    <w:rsid w:val="007C3663"/>
    <w:rsid w:val="007D04A0"/>
    <w:rsid w:val="007D17FD"/>
    <w:rsid w:val="007D48C5"/>
    <w:rsid w:val="007D746F"/>
    <w:rsid w:val="007E06F0"/>
    <w:rsid w:val="007E1B35"/>
    <w:rsid w:val="0080102E"/>
    <w:rsid w:val="00802DFC"/>
    <w:rsid w:val="00803EC0"/>
    <w:rsid w:val="00805C62"/>
    <w:rsid w:val="008140C3"/>
    <w:rsid w:val="0081435A"/>
    <w:rsid w:val="00814781"/>
    <w:rsid w:val="00815B66"/>
    <w:rsid w:val="0082623E"/>
    <w:rsid w:val="00834DBB"/>
    <w:rsid w:val="00842FFB"/>
    <w:rsid w:val="0085482F"/>
    <w:rsid w:val="00857679"/>
    <w:rsid w:val="00860BED"/>
    <w:rsid w:val="0086351A"/>
    <w:rsid w:val="00874B61"/>
    <w:rsid w:val="008851DE"/>
    <w:rsid w:val="00891B26"/>
    <w:rsid w:val="0089433E"/>
    <w:rsid w:val="008A48B7"/>
    <w:rsid w:val="008B0A65"/>
    <w:rsid w:val="008B236B"/>
    <w:rsid w:val="008B3EB5"/>
    <w:rsid w:val="008B6A55"/>
    <w:rsid w:val="008C4597"/>
    <w:rsid w:val="008C5809"/>
    <w:rsid w:val="008D78C9"/>
    <w:rsid w:val="008E0FC9"/>
    <w:rsid w:val="008E3EE7"/>
    <w:rsid w:val="008F1F3D"/>
    <w:rsid w:val="008F4B30"/>
    <w:rsid w:val="008F5BA7"/>
    <w:rsid w:val="009061FD"/>
    <w:rsid w:val="00913684"/>
    <w:rsid w:val="00923865"/>
    <w:rsid w:val="0093016E"/>
    <w:rsid w:val="00931163"/>
    <w:rsid w:val="00934B4D"/>
    <w:rsid w:val="00941643"/>
    <w:rsid w:val="00941BAF"/>
    <w:rsid w:val="00955C75"/>
    <w:rsid w:val="009677DF"/>
    <w:rsid w:val="00972C24"/>
    <w:rsid w:val="00976771"/>
    <w:rsid w:val="009868B4"/>
    <w:rsid w:val="009922EB"/>
    <w:rsid w:val="009946F8"/>
    <w:rsid w:val="00996E6B"/>
    <w:rsid w:val="009A1AFF"/>
    <w:rsid w:val="009A1D64"/>
    <w:rsid w:val="009A2DC9"/>
    <w:rsid w:val="009A4200"/>
    <w:rsid w:val="009A580D"/>
    <w:rsid w:val="009A72D2"/>
    <w:rsid w:val="009B1292"/>
    <w:rsid w:val="009B2430"/>
    <w:rsid w:val="009B338B"/>
    <w:rsid w:val="009B3834"/>
    <w:rsid w:val="009B58AD"/>
    <w:rsid w:val="009B7935"/>
    <w:rsid w:val="009C0639"/>
    <w:rsid w:val="009C7BA2"/>
    <w:rsid w:val="009D1161"/>
    <w:rsid w:val="009D667B"/>
    <w:rsid w:val="009E30AB"/>
    <w:rsid w:val="009E525D"/>
    <w:rsid w:val="009E6855"/>
    <w:rsid w:val="009F4449"/>
    <w:rsid w:val="00A013A8"/>
    <w:rsid w:val="00A01E2E"/>
    <w:rsid w:val="00A02252"/>
    <w:rsid w:val="00A06186"/>
    <w:rsid w:val="00A11E38"/>
    <w:rsid w:val="00A1233F"/>
    <w:rsid w:val="00A127F1"/>
    <w:rsid w:val="00A27130"/>
    <w:rsid w:val="00A455AB"/>
    <w:rsid w:val="00A476AF"/>
    <w:rsid w:val="00A55684"/>
    <w:rsid w:val="00A66B78"/>
    <w:rsid w:val="00A7147C"/>
    <w:rsid w:val="00A7660B"/>
    <w:rsid w:val="00A81B47"/>
    <w:rsid w:val="00A86897"/>
    <w:rsid w:val="00A95733"/>
    <w:rsid w:val="00A95E37"/>
    <w:rsid w:val="00A96475"/>
    <w:rsid w:val="00AA096E"/>
    <w:rsid w:val="00AA4A1F"/>
    <w:rsid w:val="00AA619B"/>
    <w:rsid w:val="00AB0185"/>
    <w:rsid w:val="00AB5465"/>
    <w:rsid w:val="00AD0C9B"/>
    <w:rsid w:val="00AE572D"/>
    <w:rsid w:val="00AE57D6"/>
    <w:rsid w:val="00AF3D15"/>
    <w:rsid w:val="00B26FAC"/>
    <w:rsid w:val="00B31AA2"/>
    <w:rsid w:val="00B44DC7"/>
    <w:rsid w:val="00B664F9"/>
    <w:rsid w:val="00B74C0B"/>
    <w:rsid w:val="00B81147"/>
    <w:rsid w:val="00B8400D"/>
    <w:rsid w:val="00B93A37"/>
    <w:rsid w:val="00B95515"/>
    <w:rsid w:val="00B9781E"/>
    <w:rsid w:val="00BA1819"/>
    <w:rsid w:val="00BA5A22"/>
    <w:rsid w:val="00BB0D12"/>
    <w:rsid w:val="00BB55E5"/>
    <w:rsid w:val="00BB72EF"/>
    <w:rsid w:val="00BC16AE"/>
    <w:rsid w:val="00BD0A3A"/>
    <w:rsid w:val="00BD67C6"/>
    <w:rsid w:val="00BD725A"/>
    <w:rsid w:val="00BE2588"/>
    <w:rsid w:val="00BF3750"/>
    <w:rsid w:val="00C06244"/>
    <w:rsid w:val="00C14F6E"/>
    <w:rsid w:val="00C17F3E"/>
    <w:rsid w:val="00C2205B"/>
    <w:rsid w:val="00C23BC7"/>
    <w:rsid w:val="00C32BAD"/>
    <w:rsid w:val="00C4210A"/>
    <w:rsid w:val="00C469CD"/>
    <w:rsid w:val="00C536C2"/>
    <w:rsid w:val="00C54F05"/>
    <w:rsid w:val="00C55F47"/>
    <w:rsid w:val="00C56E2E"/>
    <w:rsid w:val="00C64A31"/>
    <w:rsid w:val="00C65A16"/>
    <w:rsid w:val="00C67942"/>
    <w:rsid w:val="00C7046E"/>
    <w:rsid w:val="00C708D5"/>
    <w:rsid w:val="00C708F1"/>
    <w:rsid w:val="00C82E8B"/>
    <w:rsid w:val="00C838CB"/>
    <w:rsid w:val="00C90034"/>
    <w:rsid w:val="00C933D9"/>
    <w:rsid w:val="00CA4E4B"/>
    <w:rsid w:val="00CC1B0F"/>
    <w:rsid w:val="00CC4C88"/>
    <w:rsid w:val="00CD0410"/>
    <w:rsid w:val="00CD0B1F"/>
    <w:rsid w:val="00CD13BB"/>
    <w:rsid w:val="00CD23BC"/>
    <w:rsid w:val="00CD3F96"/>
    <w:rsid w:val="00CD5E57"/>
    <w:rsid w:val="00CD7879"/>
    <w:rsid w:val="00CE09F3"/>
    <w:rsid w:val="00CE22D9"/>
    <w:rsid w:val="00CE6CD7"/>
    <w:rsid w:val="00CE76DA"/>
    <w:rsid w:val="00CF00E2"/>
    <w:rsid w:val="00CF5DC6"/>
    <w:rsid w:val="00D11E94"/>
    <w:rsid w:val="00D23F4D"/>
    <w:rsid w:val="00D24A55"/>
    <w:rsid w:val="00D264D4"/>
    <w:rsid w:val="00D30389"/>
    <w:rsid w:val="00D337F6"/>
    <w:rsid w:val="00D4798F"/>
    <w:rsid w:val="00D503F9"/>
    <w:rsid w:val="00D52CDB"/>
    <w:rsid w:val="00D552A6"/>
    <w:rsid w:val="00D61710"/>
    <w:rsid w:val="00D64C73"/>
    <w:rsid w:val="00D6611E"/>
    <w:rsid w:val="00D76017"/>
    <w:rsid w:val="00D7724A"/>
    <w:rsid w:val="00D840C2"/>
    <w:rsid w:val="00D85F37"/>
    <w:rsid w:val="00D92321"/>
    <w:rsid w:val="00D97AE4"/>
    <w:rsid w:val="00DA3724"/>
    <w:rsid w:val="00DB4534"/>
    <w:rsid w:val="00DB7BF8"/>
    <w:rsid w:val="00DB7C66"/>
    <w:rsid w:val="00DD2A82"/>
    <w:rsid w:val="00DF192B"/>
    <w:rsid w:val="00DF2628"/>
    <w:rsid w:val="00DF46E4"/>
    <w:rsid w:val="00E04856"/>
    <w:rsid w:val="00E05066"/>
    <w:rsid w:val="00E12679"/>
    <w:rsid w:val="00E13024"/>
    <w:rsid w:val="00E44297"/>
    <w:rsid w:val="00E50CD3"/>
    <w:rsid w:val="00E56089"/>
    <w:rsid w:val="00E87BE1"/>
    <w:rsid w:val="00EA020F"/>
    <w:rsid w:val="00EA1F85"/>
    <w:rsid w:val="00EB1D28"/>
    <w:rsid w:val="00ED0C25"/>
    <w:rsid w:val="00ED4585"/>
    <w:rsid w:val="00ED58D4"/>
    <w:rsid w:val="00ED735F"/>
    <w:rsid w:val="00EE1A6E"/>
    <w:rsid w:val="00EF3FD8"/>
    <w:rsid w:val="00EF7BA3"/>
    <w:rsid w:val="00EF7CC9"/>
    <w:rsid w:val="00F01155"/>
    <w:rsid w:val="00F01E5C"/>
    <w:rsid w:val="00F044BA"/>
    <w:rsid w:val="00F2251E"/>
    <w:rsid w:val="00F30996"/>
    <w:rsid w:val="00F31D8D"/>
    <w:rsid w:val="00F320B3"/>
    <w:rsid w:val="00F33784"/>
    <w:rsid w:val="00F3543B"/>
    <w:rsid w:val="00F42610"/>
    <w:rsid w:val="00F4461A"/>
    <w:rsid w:val="00F5775F"/>
    <w:rsid w:val="00F63F24"/>
    <w:rsid w:val="00F73BE8"/>
    <w:rsid w:val="00F872E2"/>
    <w:rsid w:val="00F966F0"/>
    <w:rsid w:val="00FA4326"/>
    <w:rsid w:val="00FA5146"/>
    <w:rsid w:val="00FB4907"/>
    <w:rsid w:val="00FB5F03"/>
    <w:rsid w:val="00FC0D00"/>
    <w:rsid w:val="00FD4063"/>
    <w:rsid w:val="00FE1124"/>
    <w:rsid w:val="00FE6DA7"/>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63378C"/>
  <w15:docId w15:val="{2C77AC90-2E34-4C10-A2A0-75C10DBA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43E"/>
    <w:rPr>
      <w:rFonts w:asciiTheme="minorHAnsi" w:eastAsiaTheme="minorEastAsia" w:hAnsiTheme="minorHAnsi" w:cstheme="minorBidi"/>
      <w:b/>
      <w:bCs/>
      <w:sz w:val="28"/>
      <w:szCs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Char Char1,Char Char1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basedOn w:val="DefaultParagraphFont"/>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ListParagraph">
    <w:name w:val="List Paragraph"/>
    <w:basedOn w:val="Normal"/>
    <w:uiPriority w:val="34"/>
    <w:qFormat/>
    <w:rsid w:val="00423AF7"/>
    <w:pPr>
      <w:tabs>
        <w:tab w:val="clear" w:pos="284"/>
      </w:tabs>
      <w:ind w:left="720"/>
      <w:contextualSpacing/>
      <w:jc w:val="left"/>
    </w:pPr>
    <w:rPr>
      <w:sz w:val="20"/>
      <w:szCs w:val="20"/>
    </w:rPr>
  </w:style>
  <w:style w:type="paragraph" w:styleId="Revision">
    <w:name w:val="Revision"/>
    <w:hidden/>
    <w:uiPriority w:val="99"/>
    <w:semiHidden/>
    <w:rsid w:val="00A66B78"/>
    <w:rPr>
      <w:szCs w:val="24"/>
    </w:rPr>
  </w:style>
  <w:style w:type="paragraph" w:styleId="BodyText">
    <w:name w:val="Body Text"/>
    <w:basedOn w:val="Normal"/>
    <w:link w:val="BodyTextChar"/>
    <w:rsid w:val="00B664F9"/>
    <w:rPr>
      <w:szCs w:val="20"/>
    </w:rPr>
  </w:style>
  <w:style w:type="character" w:customStyle="1" w:styleId="BodyTextChar">
    <w:name w:val="Body Text Char"/>
    <w:basedOn w:val="DefaultParagraphFont"/>
    <w:link w:val="BodyText"/>
    <w:rsid w:val="00B664F9"/>
    <w:rPr>
      <w:szCs w:val="20"/>
    </w:rPr>
  </w:style>
  <w:style w:type="paragraph" w:customStyle="1" w:styleId="Default">
    <w:name w:val="Default"/>
    <w:rsid w:val="006C6F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5C23B-0800-4332-A1C0-D5C0CEAA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Tamara Nikezić</cp:lastModifiedBy>
  <cp:revision>8</cp:revision>
  <cp:lastPrinted>2016-07-25T08:52:00Z</cp:lastPrinted>
  <dcterms:created xsi:type="dcterms:W3CDTF">2023-10-17T05:50:00Z</dcterms:created>
  <dcterms:modified xsi:type="dcterms:W3CDTF">2023-12-04T11:29:00Z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7d85511a,1ae54a2b,281a1d72</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2023-08-09T12:41:13Z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d84e6e89-e79c-49ac-b740-7a3c40ca501b</vt:lpwstr>
  </property>
  <property fmtid="{D5CDD505-2E9C-101B-9397-08002B2CF9AE}" pid="11" name="MSIP_Label_80e91ba7-203e-4ac0-a045-4c37ad0b383b_ContentBits">
    <vt:lpwstr>1</vt:lpwstr>
  </property>
</Properties>
</file>