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29E2" w14:textId="79FEF665" w:rsidR="00007EF9" w:rsidRPr="00031707" w:rsidRDefault="00007EF9" w:rsidP="0068025A">
      <w:pPr>
        <w:jc w:val="center"/>
        <w:rPr>
          <w:b/>
          <w:bCs/>
          <w:iCs/>
          <w:szCs w:val="22"/>
          <w:u w:val="single"/>
          <w:lang w:val="sr-Latn-RS"/>
        </w:rPr>
      </w:pPr>
      <w:r w:rsidRPr="00031707">
        <w:rPr>
          <w:b/>
          <w:bCs/>
          <w:iCs/>
          <w:szCs w:val="22"/>
          <w:u w:val="single"/>
          <w:lang w:val="sr-Latn-RS"/>
        </w:rPr>
        <w:t>SAŽETAK KARAKTERISTIKA L</w:t>
      </w:r>
      <w:r w:rsidR="008273D8">
        <w:rPr>
          <w:b/>
          <w:bCs/>
          <w:iCs/>
          <w:szCs w:val="22"/>
          <w:u w:val="single"/>
          <w:lang w:val="sr-Latn-RS"/>
        </w:rPr>
        <w:t>IJ</w:t>
      </w:r>
      <w:r w:rsidRPr="00031707">
        <w:rPr>
          <w:b/>
          <w:bCs/>
          <w:iCs/>
          <w:szCs w:val="22"/>
          <w:u w:val="single"/>
          <w:lang w:val="sr-Latn-RS"/>
        </w:rPr>
        <w:t>EKA</w:t>
      </w:r>
    </w:p>
    <w:p w14:paraId="300FAEC6" w14:textId="3F7C33FB" w:rsidR="00007EF9" w:rsidRPr="00031707" w:rsidRDefault="00007EF9" w:rsidP="0068025A">
      <w:pPr>
        <w:rPr>
          <w:szCs w:val="22"/>
          <w:lang w:val="sr-Latn-RS"/>
        </w:rPr>
      </w:pPr>
    </w:p>
    <w:p w14:paraId="64B0BC71" w14:textId="77777777" w:rsidR="00007EF9" w:rsidRPr="00031707" w:rsidRDefault="00007EF9" w:rsidP="0068025A">
      <w:pPr>
        <w:rPr>
          <w:szCs w:val="22"/>
          <w:lang w:val="sr-Latn-RS"/>
        </w:rPr>
      </w:pPr>
    </w:p>
    <w:p w14:paraId="7D579018" w14:textId="573A36BE" w:rsidR="00007EF9" w:rsidRDefault="00007EF9" w:rsidP="0068025A">
      <w:pPr>
        <w:pStyle w:val="NASLOV123"/>
        <w:spacing w:before="0" w:after="0"/>
        <w:jc w:val="both"/>
        <w:rPr>
          <w:lang w:val="sr-Latn-RS"/>
        </w:rPr>
      </w:pPr>
      <w:r w:rsidRPr="00FF704C">
        <w:rPr>
          <w:lang w:val="sr-Latn-RS"/>
        </w:rPr>
        <w:t xml:space="preserve">1. </w:t>
      </w:r>
      <w:r w:rsidR="008273D8" w:rsidRPr="00FF704C">
        <w:rPr>
          <w:lang w:val="sr-Latn-RS"/>
        </w:rPr>
        <w:t>NAZIV</w:t>
      </w:r>
      <w:r w:rsidRPr="00FF704C">
        <w:rPr>
          <w:lang w:val="sr-Latn-RS"/>
        </w:rPr>
        <w:t xml:space="preserve"> L</w:t>
      </w:r>
      <w:r w:rsidR="008273D8" w:rsidRPr="00FF704C">
        <w:rPr>
          <w:lang w:val="sr-Latn-RS"/>
        </w:rPr>
        <w:t>IJ</w:t>
      </w:r>
      <w:r w:rsidRPr="00FF704C">
        <w:rPr>
          <w:lang w:val="sr-Latn-RS"/>
        </w:rPr>
        <w:t>EKA</w:t>
      </w:r>
    </w:p>
    <w:p w14:paraId="6F52EDF0" w14:textId="77777777" w:rsidR="0068025A" w:rsidRPr="00FF704C" w:rsidRDefault="0068025A" w:rsidP="0068025A">
      <w:pPr>
        <w:pStyle w:val="NASLOV123"/>
        <w:spacing w:before="0" w:after="0"/>
        <w:jc w:val="both"/>
        <w:rPr>
          <w:lang w:val="sr-Latn-RS"/>
        </w:rPr>
      </w:pPr>
    </w:p>
    <w:p w14:paraId="3B41DFD1" w14:textId="5629FCD5" w:rsidR="00007EF9" w:rsidRPr="00212025" w:rsidRDefault="00B51CF0" w:rsidP="0068025A">
      <w:pPr>
        <w:rPr>
          <w:bCs/>
          <w:szCs w:val="22"/>
          <w:lang w:val="sr-Latn-RS"/>
        </w:rPr>
      </w:pPr>
      <w:r w:rsidRPr="00212025">
        <w:rPr>
          <w:bCs/>
          <w:szCs w:val="22"/>
          <w:lang w:val="sr-Latn-RS"/>
        </w:rPr>
        <w:t>Saltapsa</w:t>
      </w:r>
      <w:r w:rsidR="00007EF9" w:rsidRPr="00212025">
        <w:rPr>
          <w:bCs/>
          <w:szCs w:val="22"/>
          <w:lang w:val="sr-Latn-RS"/>
        </w:rPr>
        <w:t xml:space="preserve">, </w:t>
      </w:r>
      <w:r w:rsidR="00691C7E" w:rsidRPr="00212025">
        <w:rPr>
          <w:bCs/>
          <w:szCs w:val="22"/>
          <w:lang w:val="sr-Latn-RS"/>
        </w:rPr>
        <w:t>200 mg</w:t>
      </w:r>
      <w:r w:rsidR="00007EF9" w:rsidRPr="00212025">
        <w:rPr>
          <w:bCs/>
          <w:szCs w:val="22"/>
          <w:lang w:val="sr-Latn-RS"/>
        </w:rPr>
        <w:t xml:space="preserve">, </w:t>
      </w:r>
      <w:r w:rsidR="00691C7E" w:rsidRPr="00212025">
        <w:rPr>
          <w:bCs/>
          <w:szCs w:val="22"/>
          <w:lang w:val="sr-Latn-RS"/>
        </w:rPr>
        <w:t>film tablet</w:t>
      </w:r>
      <w:r w:rsidR="00FC2F71" w:rsidRPr="00212025">
        <w:rPr>
          <w:bCs/>
          <w:szCs w:val="22"/>
          <w:lang w:val="sr-Latn-RS"/>
        </w:rPr>
        <w:t>a</w:t>
      </w:r>
    </w:p>
    <w:p w14:paraId="6934180F" w14:textId="77777777" w:rsidR="00007EF9" w:rsidRPr="00FF704C" w:rsidRDefault="00007EF9" w:rsidP="0068025A">
      <w:pPr>
        <w:rPr>
          <w:bCs/>
          <w:szCs w:val="22"/>
          <w:lang w:val="sr-Latn-RS"/>
        </w:rPr>
      </w:pPr>
    </w:p>
    <w:p w14:paraId="1979E85F" w14:textId="34017D47" w:rsidR="00E45111" w:rsidRPr="00FF704C" w:rsidRDefault="00007EF9" w:rsidP="0068025A">
      <w:pPr>
        <w:rPr>
          <w:szCs w:val="22"/>
          <w:lang w:val="sr-Latn-RS"/>
        </w:rPr>
      </w:pPr>
      <w:r w:rsidRPr="00FF704C">
        <w:rPr>
          <w:szCs w:val="22"/>
          <w:lang w:val="sr-Latn-RS"/>
        </w:rPr>
        <w:t>INN:</w:t>
      </w:r>
      <w:r w:rsidR="00031707" w:rsidRPr="00FF704C">
        <w:rPr>
          <w:szCs w:val="22"/>
          <w:lang w:val="sr-Latn-RS"/>
        </w:rPr>
        <w:t xml:space="preserve"> </w:t>
      </w:r>
      <w:r w:rsidR="00691C7E" w:rsidRPr="00FF704C">
        <w:rPr>
          <w:szCs w:val="22"/>
          <w:lang w:val="sr-Latn-RS"/>
        </w:rPr>
        <w:t>sorafenib</w:t>
      </w:r>
    </w:p>
    <w:p w14:paraId="1FB49F36" w14:textId="03C79B2C" w:rsidR="00E45111" w:rsidRDefault="00E45111" w:rsidP="0068025A">
      <w:pPr>
        <w:rPr>
          <w:lang w:val="sr-Latn-RS"/>
        </w:rPr>
      </w:pPr>
    </w:p>
    <w:p w14:paraId="4F850BDC" w14:textId="1510D10E" w:rsidR="0068025A" w:rsidRDefault="0068025A" w:rsidP="0068025A">
      <w:pPr>
        <w:rPr>
          <w:lang w:val="sr-Latn-RS"/>
        </w:rPr>
      </w:pPr>
    </w:p>
    <w:p w14:paraId="262F6A96" w14:textId="2C84FBFE" w:rsidR="00007EF9" w:rsidRDefault="00007EF9" w:rsidP="0068025A">
      <w:pPr>
        <w:pStyle w:val="NASLOV123"/>
        <w:spacing w:before="0" w:after="0"/>
        <w:jc w:val="both"/>
        <w:rPr>
          <w:lang w:val="sr-Latn-RS"/>
        </w:rPr>
      </w:pPr>
      <w:r w:rsidRPr="00FF704C">
        <w:rPr>
          <w:lang w:val="sr-Latn-RS"/>
        </w:rPr>
        <w:t>2. KVALITATIVNI I KVANTITATIVNI SASTAV</w:t>
      </w:r>
    </w:p>
    <w:p w14:paraId="04C40F9A" w14:textId="77777777" w:rsidR="0068025A" w:rsidRPr="00FF704C" w:rsidRDefault="0068025A" w:rsidP="0068025A">
      <w:pPr>
        <w:pStyle w:val="NASLOV123"/>
        <w:spacing w:before="0" w:after="0"/>
        <w:jc w:val="both"/>
        <w:rPr>
          <w:lang w:val="sr-Latn-RS"/>
        </w:rPr>
      </w:pPr>
    </w:p>
    <w:p w14:paraId="0418D3F0" w14:textId="382FEC41" w:rsidR="00007EF9" w:rsidRPr="00FF704C" w:rsidRDefault="00FC2F71" w:rsidP="0068025A">
      <w:pPr>
        <w:rPr>
          <w:szCs w:val="22"/>
          <w:lang w:val="sr-Latn-RS"/>
        </w:rPr>
      </w:pPr>
      <w:r w:rsidRPr="00FF704C">
        <w:rPr>
          <w:szCs w:val="22"/>
          <w:lang w:val="sr-Latn-RS"/>
        </w:rPr>
        <w:t>Jedna film tableta sadrži 200 mg sorafeniba, u obliku sorafenib</w:t>
      </w:r>
      <w:r w:rsidR="00151443">
        <w:rPr>
          <w:szCs w:val="22"/>
          <w:lang w:val="sr-Latn-RS"/>
        </w:rPr>
        <w:t xml:space="preserve"> </w:t>
      </w:r>
      <w:r w:rsidRPr="00FF704C">
        <w:rPr>
          <w:szCs w:val="22"/>
          <w:lang w:val="sr-Latn-RS"/>
        </w:rPr>
        <w:t>tosilata.</w:t>
      </w:r>
    </w:p>
    <w:p w14:paraId="478750B0" w14:textId="603F9F0A" w:rsidR="00007EF9" w:rsidRPr="00FF704C" w:rsidRDefault="00007EF9" w:rsidP="0068025A">
      <w:pPr>
        <w:rPr>
          <w:szCs w:val="22"/>
          <w:lang w:val="sr-Latn-RS"/>
        </w:rPr>
      </w:pPr>
    </w:p>
    <w:p w14:paraId="52C8011C" w14:textId="21873CD3" w:rsidR="00E45111" w:rsidRDefault="00BE34F8" w:rsidP="0068025A">
      <w:pPr>
        <w:rPr>
          <w:lang w:val="sr-Latn-RS"/>
        </w:rPr>
      </w:pPr>
      <w:r w:rsidRPr="00FF704C">
        <w:rPr>
          <w:szCs w:val="22"/>
          <w:lang w:val="sr-Latn-CS"/>
        </w:rPr>
        <w:t>Za spisak svih ekscipijenasa, pogledati dio 6.1.</w:t>
      </w:r>
    </w:p>
    <w:p w14:paraId="53B2B022" w14:textId="5C3541DE" w:rsidR="00E45111" w:rsidRDefault="00E45111" w:rsidP="0068025A">
      <w:pPr>
        <w:rPr>
          <w:b/>
          <w:lang w:val="sr-Latn-RS"/>
        </w:rPr>
        <w:sectPr w:rsidR="00E45111" w:rsidSect="00734AFE">
          <w:headerReference w:type="even" r:id="rId8"/>
          <w:footerReference w:type="even" r:id="rId9"/>
          <w:footerReference w:type="default" r:id="rId10"/>
          <w:headerReference w:type="first" r:id="rId11"/>
          <w:pgSz w:w="11907" w:h="16840" w:code="9"/>
          <w:pgMar w:top="1134" w:right="1417" w:bottom="1276" w:left="1418" w:header="737" w:footer="737" w:gutter="0"/>
          <w:cols w:space="720"/>
          <w:docGrid w:linePitch="360"/>
        </w:sectPr>
      </w:pPr>
    </w:p>
    <w:p w14:paraId="0AC7D659" w14:textId="68F2BECA" w:rsidR="00F640F6" w:rsidRDefault="00F640F6" w:rsidP="0068025A">
      <w:pPr>
        <w:pStyle w:val="NASLOV123"/>
        <w:spacing w:before="0" w:after="0"/>
        <w:jc w:val="both"/>
        <w:rPr>
          <w:lang w:val="sr-Latn-RS"/>
        </w:rPr>
      </w:pPr>
    </w:p>
    <w:p w14:paraId="438E2752" w14:textId="77777777" w:rsidR="0068025A" w:rsidRDefault="0068025A" w:rsidP="0068025A">
      <w:pPr>
        <w:pStyle w:val="NASLOV123"/>
        <w:spacing w:before="0" w:after="0"/>
        <w:jc w:val="both"/>
        <w:rPr>
          <w:lang w:val="sr-Latn-RS"/>
        </w:rPr>
      </w:pPr>
    </w:p>
    <w:p w14:paraId="38EC4A22" w14:textId="77777777" w:rsidR="0068025A" w:rsidRDefault="00E45111" w:rsidP="0068025A">
      <w:pPr>
        <w:pStyle w:val="NASLOV123"/>
        <w:tabs>
          <w:tab w:val="center" w:pos="4819"/>
        </w:tabs>
        <w:spacing w:before="0" w:after="0"/>
        <w:jc w:val="both"/>
        <w:rPr>
          <w:lang w:val="sr-Latn-RS"/>
        </w:rPr>
      </w:pPr>
      <w:r>
        <w:rPr>
          <w:lang w:val="sr-Latn-RS"/>
        </w:rPr>
        <w:t xml:space="preserve">3. </w:t>
      </w:r>
      <w:r w:rsidR="00007EF9" w:rsidRPr="00FF704C">
        <w:rPr>
          <w:lang w:val="sr-Latn-RS"/>
        </w:rPr>
        <w:t>FARMACEUTSKI OBLIK</w:t>
      </w:r>
    </w:p>
    <w:p w14:paraId="2D2F5A1D" w14:textId="507F2647" w:rsidR="00007EF9" w:rsidRPr="00FF704C" w:rsidRDefault="00B02DF5" w:rsidP="0068025A">
      <w:pPr>
        <w:pStyle w:val="NASLOV123"/>
        <w:tabs>
          <w:tab w:val="center" w:pos="4819"/>
        </w:tabs>
        <w:spacing w:before="0" w:after="0"/>
        <w:jc w:val="both"/>
        <w:rPr>
          <w:lang w:val="sr-Latn-RS"/>
        </w:rPr>
      </w:pPr>
      <w:r>
        <w:rPr>
          <w:lang w:val="sr-Latn-RS"/>
        </w:rPr>
        <w:tab/>
      </w:r>
    </w:p>
    <w:p w14:paraId="0CA0CCC6" w14:textId="716C102E" w:rsidR="00007EF9" w:rsidRPr="00FF704C" w:rsidRDefault="00750A3A" w:rsidP="0068025A">
      <w:pPr>
        <w:rPr>
          <w:szCs w:val="22"/>
          <w:lang w:val="sr-Latn-RS"/>
        </w:rPr>
      </w:pPr>
      <w:r w:rsidRPr="00FF704C">
        <w:rPr>
          <w:szCs w:val="22"/>
          <w:lang w:val="sr-Latn-RS"/>
        </w:rPr>
        <w:t>Film tablete.</w:t>
      </w:r>
    </w:p>
    <w:p w14:paraId="1BD14428" w14:textId="0D2290A6" w:rsidR="00E45111" w:rsidRDefault="00E049F4" w:rsidP="0068025A">
      <w:pPr>
        <w:pStyle w:val="Default"/>
        <w:jc w:val="both"/>
        <w:rPr>
          <w:lang w:val="sr-Latn-RS"/>
        </w:rPr>
      </w:pPr>
      <w:r w:rsidRPr="00FF704C">
        <w:rPr>
          <w:noProof/>
          <w:sz w:val="22"/>
          <w:szCs w:val="22"/>
          <w:lang w:val="sr-Latn-RS"/>
        </w:rPr>
        <w:t>Okrugle bikonveksne film tablete crvene boje</w:t>
      </w:r>
      <w:r w:rsidR="00E45111">
        <w:rPr>
          <w:noProof/>
          <w:sz w:val="22"/>
          <w:szCs w:val="22"/>
          <w:lang w:val="sr-Latn-RS"/>
        </w:rPr>
        <w:t>, prečnika 11.1 mm,</w:t>
      </w:r>
      <w:r w:rsidRPr="00FF704C">
        <w:rPr>
          <w:noProof/>
          <w:sz w:val="22"/>
          <w:szCs w:val="22"/>
          <w:lang w:val="sr-Latn-RS"/>
        </w:rPr>
        <w:t xml:space="preserve"> sa utisnutom oznakom “S” na jednoj strani</w:t>
      </w:r>
      <w:r w:rsidR="00E45111">
        <w:rPr>
          <w:noProof/>
          <w:sz w:val="22"/>
          <w:szCs w:val="22"/>
          <w:lang w:val="sr-Latn-RS"/>
        </w:rPr>
        <w:t>.</w:t>
      </w:r>
    </w:p>
    <w:p w14:paraId="6C98ABBA" w14:textId="77777777" w:rsidR="00E45111" w:rsidRDefault="00E45111" w:rsidP="0068025A">
      <w:pPr>
        <w:pStyle w:val="NASLOV123"/>
        <w:spacing w:before="0" w:after="0"/>
        <w:jc w:val="both"/>
        <w:rPr>
          <w:lang w:val="sr-Latn-RS"/>
        </w:rPr>
        <w:sectPr w:rsidR="00E45111" w:rsidSect="00734AFE">
          <w:type w:val="continuous"/>
          <w:pgSz w:w="11907" w:h="16840" w:code="9"/>
          <w:pgMar w:top="1134" w:right="1417" w:bottom="1276" w:left="1418" w:header="357" w:footer="805" w:gutter="0"/>
          <w:pgNumType w:start="1"/>
          <w:cols w:space="720"/>
          <w:docGrid w:linePitch="360"/>
        </w:sectPr>
      </w:pPr>
    </w:p>
    <w:p w14:paraId="11DDB8B5" w14:textId="7738B113" w:rsidR="00E45111" w:rsidRDefault="00E45111" w:rsidP="0068025A">
      <w:pPr>
        <w:pStyle w:val="NASLOV123"/>
        <w:spacing w:before="0" w:after="0"/>
        <w:jc w:val="both"/>
        <w:rPr>
          <w:lang w:val="sr-Latn-RS"/>
        </w:rPr>
      </w:pPr>
    </w:p>
    <w:p w14:paraId="54EE103A" w14:textId="77777777" w:rsidR="0068025A" w:rsidRDefault="0068025A" w:rsidP="0068025A">
      <w:pPr>
        <w:pStyle w:val="NASLOV123"/>
        <w:spacing w:before="0" w:after="0"/>
        <w:jc w:val="both"/>
        <w:rPr>
          <w:lang w:val="sr-Latn-RS"/>
        </w:rPr>
      </w:pPr>
    </w:p>
    <w:p w14:paraId="1BBE70B1" w14:textId="3F7B9143" w:rsidR="00007EF9" w:rsidRDefault="00007EF9" w:rsidP="0068025A">
      <w:pPr>
        <w:pStyle w:val="NASLOV123"/>
        <w:spacing w:before="0" w:after="0"/>
        <w:jc w:val="both"/>
        <w:rPr>
          <w:lang w:val="sr-Latn-RS"/>
        </w:rPr>
      </w:pPr>
      <w:r w:rsidRPr="00FF704C">
        <w:rPr>
          <w:lang w:val="sr-Latn-RS"/>
        </w:rPr>
        <w:t>4. KLINIČKI PODACI</w:t>
      </w:r>
    </w:p>
    <w:p w14:paraId="0280851F" w14:textId="77777777" w:rsidR="0068025A" w:rsidRPr="00FF704C" w:rsidRDefault="0068025A" w:rsidP="0068025A">
      <w:pPr>
        <w:pStyle w:val="NASLOV123"/>
        <w:spacing w:before="0" w:after="0"/>
        <w:jc w:val="both"/>
        <w:rPr>
          <w:lang w:val="sr-Latn-RS"/>
        </w:rPr>
      </w:pPr>
    </w:p>
    <w:p w14:paraId="73F6019A" w14:textId="185D7894" w:rsidR="00007EF9" w:rsidRDefault="00007EF9" w:rsidP="0068025A">
      <w:pPr>
        <w:rPr>
          <w:b/>
          <w:bCs/>
          <w:szCs w:val="22"/>
          <w:lang w:val="sr-Latn-RS"/>
        </w:rPr>
      </w:pPr>
      <w:r w:rsidRPr="00FF704C">
        <w:rPr>
          <w:b/>
          <w:bCs/>
          <w:szCs w:val="22"/>
          <w:lang w:val="sr-Latn-RS"/>
        </w:rPr>
        <w:t>4.1. Terapijske indikacije</w:t>
      </w:r>
    </w:p>
    <w:p w14:paraId="54E79723" w14:textId="77777777" w:rsidR="00FF704C" w:rsidRPr="00FF704C" w:rsidRDefault="00FF704C" w:rsidP="0068025A">
      <w:pPr>
        <w:rPr>
          <w:b/>
          <w:bCs/>
          <w:szCs w:val="22"/>
          <w:lang w:val="sr-Latn-RS"/>
        </w:rPr>
      </w:pPr>
    </w:p>
    <w:p w14:paraId="6DA2D460" w14:textId="77777777" w:rsidR="00A74CC9" w:rsidRPr="00FF704C" w:rsidRDefault="00A74CC9" w:rsidP="0068025A">
      <w:pPr>
        <w:rPr>
          <w:szCs w:val="22"/>
          <w:u w:val="single"/>
          <w:lang w:val="sr-Latn-RS"/>
        </w:rPr>
      </w:pPr>
      <w:r w:rsidRPr="00FF704C">
        <w:rPr>
          <w:szCs w:val="22"/>
          <w:u w:val="single"/>
          <w:lang w:val="sr-Latn-RS"/>
        </w:rPr>
        <w:t>Hepatocelularni karcinom</w:t>
      </w:r>
    </w:p>
    <w:p w14:paraId="1ABA5300" w14:textId="56D31282" w:rsidR="00A74CC9" w:rsidRPr="00245C40" w:rsidRDefault="00616648" w:rsidP="0068025A">
      <w:pPr>
        <w:rPr>
          <w:szCs w:val="22"/>
          <w:lang w:val="sr-Latn-RS"/>
        </w:rPr>
      </w:pPr>
      <w:r w:rsidRPr="00212025">
        <w:rPr>
          <w:szCs w:val="22"/>
          <w:lang w:val="sr-Latn-RS"/>
        </w:rPr>
        <w:t xml:space="preserve">Lijek </w:t>
      </w:r>
      <w:r w:rsidR="00B51CF0" w:rsidRPr="00212025">
        <w:rPr>
          <w:szCs w:val="22"/>
          <w:lang w:val="sr-Latn-RS"/>
        </w:rPr>
        <w:t>Saltapsa</w:t>
      </w:r>
      <w:r w:rsidR="00A74CC9" w:rsidRPr="00212025">
        <w:rPr>
          <w:szCs w:val="22"/>
          <w:lang w:val="sr-Latn-RS"/>
        </w:rPr>
        <w:t xml:space="preserve"> je indikovan za l</w:t>
      </w:r>
      <w:r w:rsidR="008273D8" w:rsidRPr="00212025">
        <w:rPr>
          <w:szCs w:val="22"/>
          <w:lang w:val="sr-Latn-RS"/>
        </w:rPr>
        <w:t>ij</w:t>
      </w:r>
      <w:r w:rsidR="00A74CC9" w:rsidRPr="00212025">
        <w:rPr>
          <w:szCs w:val="22"/>
          <w:lang w:val="sr-Latn-RS"/>
        </w:rPr>
        <w:t>ečenje pacijenata sa hepatocelularnim karcinomom (vid</w:t>
      </w:r>
      <w:r w:rsidR="008273D8" w:rsidRPr="00212025">
        <w:rPr>
          <w:szCs w:val="22"/>
          <w:lang w:val="sr-Latn-RS"/>
        </w:rPr>
        <w:t>j</w:t>
      </w:r>
      <w:r w:rsidR="00A74CC9" w:rsidRPr="00212025">
        <w:rPr>
          <w:szCs w:val="22"/>
          <w:lang w:val="sr-Latn-RS"/>
        </w:rPr>
        <w:t xml:space="preserve">eti </w:t>
      </w:r>
      <w:r w:rsidR="0093301D" w:rsidRPr="00AB1A8E">
        <w:rPr>
          <w:szCs w:val="22"/>
          <w:lang w:val="sr-Latn-RS"/>
        </w:rPr>
        <w:t>dio</w:t>
      </w:r>
      <w:r w:rsidR="00A74CC9" w:rsidRPr="00245C40">
        <w:rPr>
          <w:szCs w:val="22"/>
          <w:lang w:val="sr-Latn-RS"/>
        </w:rPr>
        <w:t xml:space="preserve"> 5.1).</w:t>
      </w:r>
    </w:p>
    <w:p w14:paraId="4D5963A7" w14:textId="77777777" w:rsidR="00F50FE1" w:rsidRPr="00FF704C" w:rsidRDefault="00F50FE1" w:rsidP="0068025A">
      <w:pPr>
        <w:rPr>
          <w:szCs w:val="22"/>
          <w:lang w:val="sr-Latn-RS"/>
        </w:rPr>
      </w:pPr>
    </w:p>
    <w:p w14:paraId="790EDEAB" w14:textId="5C44901C" w:rsidR="00A74CC9" w:rsidRPr="00FF704C" w:rsidRDefault="00A74CC9" w:rsidP="0068025A">
      <w:pPr>
        <w:rPr>
          <w:szCs w:val="22"/>
          <w:u w:val="single"/>
          <w:lang w:val="sr-Latn-RS"/>
        </w:rPr>
      </w:pPr>
      <w:r w:rsidRPr="00FF704C">
        <w:rPr>
          <w:szCs w:val="22"/>
          <w:u w:val="single"/>
          <w:lang w:val="sr-Latn-RS"/>
        </w:rPr>
        <w:t>Karcinom bubrežnih ćelija</w:t>
      </w:r>
    </w:p>
    <w:p w14:paraId="516C1B14" w14:textId="4A2A437D" w:rsidR="00A74CC9" w:rsidRPr="00FF704C" w:rsidRDefault="00616648" w:rsidP="0068025A">
      <w:pPr>
        <w:rPr>
          <w:szCs w:val="22"/>
          <w:lang w:val="sr-Latn-RS"/>
        </w:rPr>
      </w:pPr>
      <w:r w:rsidRPr="00FF704C">
        <w:rPr>
          <w:szCs w:val="22"/>
          <w:lang w:val="sr-Latn-RS"/>
        </w:rPr>
        <w:t xml:space="preserve">Lijek </w:t>
      </w:r>
      <w:r w:rsidR="00B51CF0" w:rsidRPr="00FF704C">
        <w:rPr>
          <w:szCs w:val="22"/>
          <w:lang w:val="sr-Latn-RS"/>
        </w:rPr>
        <w:t>Saltapsa</w:t>
      </w:r>
      <w:r w:rsidR="00A74CC9" w:rsidRPr="00FF704C">
        <w:rPr>
          <w:szCs w:val="22"/>
          <w:lang w:val="sr-Latn-RS"/>
        </w:rPr>
        <w:t xml:space="preserve"> je indikovan za l</w:t>
      </w:r>
      <w:r w:rsidR="008273D8" w:rsidRPr="00FF704C">
        <w:rPr>
          <w:szCs w:val="22"/>
          <w:lang w:val="sr-Latn-RS"/>
        </w:rPr>
        <w:t>ij</w:t>
      </w:r>
      <w:r w:rsidR="00A74CC9" w:rsidRPr="00FF704C">
        <w:rPr>
          <w:szCs w:val="22"/>
          <w:lang w:val="sr-Latn-RS"/>
        </w:rPr>
        <w:t>ečenje pacijenata sa uznapredovalim karcinomom bubrežnih ćelija, kod kojih</w:t>
      </w:r>
      <w:r w:rsidR="00F50FE1" w:rsidRPr="00FF704C">
        <w:rPr>
          <w:szCs w:val="22"/>
          <w:lang w:val="sr-Latn-RS"/>
        </w:rPr>
        <w:t xml:space="preserve"> </w:t>
      </w:r>
      <w:r w:rsidR="00A74CC9" w:rsidRPr="00FF704C">
        <w:rPr>
          <w:szCs w:val="22"/>
          <w:lang w:val="sr-Latn-RS"/>
        </w:rPr>
        <w:t>prethodna terapija, zasnovana na interferonu-alfa ili interleukinu-2, nije bila usp</w:t>
      </w:r>
      <w:r w:rsidR="008273D8" w:rsidRPr="00FF704C">
        <w:rPr>
          <w:szCs w:val="22"/>
          <w:lang w:val="sr-Latn-RS"/>
        </w:rPr>
        <w:t>j</w:t>
      </w:r>
      <w:r w:rsidR="00A74CC9" w:rsidRPr="00FF704C">
        <w:rPr>
          <w:szCs w:val="22"/>
          <w:lang w:val="sr-Latn-RS"/>
        </w:rPr>
        <w:t>ešna ili kod kojih ova</w:t>
      </w:r>
      <w:r w:rsidR="00F50FE1" w:rsidRPr="00FF704C">
        <w:rPr>
          <w:szCs w:val="22"/>
          <w:lang w:val="sr-Latn-RS"/>
        </w:rPr>
        <w:t xml:space="preserve"> </w:t>
      </w:r>
      <w:r w:rsidR="00A74CC9" w:rsidRPr="00FF704C">
        <w:rPr>
          <w:szCs w:val="22"/>
          <w:lang w:val="sr-Latn-RS"/>
        </w:rPr>
        <w:t>terapija nije bila adekvatna.</w:t>
      </w:r>
    </w:p>
    <w:p w14:paraId="526BF098" w14:textId="0844A375" w:rsidR="00616648" w:rsidRPr="00FF704C" w:rsidRDefault="00616648" w:rsidP="0068025A">
      <w:pPr>
        <w:rPr>
          <w:szCs w:val="22"/>
          <w:lang w:val="sr-Latn-RS"/>
        </w:rPr>
      </w:pPr>
    </w:p>
    <w:p w14:paraId="546EE4F7" w14:textId="16E85FF1" w:rsidR="00007EF9" w:rsidRDefault="00007EF9" w:rsidP="0068025A">
      <w:pPr>
        <w:rPr>
          <w:b/>
          <w:bCs/>
          <w:szCs w:val="22"/>
          <w:lang w:val="sr-Latn-RS"/>
        </w:rPr>
      </w:pPr>
      <w:r w:rsidRPr="00FF704C">
        <w:rPr>
          <w:b/>
          <w:bCs/>
          <w:szCs w:val="22"/>
          <w:lang w:val="sr-Latn-RS"/>
        </w:rPr>
        <w:t>4.2. Doziranje i način prim</w:t>
      </w:r>
      <w:r w:rsidR="008273D8" w:rsidRPr="00FF704C">
        <w:rPr>
          <w:b/>
          <w:bCs/>
          <w:szCs w:val="22"/>
          <w:lang w:val="sr-Latn-RS"/>
        </w:rPr>
        <w:t>j</w:t>
      </w:r>
      <w:r w:rsidRPr="00FF704C">
        <w:rPr>
          <w:b/>
          <w:bCs/>
          <w:szCs w:val="22"/>
          <w:lang w:val="sr-Latn-RS"/>
        </w:rPr>
        <w:t>ene</w:t>
      </w:r>
    </w:p>
    <w:p w14:paraId="6BB56243" w14:textId="77777777" w:rsidR="00FF704C" w:rsidRPr="00FF704C" w:rsidRDefault="00FF704C" w:rsidP="0068025A">
      <w:pPr>
        <w:rPr>
          <w:b/>
          <w:bCs/>
          <w:szCs w:val="22"/>
          <w:lang w:val="sr-Latn-RS"/>
        </w:rPr>
      </w:pPr>
    </w:p>
    <w:p w14:paraId="46552E3E" w14:textId="5CD4A6C7" w:rsidR="00A74CC9" w:rsidRPr="003D27EF" w:rsidRDefault="00A74CC9" w:rsidP="0068025A">
      <w:pPr>
        <w:rPr>
          <w:szCs w:val="22"/>
          <w:lang w:val="sr-Latn-RS"/>
        </w:rPr>
      </w:pPr>
      <w:r w:rsidRPr="00212025">
        <w:rPr>
          <w:szCs w:val="22"/>
          <w:lang w:val="sr-Latn-RS"/>
        </w:rPr>
        <w:t>L</w:t>
      </w:r>
      <w:r w:rsidR="008273D8" w:rsidRPr="00212025">
        <w:rPr>
          <w:szCs w:val="22"/>
          <w:lang w:val="sr-Latn-RS"/>
        </w:rPr>
        <w:t>ij</w:t>
      </w:r>
      <w:r w:rsidRPr="00212025">
        <w:rPr>
          <w:szCs w:val="22"/>
          <w:lang w:val="sr-Latn-RS"/>
        </w:rPr>
        <w:t>ečenje l</w:t>
      </w:r>
      <w:r w:rsidR="00217FC7" w:rsidRPr="00212025">
        <w:rPr>
          <w:szCs w:val="22"/>
          <w:lang w:val="sr-Latn-RS"/>
        </w:rPr>
        <w:t>ij</w:t>
      </w:r>
      <w:r w:rsidRPr="00212025">
        <w:rPr>
          <w:szCs w:val="22"/>
          <w:lang w:val="sr-Latn-RS"/>
        </w:rPr>
        <w:t xml:space="preserve">ekom </w:t>
      </w:r>
      <w:r w:rsidR="00B51CF0" w:rsidRPr="00212025">
        <w:rPr>
          <w:szCs w:val="22"/>
          <w:lang w:val="sr-Latn-RS"/>
        </w:rPr>
        <w:t>Saltapsa</w:t>
      </w:r>
      <w:r w:rsidRPr="00212025">
        <w:rPr>
          <w:szCs w:val="22"/>
          <w:lang w:val="sr-Latn-RS"/>
        </w:rPr>
        <w:t xml:space="preserve"> treba sprovoditi pod nadzorom l</w:t>
      </w:r>
      <w:r w:rsidR="00217FC7" w:rsidRPr="00212025">
        <w:rPr>
          <w:szCs w:val="22"/>
          <w:lang w:val="sr-Latn-RS"/>
        </w:rPr>
        <w:t>j</w:t>
      </w:r>
      <w:r w:rsidRPr="00AB1A8E">
        <w:rPr>
          <w:szCs w:val="22"/>
          <w:lang w:val="sr-Latn-RS"/>
        </w:rPr>
        <w:t>ekara sa iskustvom u prim</w:t>
      </w:r>
      <w:r w:rsidR="00217FC7" w:rsidRPr="00245C40">
        <w:rPr>
          <w:szCs w:val="22"/>
          <w:lang w:val="sr-Latn-RS"/>
        </w:rPr>
        <w:t>j</w:t>
      </w:r>
      <w:r w:rsidRPr="003D27EF">
        <w:rPr>
          <w:szCs w:val="22"/>
          <w:lang w:val="sr-Latn-RS"/>
        </w:rPr>
        <w:t>eni antineoplastika.</w:t>
      </w:r>
    </w:p>
    <w:p w14:paraId="27EA2C7F" w14:textId="77777777" w:rsidR="00F50FE1" w:rsidRPr="00FF704C" w:rsidRDefault="00F50FE1" w:rsidP="0068025A">
      <w:pPr>
        <w:rPr>
          <w:szCs w:val="22"/>
          <w:u w:val="single"/>
          <w:lang w:val="sr-Latn-RS"/>
        </w:rPr>
      </w:pPr>
    </w:p>
    <w:p w14:paraId="4CDBDD95" w14:textId="3E74F510" w:rsidR="00A74CC9" w:rsidRPr="00FF704C" w:rsidRDefault="00A74CC9" w:rsidP="0068025A">
      <w:pPr>
        <w:rPr>
          <w:szCs w:val="22"/>
          <w:u w:val="single"/>
          <w:lang w:val="sr-Latn-RS"/>
        </w:rPr>
      </w:pPr>
      <w:r w:rsidRPr="00FF704C">
        <w:rPr>
          <w:szCs w:val="22"/>
          <w:u w:val="single"/>
          <w:lang w:val="sr-Latn-RS"/>
        </w:rPr>
        <w:t>Doziranje</w:t>
      </w:r>
    </w:p>
    <w:p w14:paraId="40E07231" w14:textId="307E9524" w:rsidR="00A74CC9" w:rsidRPr="00FF704C" w:rsidRDefault="00A74CC9" w:rsidP="0068025A">
      <w:pPr>
        <w:rPr>
          <w:szCs w:val="22"/>
          <w:lang w:val="sr-Latn-RS"/>
        </w:rPr>
      </w:pPr>
      <w:r w:rsidRPr="00FF704C">
        <w:rPr>
          <w:szCs w:val="22"/>
          <w:lang w:val="sr-Latn-RS"/>
        </w:rPr>
        <w:t>Preporučena doza l</w:t>
      </w:r>
      <w:r w:rsidR="00217FC7" w:rsidRPr="00FF704C">
        <w:rPr>
          <w:szCs w:val="22"/>
          <w:lang w:val="sr-Latn-RS"/>
        </w:rPr>
        <w:t>ij</w:t>
      </w:r>
      <w:r w:rsidRPr="00FF704C">
        <w:rPr>
          <w:szCs w:val="22"/>
          <w:lang w:val="sr-Latn-RS"/>
        </w:rPr>
        <w:t xml:space="preserve">eka </w:t>
      </w:r>
      <w:r w:rsidR="00B51CF0" w:rsidRPr="00FF704C">
        <w:rPr>
          <w:szCs w:val="22"/>
          <w:lang w:val="sr-Latn-RS"/>
        </w:rPr>
        <w:t>Saltapsa</w:t>
      </w:r>
      <w:r w:rsidRPr="00FF704C">
        <w:rPr>
          <w:szCs w:val="22"/>
          <w:lang w:val="sr-Latn-RS"/>
        </w:rPr>
        <w:t xml:space="preserve"> kod odraslih je 400 mg sorafeniba (dv</w:t>
      </w:r>
      <w:r w:rsidR="00217FC7" w:rsidRPr="00FF704C">
        <w:rPr>
          <w:szCs w:val="22"/>
          <w:lang w:val="sr-Latn-RS"/>
        </w:rPr>
        <w:t>ij</w:t>
      </w:r>
      <w:r w:rsidRPr="00FF704C">
        <w:rPr>
          <w:szCs w:val="22"/>
          <w:lang w:val="sr-Latn-RS"/>
        </w:rPr>
        <w:t>e tablete od 200 mg) dva puta dnevno</w:t>
      </w:r>
      <w:r w:rsidR="00F50FE1" w:rsidRPr="00FF704C">
        <w:rPr>
          <w:szCs w:val="22"/>
          <w:lang w:val="sr-Latn-RS"/>
        </w:rPr>
        <w:t xml:space="preserve"> </w:t>
      </w:r>
      <w:r w:rsidRPr="00FF704C">
        <w:rPr>
          <w:szCs w:val="22"/>
          <w:lang w:val="sr-Latn-RS"/>
        </w:rPr>
        <w:t>(što odgovara ukupnoj dnevnoj dozi od 800 mg).</w:t>
      </w:r>
    </w:p>
    <w:p w14:paraId="2AFCA27C" w14:textId="1E894E9F" w:rsidR="00007EF9" w:rsidRPr="00FF704C" w:rsidRDefault="00A74CC9" w:rsidP="0068025A">
      <w:pPr>
        <w:rPr>
          <w:szCs w:val="22"/>
          <w:lang w:val="sr-Latn-RS"/>
        </w:rPr>
      </w:pPr>
      <w:r w:rsidRPr="00FF704C">
        <w:rPr>
          <w:szCs w:val="22"/>
          <w:lang w:val="sr-Latn-RS"/>
        </w:rPr>
        <w:t>L</w:t>
      </w:r>
      <w:r w:rsidR="00217FC7" w:rsidRPr="00FF704C">
        <w:rPr>
          <w:szCs w:val="22"/>
          <w:lang w:val="sr-Latn-RS"/>
        </w:rPr>
        <w:t>ij</w:t>
      </w:r>
      <w:r w:rsidRPr="00FF704C">
        <w:rPr>
          <w:szCs w:val="22"/>
          <w:lang w:val="sr-Latn-RS"/>
        </w:rPr>
        <w:t>ečenje treba nastaviti sve dok se prim</w:t>
      </w:r>
      <w:r w:rsidR="00217FC7" w:rsidRPr="00FF704C">
        <w:rPr>
          <w:szCs w:val="22"/>
          <w:lang w:val="sr-Latn-RS"/>
        </w:rPr>
        <w:t>j</w:t>
      </w:r>
      <w:r w:rsidRPr="00FF704C">
        <w:rPr>
          <w:szCs w:val="22"/>
          <w:lang w:val="sr-Latn-RS"/>
        </w:rPr>
        <w:t>ećuje klinička korist ili dok se ne razviju znaci neprihvatljive</w:t>
      </w:r>
      <w:r w:rsidR="00F50FE1" w:rsidRPr="00FF704C">
        <w:rPr>
          <w:szCs w:val="22"/>
          <w:lang w:val="sr-Latn-RS"/>
        </w:rPr>
        <w:t xml:space="preserve"> </w:t>
      </w:r>
      <w:r w:rsidRPr="00FF704C">
        <w:rPr>
          <w:szCs w:val="22"/>
          <w:lang w:val="sr-Latn-RS"/>
        </w:rPr>
        <w:t>toksičnosti.</w:t>
      </w:r>
    </w:p>
    <w:p w14:paraId="3004AD31" w14:textId="77777777" w:rsidR="00F50FE1" w:rsidRPr="00FF704C" w:rsidRDefault="00F50FE1" w:rsidP="0068025A">
      <w:pPr>
        <w:rPr>
          <w:szCs w:val="22"/>
          <w:lang w:val="sr-Latn-RS"/>
        </w:rPr>
      </w:pPr>
    </w:p>
    <w:p w14:paraId="690FE4DF" w14:textId="5C688008" w:rsidR="00A74CC9" w:rsidRPr="00FF704C" w:rsidRDefault="00A74CC9" w:rsidP="0068025A">
      <w:pPr>
        <w:rPr>
          <w:szCs w:val="22"/>
          <w:u w:val="single"/>
          <w:lang w:val="sr-Latn-RS"/>
        </w:rPr>
      </w:pPr>
      <w:r w:rsidRPr="00FF704C">
        <w:rPr>
          <w:szCs w:val="22"/>
          <w:u w:val="single"/>
          <w:lang w:val="sr-Latn-RS"/>
        </w:rPr>
        <w:t>Prilagođavanje doziranja</w:t>
      </w:r>
    </w:p>
    <w:p w14:paraId="31C4C81F" w14:textId="69E3B1C1" w:rsidR="00A74CC9" w:rsidRPr="00FF704C" w:rsidRDefault="00A74CC9" w:rsidP="0068025A">
      <w:pPr>
        <w:rPr>
          <w:szCs w:val="22"/>
          <w:lang w:val="sr-Latn-RS"/>
        </w:rPr>
      </w:pPr>
      <w:r w:rsidRPr="00FF704C">
        <w:rPr>
          <w:szCs w:val="22"/>
          <w:lang w:val="sr-Latn-RS"/>
        </w:rPr>
        <w:t>U slučaju sumnje na neželjene reakcije na l</w:t>
      </w:r>
      <w:r w:rsidR="00217FC7" w:rsidRPr="00FF704C">
        <w:rPr>
          <w:szCs w:val="22"/>
          <w:lang w:val="sr-Latn-RS"/>
        </w:rPr>
        <w:t>ij</w:t>
      </w:r>
      <w:r w:rsidRPr="00FF704C">
        <w:rPr>
          <w:szCs w:val="22"/>
          <w:lang w:val="sr-Latn-RS"/>
        </w:rPr>
        <w:t>ek, može biti potrebno privremeno prekidanje terapije ili</w:t>
      </w:r>
      <w:r w:rsidR="00F50FE1" w:rsidRPr="00FF704C">
        <w:rPr>
          <w:szCs w:val="22"/>
          <w:lang w:val="sr-Latn-RS"/>
        </w:rPr>
        <w:t xml:space="preserve"> </w:t>
      </w:r>
      <w:r w:rsidRPr="00FF704C">
        <w:rPr>
          <w:szCs w:val="22"/>
          <w:lang w:val="sr-Latn-RS"/>
        </w:rPr>
        <w:t>smanjenje doze l</w:t>
      </w:r>
      <w:r w:rsidR="00217FC7" w:rsidRPr="00FF704C">
        <w:rPr>
          <w:szCs w:val="22"/>
          <w:lang w:val="sr-Latn-RS"/>
        </w:rPr>
        <w:t>ij</w:t>
      </w:r>
      <w:r w:rsidRPr="00FF704C">
        <w:rPr>
          <w:szCs w:val="22"/>
          <w:lang w:val="sr-Latn-RS"/>
        </w:rPr>
        <w:t xml:space="preserve">eka </w:t>
      </w:r>
      <w:r w:rsidR="00B51CF0" w:rsidRPr="00FF704C">
        <w:rPr>
          <w:szCs w:val="22"/>
          <w:lang w:val="sr-Latn-RS"/>
        </w:rPr>
        <w:t>Saltapsa</w:t>
      </w:r>
      <w:r w:rsidRPr="00FF704C">
        <w:rPr>
          <w:szCs w:val="22"/>
          <w:lang w:val="sr-Latn-RS"/>
        </w:rPr>
        <w:t>.</w:t>
      </w:r>
    </w:p>
    <w:p w14:paraId="43976459" w14:textId="516A9C88" w:rsidR="00A74CC9" w:rsidRPr="00FF704C" w:rsidRDefault="00A74CC9" w:rsidP="0068025A">
      <w:pPr>
        <w:rPr>
          <w:szCs w:val="22"/>
          <w:lang w:val="sr-Latn-RS"/>
        </w:rPr>
      </w:pPr>
      <w:r w:rsidRPr="00FF704C">
        <w:rPr>
          <w:szCs w:val="22"/>
          <w:lang w:val="sr-Latn-RS"/>
        </w:rPr>
        <w:t>Kada je neophodno smanjenje doze tokom l</w:t>
      </w:r>
      <w:r w:rsidR="00217FC7" w:rsidRPr="00FF704C">
        <w:rPr>
          <w:szCs w:val="22"/>
          <w:lang w:val="sr-Latn-RS"/>
        </w:rPr>
        <w:t>ij</w:t>
      </w:r>
      <w:r w:rsidRPr="00FF704C">
        <w:rPr>
          <w:szCs w:val="22"/>
          <w:lang w:val="sr-Latn-RS"/>
        </w:rPr>
        <w:t xml:space="preserve">ečenja hepatocelularnog karcinoma (engl. </w:t>
      </w:r>
      <w:r w:rsidR="00F50FE1" w:rsidRPr="00FF704C">
        <w:rPr>
          <w:i/>
          <w:iCs/>
          <w:szCs w:val="22"/>
          <w:lang w:val="sr-Latn-RS"/>
        </w:rPr>
        <w:t>H</w:t>
      </w:r>
      <w:r w:rsidRPr="00FF704C">
        <w:rPr>
          <w:i/>
          <w:iCs/>
          <w:szCs w:val="22"/>
          <w:lang w:val="sr-Latn-RS"/>
        </w:rPr>
        <w:t>epatocellular</w:t>
      </w:r>
      <w:r w:rsidR="00F50FE1" w:rsidRPr="00FF704C">
        <w:rPr>
          <w:i/>
          <w:iCs/>
          <w:szCs w:val="22"/>
          <w:lang w:val="sr-Latn-RS"/>
        </w:rPr>
        <w:t xml:space="preserve"> </w:t>
      </w:r>
      <w:r w:rsidRPr="00FF704C">
        <w:rPr>
          <w:i/>
          <w:iCs/>
          <w:szCs w:val="22"/>
          <w:lang w:val="sr-Latn-RS"/>
        </w:rPr>
        <w:t>carcinoma</w:t>
      </w:r>
      <w:r w:rsidRPr="00FF704C">
        <w:rPr>
          <w:szCs w:val="22"/>
          <w:lang w:val="sr-Latn-RS"/>
        </w:rPr>
        <w:t xml:space="preserve">, HCC) i uznapredovalog karcinoma bubrežnih ćelija (engl. </w:t>
      </w:r>
      <w:r w:rsidRPr="00FF704C">
        <w:rPr>
          <w:i/>
          <w:iCs/>
          <w:szCs w:val="22"/>
          <w:lang w:val="sr-Latn-RS"/>
        </w:rPr>
        <w:t>renal cell carcinoma</w:t>
      </w:r>
      <w:r w:rsidRPr="00FF704C">
        <w:rPr>
          <w:szCs w:val="22"/>
          <w:lang w:val="sr-Latn-RS"/>
        </w:rPr>
        <w:t>, RCC), dozu l</w:t>
      </w:r>
      <w:r w:rsidR="00217FC7" w:rsidRPr="00FF704C">
        <w:rPr>
          <w:szCs w:val="22"/>
          <w:lang w:val="sr-Latn-RS"/>
        </w:rPr>
        <w:t>ij</w:t>
      </w:r>
      <w:r w:rsidRPr="00FF704C">
        <w:rPr>
          <w:szCs w:val="22"/>
          <w:lang w:val="sr-Latn-RS"/>
        </w:rPr>
        <w:t>eka</w:t>
      </w:r>
      <w:r w:rsidR="00F50FE1" w:rsidRPr="00FF704C">
        <w:rPr>
          <w:szCs w:val="22"/>
          <w:lang w:val="sr-Latn-RS"/>
        </w:rPr>
        <w:t xml:space="preserve"> </w:t>
      </w:r>
      <w:r w:rsidR="00B51CF0" w:rsidRPr="00FF704C">
        <w:rPr>
          <w:szCs w:val="22"/>
          <w:lang w:val="sr-Latn-RS"/>
        </w:rPr>
        <w:t>Saltapsa</w:t>
      </w:r>
      <w:r w:rsidRPr="00FF704C">
        <w:rPr>
          <w:szCs w:val="22"/>
          <w:lang w:val="sr-Latn-RS"/>
        </w:rPr>
        <w:t xml:space="preserve"> je potrebno smanjiti na dv</w:t>
      </w:r>
      <w:r w:rsidR="00217FC7" w:rsidRPr="00FF704C">
        <w:rPr>
          <w:szCs w:val="22"/>
          <w:lang w:val="sr-Latn-RS"/>
        </w:rPr>
        <w:t>ij</w:t>
      </w:r>
      <w:r w:rsidRPr="00FF704C">
        <w:rPr>
          <w:szCs w:val="22"/>
          <w:lang w:val="sr-Latn-RS"/>
        </w:rPr>
        <w:t>e tablete od 200 mg sorafeniba jednom dnevno (vid</w:t>
      </w:r>
      <w:r w:rsidR="00217FC7"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4.4).</w:t>
      </w:r>
    </w:p>
    <w:p w14:paraId="6ED9A97E" w14:textId="77777777" w:rsidR="00F50FE1" w:rsidRPr="00FF704C" w:rsidRDefault="00F50FE1" w:rsidP="0068025A">
      <w:pPr>
        <w:rPr>
          <w:szCs w:val="22"/>
          <w:lang w:val="sr-Latn-RS"/>
        </w:rPr>
      </w:pPr>
    </w:p>
    <w:p w14:paraId="193B05F0" w14:textId="2B6578D7" w:rsidR="00A74CC9" w:rsidRPr="00FF704C" w:rsidRDefault="00A74CC9" w:rsidP="0068025A">
      <w:pPr>
        <w:rPr>
          <w:i/>
          <w:iCs/>
          <w:szCs w:val="22"/>
          <w:lang w:val="sr-Latn-RS"/>
        </w:rPr>
      </w:pPr>
      <w:r w:rsidRPr="00FF704C">
        <w:rPr>
          <w:i/>
          <w:iCs/>
          <w:szCs w:val="22"/>
          <w:lang w:val="sr-Latn-RS"/>
        </w:rPr>
        <w:t>Pedijatrijska populacija</w:t>
      </w:r>
    </w:p>
    <w:p w14:paraId="085F8F00" w14:textId="5781D9B0" w:rsidR="00A74CC9" w:rsidRPr="00212025" w:rsidRDefault="00A74CC9" w:rsidP="0068025A">
      <w:pPr>
        <w:rPr>
          <w:szCs w:val="22"/>
          <w:lang w:val="sr-Latn-RS"/>
        </w:rPr>
      </w:pPr>
      <w:r w:rsidRPr="00FF704C">
        <w:rPr>
          <w:szCs w:val="22"/>
          <w:lang w:val="sr-Latn-RS"/>
        </w:rPr>
        <w:lastRenderedPageBreak/>
        <w:t>Bezb</w:t>
      </w:r>
      <w:r w:rsidR="00217FC7" w:rsidRPr="00FF704C">
        <w:rPr>
          <w:szCs w:val="22"/>
          <w:lang w:val="sr-Latn-RS"/>
        </w:rPr>
        <w:t>j</w:t>
      </w:r>
      <w:r w:rsidRPr="00FF704C">
        <w:rPr>
          <w:szCs w:val="22"/>
          <w:lang w:val="sr-Latn-RS"/>
        </w:rPr>
        <w:t>ednost i efikasnost l</w:t>
      </w:r>
      <w:r w:rsidR="00217FC7" w:rsidRPr="00FF704C">
        <w:rPr>
          <w:szCs w:val="22"/>
          <w:lang w:val="sr-Latn-RS"/>
        </w:rPr>
        <w:t>ij</w:t>
      </w:r>
      <w:r w:rsidRPr="00FF704C">
        <w:rPr>
          <w:szCs w:val="22"/>
          <w:lang w:val="sr-Latn-RS"/>
        </w:rPr>
        <w:t xml:space="preserve">eka </w:t>
      </w:r>
      <w:r w:rsidR="00B51CF0" w:rsidRPr="00FF704C">
        <w:rPr>
          <w:szCs w:val="22"/>
          <w:lang w:val="sr-Latn-RS"/>
        </w:rPr>
        <w:t>Saltapsa</w:t>
      </w:r>
      <w:r w:rsidRPr="00FF704C">
        <w:rPr>
          <w:szCs w:val="22"/>
          <w:lang w:val="sr-Latn-RS"/>
        </w:rPr>
        <w:t xml:space="preserve"> kod d</w:t>
      </w:r>
      <w:r w:rsidR="00217FC7" w:rsidRPr="00FF704C">
        <w:rPr>
          <w:szCs w:val="22"/>
          <w:lang w:val="sr-Latn-RS"/>
        </w:rPr>
        <w:t>j</w:t>
      </w:r>
      <w:r w:rsidRPr="00FF704C">
        <w:rPr>
          <w:szCs w:val="22"/>
          <w:lang w:val="sr-Latn-RS"/>
        </w:rPr>
        <w:t>ece i adolescenata uzrasta &lt;18 godina ni</w:t>
      </w:r>
      <w:r w:rsidR="00212025">
        <w:rPr>
          <w:szCs w:val="22"/>
          <w:lang w:val="sr-Latn-RS"/>
        </w:rPr>
        <w:t>je</w:t>
      </w:r>
      <w:r w:rsidRPr="00212025">
        <w:rPr>
          <w:szCs w:val="22"/>
          <w:lang w:val="sr-Latn-RS"/>
        </w:rPr>
        <w:t>su još ustanovljeni.</w:t>
      </w:r>
    </w:p>
    <w:p w14:paraId="54FD9910" w14:textId="77777777" w:rsidR="00A74CC9" w:rsidRPr="00FF704C" w:rsidRDefault="00A74CC9" w:rsidP="0068025A">
      <w:pPr>
        <w:rPr>
          <w:szCs w:val="22"/>
          <w:lang w:val="sr-Latn-RS"/>
        </w:rPr>
      </w:pPr>
      <w:r w:rsidRPr="00FF704C">
        <w:rPr>
          <w:szCs w:val="22"/>
          <w:lang w:val="sr-Latn-RS"/>
        </w:rPr>
        <w:t>Nema dostupnih podataka.</w:t>
      </w:r>
    </w:p>
    <w:p w14:paraId="011A2A8B" w14:textId="77777777" w:rsidR="00F50FE1" w:rsidRPr="00FF704C" w:rsidRDefault="00F50FE1" w:rsidP="0068025A">
      <w:pPr>
        <w:rPr>
          <w:szCs w:val="22"/>
          <w:lang w:val="sr-Latn-RS"/>
        </w:rPr>
      </w:pPr>
    </w:p>
    <w:p w14:paraId="1FE5DF25" w14:textId="2F483B5D" w:rsidR="00A74CC9" w:rsidRPr="00FF704C" w:rsidRDefault="00A74CC9" w:rsidP="0068025A">
      <w:pPr>
        <w:rPr>
          <w:i/>
          <w:iCs/>
          <w:szCs w:val="22"/>
          <w:lang w:val="sr-Latn-RS"/>
        </w:rPr>
      </w:pPr>
      <w:r w:rsidRPr="00FF704C">
        <w:rPr>
          <w:i/>
          <w:iCs/>
          <w:szCs w:val="22"/>
          <w:lang w:val="sr-Latn-RS"/>
        </w:rPr>
        <w:t>Starija populacija</w:t>
      </w:r>
    </w:p>
    <w:p w14:paraId="50AE4A3C" w14:textId="77777777" w:rsidR="00A74CC9" w:rsidRPr="00FF704C" w:rsidRDefault="00A74CC9" w:rsidP="0068025A">
      <w:pPr>
        <w:rPr>
          <w:szCs w:val="22"/>
          <w:lang w:val="sr-Latn-RS"/>
        </w:rPr>
      </w:pPr>
      <w:r w:rsidRPr="00FF704C">
        <w:rPr>
          <w:szCs w:val="22"/>
          <w:lang w:val="sr-Latn-RS"/>
        </w:rPr>
        <w:t>Kod starijih pacijenata (pacijenti stariji od 65 godina) nije potrebno prilagođavanje doze.</w:t>
      </w:r>
    </w:p>
    <w:p w14:paraId="72E35F0D" w14:textId="77777777" w:rsidR="00F50FE1" w:rsidRPr="00FF704C" w:rsidRDefault="00F50FE1" w:rsidP="0068025A">
      <w:pPr>
        <w:rPr>
          <w:szCs w:val="22"/>
          <w:lang w:val="sr-Latn-RS"/>
        </w:rPr>
      </w:pPr>
    </w:p>
    <w:p w14:paraId="4962B7B0" w14:textId="63DEBC1C" w:rsidR="00A74CC9" w:rsidRPr="00FF704C" w:rsidRDefault="00A74CC9" w:rsidP="0068025A">
      <w:pPr>
        <w:rPr>
          <w:i/>
          <w:iCs/>
          <w:szCs w:val="22"/>
          <w:lang w:val="sr-Latn-RS"/>
        </w:rPr>
      </w:pPr>
      <w:r w:rsidRPr="00FF704C">
        <w:rPr>
          <w:i/>
          <w:iCs/>
          <w:szCs w:val="22"/>
          <w:lang w:val="sr-Latn-RS"/>
        </w:rPr>
        <w:t>Oštećenje funkcije bubrega</w:t>
      </w:r>
    </w:p>
    <w:p w14:paraId="53DBE3B2" w14:textId="402EDA52" w:rsidR="00A74CC9" w:rsidRPr="00FF704C" w:rsidRDefault="00A74CC9" w:rsidP="0068025A">
      <w:pPr>
        <w:rPr>
          <w:szCs w:val="22"/>
          <w:lang w:val="sr-Latn-RS"/>
        </w:rPr>
      </w:pPr>
      <w:r w:rsidRPr="00FF704C">
        <w:rPr>
          <w:szCs w:val="22"/>
          <w:lang w:val="sr-Latn-RS"/>
        </w:rPr>
        <w:t>Prilagođavanje doze nije potrebno kod pacijenata sa blagim, um</w:t>
      </w:r>
      <w:r w:rsidR="00217FC7" w:rsidRPr="00FF704C">
        <w:rPr>
          <w:szCs w:val="22"/>
          <w:lang w:val="sr-Latn-RS"/>
        </w:rPr>
        <w:t>j</w:t>
      </w:r>
      <w:r w:rsidRPr="00FF704C">
        <w:rPr>
          <w:szCs w:val="22"/>
          <w:lang w:val="sr-Latn-RS"/>
        </w:rPr>
        <w:t>erenim ili teškim poremećajem funkcije</w:t>
      </w:r>
      <w:r w:rsidR="00F50FE1" w:rsidRPr="00FF704C">
        <w:rPr>
          <w:szCs w:val="22"/>
          <w:lang w:val="sr-Latn-RS"/>
        </w:rPr>
        <w:t xml:space="preserve"> </w:t>
      </w:r>
      <w:r w:rsidRPr="00FF704C">
        <w:rPr>
          <w:szCs w:val="22"/>
          <w:lang w:val="sr-Latn-RS"/>
        </w:rPr>
        <w:t>bubrega. Nema dostupnih podataka o prim</w:t>
      </w:r>
      <w:r w:rsidR="00217FC7" w:rsidRPr="00FF704C">
        <w:rPr>
          <w:szCs w:val="22"/>
          <w:lang w:val="sr-Latn-RS"/>
        </w:rPr>
        <w:t>j</w:t>
      </w:r>
      <w:r w:rsidRPr="00FF704C">
        <w:rPr>
          <w:szCs w:val="22"/>
          <w:lang w:val="sr-Latn-RS"/>
        </w:rPr>
        <w:t>eni l</w:t>
      </w:r>
      <w:r w:rsidR="00217FC7" w:rsidRPr="00FF704C">
        <w:rPr>
          <w:szCs w:val="22"/>
          <w:lang w:val="sr-Latn-RS"/>
        </w:rPr>
        <w:t>ij</w:t>
      </w:r>
      <w:r w:rsidRPr="00FF704C">
        <w:rPr>
          <w:szCs w:val="22"/>
          <w:lang w:val="sr-Latn-RS"/>
        </w:rPr>
        <w:t>eka kod pacijenata koji zaht</w:t>
      </w:r>
      <w:r w:rsidR="00217FC7" w:rsidRPr="00FF704C">
        <w:rPr>
          <w:szCs w:val="22"/>
          <w:lang w:val="sr-Latn-RS"/>
        </w:rPr>
        <w:t>ij</w:t>
      </w:r>
      <w:r w:rsidRPr="00FF704C">
        <w:rPr>
          <w:szCs w:val="22"/>
          <w:lang w:val="sr-Latn-RS"/>
        </w:rPr>
        <w:t>evaju dijalizu (vid</w:t>
      </w:r>
      <w:r w:rsidR="00217FC7"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5.2).</w:t>
      </w:r>
    </w:p>
    <w:p w14:paraId="642B720C" w14:textId="4DE8C165" w:rsidR="00A74CC9" w:rsidRPr="00FF704C" w:rsidRDefault="00A74CC9" w:rsidP="0068025A">
      <w:pPr>
        <w:rPr>
          <w:szCs w:val="22"/>
          <w:lang w:val="sr-Latn-RS"/>
        </w:rPr>
      </w:pPr>
      <w:r w:rsidRPr="00FF704C">
        <w:rPr>
          <w:szCs w:val="22"/>
          <w:lang w:val="sr-Latn-RS"/>
        </w:rPr>
        <w:t>Preporučuje se praćenje ravnoteže tečnosti i elektrolita kod pacijenata sa rizikom za razvoj poremećaja</w:t>
      </w:r>
      <w:r w:rsidR="00F50FE1" w:rsidRPr="00FF704C">
        <w:rPr>
          <w:szCs w:val="22"/>
          <w:lang w:val="sr-Latn-RS"/>
        </w:rPr>
        <w:t xml:space="preserve"> </w:t>
      </w:r>
      <w:r w:rsidRPr="00FF704C">
        <w:rPr>
          <w:szCs w:val="22"/>
          <w:lang w:val="sr-Latn-RS"/>
        </w:rPr>
        <w:t>funkcije bubrega.</w:t>
      </w:r>
    </w:p>
    <w:p w14:paraId="367852FC" w14:textId="77777777" w:rsidR="00F50FE1" w:rsidRPr="00FF704C" w:rsidRDefault="00F50FE1" w:rsidP="0068025A">
      <w:pPr>
        <w:rPr>
          <w:szCs w:val="22"/>
          <w:lang w:val="sr-Latn-RS"/>
        </w:rPr>
      </w:pPr>
    </w:p>
    <w:p w14:paraId="71C3233A" w14:textId="527A3CB8" w:rsidR="00A74CC9" w:rsidRPr="00FF704C" w:rsidRDefault="00A74CC9" w:rsidP="0068025A">
      <w:pPr>
        <w:rPr>
          <w:i/>
          <w:iCs/>
          <w:szCs w:val="22"/>
          <w:lang w:val="sr-Latn-RS"/>
        </w:rPr>
      </w:pPr>
      <w:r w:rsidRPr="00FF704C">
        <w:rPr>
          <w:i/>
          <w:iCs/>
          <w:szCs w:val="22"/>
          <w:lang w:val="sr-Latn-RS"/>
        </w:rPr>
        <w:t>Oštećenje funkcije jetre</w:t>
      </w:r>
    </w:p>
    <w:p w14:paraId="7764F819" w14:textId="6717A3B1" w:rsidR="00A74CC9" w:rsidRPr="00FF704C" w:rsidRDefault="00A74CC9" w:rsidP="0068025A">
      <w:pPr>
        <w:rPr>
          <w:szCs w:val="22"/>
          <w:lang w:val="sr-Latn-RS"/>
        </w:rPr>
      </w:pPr>
      <w:r w:rsidRPr="00FF704C">
        <w:rPr>
          <w:szCs w:val="22"/>
          <w:lang w:val="sr-Latn-RS"/>
        </w:rPr>
        <w:t>Nije potrebno prilagođavanje doze kod pacijenata sa poremećajem funkcije jetre Child Pugh stadijuma A ili</w:t>
      </w:r>
      <w:r w:rsidR="00F50FE1" w:rsidRPr="00FF704C">
        <w:rPr>
          <w:szCs w:val="22"/>
          <w:lang w:val="sr-Latn-RS"/>
        </w:rPr>
        <w:t xml:space="preserve"> </w:t>
      </w:r>
      <w:r w:rsidRPr="00FF704C">
        <w:rPr>
          <w:szCs w:val="22"/>
          <w:lang w:val="sr-Latn-RS"/>
        </w:rPr>
        <w:t>B (blagim do um</w:t>
      </w:r>
      <w:r w:rsidR="00217FC7" w:rsidRPr="00FF704C">
        <w:rPr>
          <w:szCs w:val="22"/>
          <w:lang w:val="sr-Latn-RS"/>
        </w:rPr>
        <w:t>j</w:t>
      </w:r>
      <w:r w:rsidRPr="00FF704C">
        <w:rPr>
          <w:szCs w:val="22"/>
          <w:lang w:val="sr-Latn-RS"/>
        </w:rPr>
        <w:t>erenim). Ni</w:t>
      </w:r>
      <w:r w:rsidR="00212025">
        <w:rPr>
          <w:szCs w:val="22"/>
          <w:lang w:val="sr-Latn-RS"/>
        </w:rPr>
        <w:t>je</w:t>
      </w:r>
      <w:r w:rsidRPr="00212025">
        <w:rPr>
          <w:szCs w:val="22"/>
          <w:lang w:val="sr-Latn-RS"/>
        </w:rPr>
        <w:t>su dostupni podaci za pacijente sa oštećenjem funkcije jetre Child Pugh</w:t>
      </w:r>
      <w:r w:rsidR="00F50FE1" w:rsidRPr="00212025">
        <w:rPr>
          <w:szCs w:val="22"/>
          <w:lang w:val="sr-Latn-RS"/>
        </w:rPr>
        <w:t xml:space="preserve"> </w:t>
      </w:r>
      <w:r w:rsidRPr="00212025">
        <w:rPr>
          <w:szCs w:val="22"/>
          <w:lang w:val="sr-Latn-RS"/>
        </w:rPr>
        <w:t>stadijum C (teško oštećenje) (vid</w:t>
      </w:r>
      <w:r w:rsidR="00217FC7" w:rsidRPr="00FF704C">
        <w:rPr>
          <w:szCs w:val="22"/>
          <w:lang w:val="sr-Latn-RS"/>
        </w:rPr>
        <w:t>j</w:t>
      </w:r>
      <w:r w:rsidRPr="00FF704C">
        <w:rPr>
          <w:szCs w:val="22"/>
          <w:lang w:val="sr-Latn-RS"/>
        </w:rPr>
        <w:t xml:space="preserve">eti </w:t>
      </w:r>
      <w:r w:rsidR="0093301D" w:rsidRPr="00FF704C">
        <w:rPr>
          <w:szCs w:val="22"/>
          <w:lang w:val="sr-Latn-RS"/>
        </w:rPr>
        <w:t>djelove</w:t>
      </w:r>
      <w:r w:rsidRPr="00FF704C">
        <w:rPr>
          <w:szCs w:val="22"/>
          <w:lang w:val="sr-Latn-RS"/>
        </w:rPr>
        <w:t xml:space="preserve"> 4.4 i 5.2).</w:t>
      </w:r>
    </w:p>
    <w:p w14:paraId="53FD378D" w14:textId="77777777" w:rsidR="00F50FE1" w:rsidRPr="00FF704C" w:rsidRDefault="00F50FE1" w:rsidP="0068025A">
      <w:pPr>
        <w:rPr>
          <w:szCs w:val="22"/>
          <w:lang w:val="sr-Latn-RS"/>
        </w:rPr>
      </w:pPr>
    </w:p>
    <w:p w14:paraId="778EBD0E" w14:textId="775BC17A" w:rsidR="00A74CC9" w:rsidRPr="00FF704C" w:rsidRDefault="00A74CC9" w:rsidP="0068025A">
      <w:pPr>
        <w:rPr>
          <w:szCs w:val="22"/>
          <w:u w:val="single"/>
          <w:lang w:val="sr-Latn-RS"/>
        </w:rPr>
      </w:pPr>
      <w:r w:rsidRPr="00FF704C">
        <w:rPr>
          <w:szCs w:val="22"/>
          <w:u w:val="single"/>
          <w:lang w:val="sr-Latn-RS"/>
        </w:rPr>
        <w:t>Način prim</w:t>
      </w:r>
      <w:r w:rsidR="00217FC7" w:rsidRPr="00FF704C">
        <w:rPr>
          <w:szCs w:val="22"/>
          <w:u w:val="single"/>
          <w:lang w:val="sr-Latn-RS"/>
        </w:rPr>
        <w:t>j</w:t>
      </w:r>
      <w:r w:rsidRPr="00FF704C">
        <w:rPr>
          <w:szCs w:val="22"/>
          <w:u w:val="single"/>
          <w:lang w:val="sr-Latn-RS"/>
        </w:rPr>
        <w:t>ene</w:t>
      </w:r>
    </w:p>
    <w:p w14:paraId="39F7CA88" w14:textId="77777777" w:rsidR="00A74CC9" w:rsidRPr="00FF704C" w:rsidRDefault="00A74CC9" w:rsidP="0068025A">
      <w:pPr>
        <w:rPr>
          <w:szCs w:val="22"/>
          <w:lang w:val="sr-Latn-RS"/>
        </w:rPr>
      </w:pPr>
      <w:r w:rsidRPr="00FF704C">
        <w:rPr>
          <w:szCs w:val="22"/>
          <w:lang w:val="sr-Latn-RS"/>
        </w:rPr>
        <w:t>Oralna upotreba.</w:t>
      </w:r>
    </w:p>
    <w:p w14:paraId="0989F1B7" w14:textId="1235974A" w:rsidR="00A74CC9" w:rsidRPr="00FF704C" w:rsidRDefault="00A74CC9" w:rsidP="0068025A">
      <w:pPr>
        <w:rPr>
          <w:szCs w:val="22"/>
          <w:lang w:val="sr-Latn-RS"/>
        </w:rPr>
      </w:pPr>
      <w:r w:rsidRPr="00FF704C">
        <w:rPr>
          <w:szCs w:val="22"/>
          <w:lang w:val="sr-Latn-RS"/>
        </w:rPr>
        <w:t>Preporučuje se prim</w:t>
      </w:r>
      <w:r w:rsidR="00217FC7" w:rsidRPr="00FF704C">
        <w:rPr>
          <w:szCs w:val="22"/>
          <w:lang w:val="sr-Latn-RS"/>
        </w:rPr>
        <w:t>j</w:t>
      </w:r>
      <w:r w:rsidRPr="00FF704C">
        <w:rPr>
          <w:szCs w:val="22"/>
          <w:lang w:val="sr-Latn-RS"/>
        </w:rPr>
        <w:t>ena sorafeniba bez hrane ili sa obrokom sa niskim ili um</w:t>
      </w:r>
      <w:r w:rsidR="00217FC7" w:rsidRPr="00FF704C">
        <w:rPr>
          <w:szCs w:val="22"/>
          <w:lang w:val="sr-Latn-RS"/>
        </w:rPr>
        <w:t>j</w:t>
      </w:r>
      <w:r w:rsidRPr="00FF704C">
        <w:rPr>
          <w:szCs w:val="22"/>
          <w:lang w:val="sr-Latn-RS"/>
        </w:rPr>
        <w:t>erenim sadržajem masti. Ako</w:t>
      </w:r>
      <w:r w:rsidR="00F50FE1" w:rsidRPr="00FF704C">
        <w:rPr>
          <w:szCs w:val="22"/>
          <w:lang w:val="sr-Latn-RS"/>
        </w:rPr>
        <w:t xml:space="preserve"> </w:t>
      </w:r>
      <w:r w:rsidRPr="00FF704C">
        <w:rPr>
          <w:szCs w:val="22"/>
          <w:lang w:val="sr-Latn-RS"/>
        </w:rPr>
        <w:t>pacijent nam</w:t>
      </w:r>
      <w:r w:rsidR="00217FC7" w:rsidRPr="00FF704C">
        <w:rPr>
          <w:szCs w:val="22"/>
          <w:lang w:val="sr-Latn-RS"/>
        </w:rPr>
        <w:t>j</w:t>
      </w:r>
      <w:r w:rsidRPr="00FF704C">
        <w:rPr>
          <w:szCs w:val="22"/>
          <w:lang w:val="sr-Latn-RS"/>
        </w:rPr>
        <w:t>erava da uzme obrok sa dosta masti, tablete sorafeniba treba uzeti najmanje 1 sat pr</w:t>
      </w:r>
      <w:r w:rsidR="005E6E03" w:rsidRPr="00FF704C">
        <w:rPr>
          <w:szCs w:val="22"/>
          <w:lang w:val="sr-Latn-RS"/>
        </w:rPr>
        <w:t>ij</w:t>
      </w:r>
      <w:r w:rsidRPr="00FF704C">
        <w:rPr>
          <w:szCs w:val="22"/>
          <w:lang w:val="sr-Latn-RS"/>
        </w:rPr>
        <w:t>e ili 2 sata</w:t>
      </w:r>
      <w:r w:rsidR="00F50FE1" w:rsidRPr="00FF704C">
        <w:rPr>
          <w:szCs w:val="22"/>
          <w:lang w:val="sr-Latn-RS"/>
        </w:rPr>
        <w:t xml:space="preserve"> </w:t>
      </w:r>
      <w:r w:rsidRPr="00FF704C">
        <w:rPr>
          <w:szCs w:val="22"/>
          <w:lang w:val="sr-Latn-RS"/>
        </w:rPr>
        <w:t>posl</w:t>
      </w:r>
      <w:r w:rsidR="005E6E03" w:rsidRPr="00FF704C">
        <w:rPr>
          <w:szCs w:val="22"/>
          <w:lang w:val="sr-Latn-RS"/>
        </w:rPr>
        <w:t>ij</w:t>
      </w:r>
      <w:r w:rsidRPr="00FF704C">
        <w:rPr>
          <w:szCs w:val="22"/>
          <w:lang w:val="sr-Latn-RS"/>
        </w:rPr>
        <w:t>e obroka. Tablete treba progutati sa dovoljnom količinom vode.</w:t>
      </w:r>
    </w:p>
    <w:p w14:paraId="12ECB055" w14:textId="77777777" w:rsidR="00031707" w:rsidRPr="00FF704C" w:rsidRDefault="00031707" w:rsidP="0068025A">
      <w:pPr>
        <w:rPr>
          <w:szCs w:val="22"/>
          <w:lang w:val="sr-Latn-RS"/>
        </w:rPr>
      </w:pPr>
    </w:p>
    <w:p w14:paraId="38F23DCC" w14:textId="71230631" w:rsidR="00007EF9" w:rsidRDefault="00007EF9" w:rsidP="0068025A">
      <w:pPr>
        <w:rPr>
          <w:b/>
          <w:bCs/>
          <w:szCs w:val="22"/>
          <w:lang w:val="sr-Latn-RS"/>
        </w:rPr>
      </w:pPr>
      <w:r w:rsidRPr="00FF704C">
        <w:rPr>
          <w:b/>
          <w:bCs/>
          <w:szCs w:val="22"/>
          <w:lang w:val="sr-Latn-RS"/>
        </w:rPr>
        <w:t>4.3. Kontraindikacije</w:t>
      </w:r>
    </w:p>
    <w:p w14:paraId="67B16781" w14:textId="77777777" w:rsidR="00212025" w:rsidRPr="00212025" w:rsidRDefault="00212025" w:rsidP="0068025A">
      <w:pPr>
        <w:rPr>
          <w:b/>
          <w:bCs/>
          <w:szCs w:val="22"/>
          <w:lang w:val="sr-Latn-RS"/>
        </w:rPr>
      </w:pPr>
    </w:p>
    <w:p w14:paraId="40399147" w14:textId="00D0DD4F" w:rsidR="00007EF9" w:rsidRPr="00FF704C" w:rsidRDefault="00A74CC9" w:rsidP="0068025A">
      <w:pPr>
        <w:rPr>
          <w:szCs w:val="22"/>
          <w:lang w:val="sr-Latn-RS"/>
        </w:rPr>
      </w:pPr>
      <w:r w:rsidRPr="00FF704C">
        <w:rPr>
          <w:szCs w:val="22"/>
          <w:lang w:val="sr-Latn-RS"/>
        </w:rPr>
        <w:t>Preos</w:t>
      </w:r>
      <w:r w:rsidR="005E6E03" w:rsidRPr="00FF704C">
        <w:rPr>
          <w:szCs w:val="22"/>
          <w:lang w:val="sr-Latn-RS"/>
        </w:rPr>
        <w:t>j</w:t>
      </w:r>
      <w:r w:rsidRPr="00FF704C">
        <w:rPr>
          <w:szCs w:val="22"/>
          <w:lang w:val="sr-Latn-RS"/>
        </w:rPr>
        <w:t xml:space="preserve">etljivost na aktivnu supstancu ili na bilo koju od pomoćnih supstanci navedenih u </w:t>
      </w:r>
      <w:r w:rsidR="0093301D" w:rsidRPr="00FF704C">
        <w:rPr>
          <w:szCs w:val="22"/>
          <w:lang w:val="sr-Latn-RS"/>
        </w:rPr>
        <w:t>dijelu</w:t>
      </w:r>
      <w:r w:rsidRPr="00FF704C">
        <w:rPr>
          <w:szCs w:val="22"/>
          <w:lang w:val="sr-Latn-RS"/>
        </w:rPr>
        <w:t xml:space="preserve"> 6.1.</w:t>
      </w:r>
    </w:p>
    <w:p w14:paraId="7B872648" w14:textId="77777777" w:rsidR="00007EF9" w:rsidRPr="00FF704C" w:rsidRDefault="00007EF9" w:rsidP="0068025A">
      <w:pPr>
        <w:rPr>
          <w:szCs w:val="22"/>
          <w:lang w:val="sr-Latn-RS"/>
        </w:rPr>
      </w:pPr>
    </w:p>
    <w:p w14:paraId="0AD4A207" w14:textId="7B12172E" w:rsidR="00007EF9" w:rsidRDefault="00007EF9" w:rsidP="0068025A">
      <w:pPr>
        <w:rPr>
          <w:b/>
          <w:bCs/>
          <w:szCs w:val="22"/>
          <w:lang w:val="sr-Latn-RS"/>
        </w:rPr>
      </w:pPr>
      <w:r w:rsidRPr="00FF704C">
        <w:rPr>
          <w:b/>
          <w:bCs/>
          <w:szCs w:val="22"/>
          <w:lang w:val="sr-Latn-RS"/>
        </w:rPr>
        <w:t>4.4. Posebna upozorenja i m</w:t>
      </w:r>
      <w:r w:rsidR="005E6E03" w:rsidRPr="00FF704C">
        <w:rPr>
          <w:b/>
          <w:bCs/>
          <w:szCs w:val="22"/>
          <w:lang w:val="sr-Latn-RS"/>
        </w:rPr>
        <w:t>j</w:t>
      </w:r>
      <w:r w:rsidRPr="00FF704C">
        <w:rPr>
          <w:b/>
          <w:bCs/>
          <w:szCs w:val="22"/>
          <w:lang w:val="sr-Latn-RS"/>
        </w:rPr>
        <w:t>ere opreza pri upotrebi l</w:t>
      </w:r>
      <w:r w:rsidR="005E6E03" w:rsidRPr="00FF704C">
        <w:rPr>
          <w:b/>
          <w:bCs/>
          <w:szCs w:val="22"/>
          <w:lang w:val="sr-Latn-RS"/>
        </w:rPr>
        <w:t>ij</w:t>
      </w:r>
      <w:r w:rsidRPr="00FF704C">
        <w:rPr>
          <w:b/>
          <w:bCs/>
          <w:szCs w:val="22"/>
          <w:lang w:val="sr-Latn-RS"/>
        </w:rPr>
        <w:t>eka</w:t>
      </w:r>
    </w:p>
    <w:p w14:paraId="00104217" w14:textId="77777777" w:rsidR="00212025" w:rsidRPr="00212025" w:rsidRDefault="00212025" w:rsidP="0068025A">
      <w:pPr>
        <w:rPr>
          <w:b/>
          <w:bCs/>
          <w:szCs w:val="22"/>
          <w:lang w:val="sr-Latn-RS"/>
        </w:rPr>
      </w:pPr>
    </w:p>
    <w:p w14:paraId="207F7263" w14:textId="77777777" w:rsidR="00A74CC9" w:rsidRPr="00FF704C" w:rsidRDefault="00A74CC9" w:rsidP="0068025A">
      <w:pPr>
        <w:rPr>
          <w:szCs w:val="22"/>
          <w:u w:val="single"/>
          <w:lang w:val="sr-Latn-RS"/>
        </w:rPr>
      </w:pPr>
      <w:r w:rsidRPr="00FF704C">
        <w:rPr>
          <w:szCs w:val="22"/>
          <w:u w:val="single"/>
          <w:lang w:val="sr-Latn-RS"/>
        </w:rPr>
        <w:t>Dermatološka toksičnost</w:t>
      </w:r>
    </w:p>
    <w:p w14:paraId="0BA4A234" w14:textId="36307AE6" w:rsidR="00A74CC9" w:rsidRPr="00212025" w:rsidRDefault="00A74CC9" w:rsidP="0068025A">
      <w:pPr>
        <w:rPr>
          <w:szCs w:val="22"/>
          <w:lang w:val="sr-Latn-RS"/>
        </w:rPr>
      </w:pPr>
      <w:r w:rsidRPr="00FF704C">
        <w:rPr>
          <w:szCs w:val="22"/>
          <w:lang w:val="sr-Latn-RS"/>
        </w:rPr>
        <w:t>Kožne reakcije na šakama i stopalima (palmarno-plantarna eritrodizestezija) i osip predstavljaju najčešće</w:t>
      </w:r>
      <w:r w:rsidR="00F50FE1" w:rsidRPr="00FF704C">
        <w:rPr>
          <w:szCs w:val="22"/>
          <w:lang w:val="sr-Latn-RS"/>
        </w:rPr>
        <w:t xml:space="preserve"> </w:t>
      </w:r>
      <w:r w:rsidRPr="00FF704C">
        <w:rPr>
          <w:szCs w:val="22"/>
          <w:lang w:val="sr-Latn-RS"/>
        </w:rPr>
        <w:t xml:space="preserve">neželjene reakcije sorafeniba. Osip i kožne reakcije na šakama i stopalima su obično CTC (engl. </w:t>
      </w:r>
      <w:r w:rsidRPr="00FF704C">
        <w:rPr>
          <w:i/>
          <w:iCs/>
          <w:szCs w:val="22"/>
          <w:lang w:val="sr-Latn-RS"/>
        </w:rPr>
        <w:t>Common</w:t>
      </w:r>
      <w:r w:rsidR="00F50FE1" w:rsidRPr="00FF704C">
        <w:rPr>
          <w:i/>
          <w:iCs/>
          <w:szCs w:val="22"/>
          <w:lang w:val="sr-Latn-RS"/>
        </w:rPr>
        <w:t xml:space="preserve"> </w:t>
      </w:r>
      <w:r w:rsidRPr="00FF704C">
        <w:rPr>
          <w:i/>
          <w:iCs/>
          <w:szCs w:val="22"/>
          <w:lang w:val="sr-Latn-RS"/>
        </w:rPr>
        <w:t>Toxicity Criteria</w:t>
      </w:r>
      <w:r w:rsidRPr="00FF704C">
        <w:rPr>
          <w:szCs w:val="22"/>
          <w:lang w:val="sr-Latn-RS"/>
        </w:rPr>
        <w:t>) stepena 1 i 2 i najčešće se javljaju tok</w:t>
      </w:r>
      <w:r w:rsidR="00212025">
        <w:rPr>
          <w:szCs w:val="22"/>
          <w:lang w:val="sr-Latn-RS"/>
        </w:rPr>
        <w:t>om</w:t>
      </w:r>
      <w:r w:rsidRPr="00212025">
        <w:rPr>
          <w:szCs w:val="22"/>
          <w:lang w:val="sr-Latn-RS"/>
        </w:rPr>
        <w:t xml:space="preserve"> prvih šest ned</w:t>
      </w:r>
      <w:r w:rsidR="005E6E03" w:rsidRPr="00212025">
        <w:rPr>
          <w:szCs w:val="22"/>
          <w:lang w:val="sr-Latn-RS"/>
        </w:rPr>
        <w:t>j</w:t>
      </w:r>
      <w:r w:rsidRPr="00212025">
        <w:rPr>
          <w:szCs w:val="22"/>
          <w:lang w:val="sr-Latn-RS"/>
        </w:rPr>
        <w:t>elja l</w:t>
      </w:r>
      <w:r w:rsidR="005E6E03" w:rsidRPr="00212025">
        <w:rPr>
          <w:szCs w:val="22"/>
          <w:lang w:val="sr-Latn-RS"/>
        </w:rPr>
        <w:t>ij</w:t>
      </w:r>
      <w:r w:rsidRPr="00212025">
        <w:rPr>
          <w:szCs w:val="22"/>
          <w:lang w:val="sr-Latn-RS"/>
        </w:rPr>
        <w:t>ečenja sorafenibom.</w:t>
      </w:r>
    </w:p>
    <w:p w14:paraId="0712C30C" w14:textId="7CE78917" w:rsidR="00A74CC9" w:rsidRPr="00FF704C" w:rsidRDefault="00A74CC9" w:rsidP="0068025A">
      <w:pPr>
        <w:rPr>
          <w:szCs w:val="22"/>
          <w:lang w:val="sr-Latn-RS"/>
        </w:rPr>
      </w:pPr>
      <w:r w:rsidRPr="00FF704C">
        <w:rPr>
          <w:szCs w:val="22"/>
          <w:lang w:val="sr-Latn-RS"/>
        </w:rPr>
        <w:t>Zbrinjavanje dermatološke toksičnosti može uključiti lokalnu terapiju u cilju simptomatskog poboljšanja,</w:t>
      </w:r>
      <w:r w:rsidR="00F50FE1" w:rsidRPr="00FF704C">
        <w:rPr>
          <w:szCs w:val="22"/>
          <w:lang w:val="sr-Latn-RS"/>
        </w:rPr>
        <w:t xml:space="preserve"> </w:t>
      </w:r>
      <w:r w:rsidRPr="00FF704C">
        <w:rPr>
          <w:szCs w:val="22"/>
          <w:lang w:val="sr-Latn-RS"/>
        </w:rPr>
        <w:t>privremeno obustavljanje l</w:t>
      </w:r>
      <w:r w:rsidR="005E6E03" w:rsidRPr="00FF704C">
        <w:rPr>
          <w:szCs w:val="22"/>
          <w:lang w:val="sr-Latn-RS"/>
        </w:rPr>
        <w:t>ij</w:t>
      </w:r>
      <w:r w:rsidRPr="00FF704C">
        <w:rPr>
          <w:szCs w:val="22"/>
          <w:lang w:val="sr-Latn-RS"/>
        </w:rPr>
        <w:t>ečenja i/ili modifikovanje doze sorafeniba ili u teškim ili perzistentnim</w:t>
      </w:r>
      <w:r w:rsidR="00F50FE1" w:rsidRPr="00FF704C">
        <w:rPr>
          <w:szCs w:val="22"/>
          <w:lang w:val="sr-Latn-RS"/>
        </w:rPr>
        <w:t xml:space="preserve"> </w:t>
      </w:r>
      <w:r w:rsidRPr="00FF704C">
        <w:rPr>
          <w:szCs w:val="22"/>
          <w:lang w:val="sr-Latn-RS"/>
        </w:rPr>
        <w:t>slučajevima, trajno obustavljanje l</w:t>
      </w:r>
      <w:r w:rsidR="005E6E03" w:rsidRPr="00FF704C">
        <w:rPr>
          <w:szCs w:val="22"/>
          <w:lang w:val="sr-Latn-RS"/>
        </w:rPr>
        <w:t>ij</w:t>
      </w:r>
      <w:r w:rsidRPr="00FF704C">
        <w:rPr>
          <w:szCs w:val="22"/>
          <w:lang w:val="sr-Latn-RS"/>
        </w:rPr>
        <w:t>ečenja sorafenibom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4.8).</w:t>
      </w:r>
    </w:p>
    <w:p w14:paraId="3C7D9744" w14:textId="77777777" w:rsidR="00F50FE1" w:rsidRPr="00FF704C" w:rsidRDefault="00F50FE1" w:rsidP="0068025A">
      <w:pPr>
        <w:rPr>
          <w:szCs w:val="22"/>
          <w:lang w:val="sr-Latn-RS"/>
        </w:rPr>
      </w:pPr>
    </w:p>
    <w:p w14:paraId="75D161FF" w14:textId="60446FB0" w:rsidR="00A74CC9" w:rsidRPr="00FF704C" w:rsidRDefault="00A74CC9" w:rsidP="0068025A">
      <w:pPr>
        <w:rPr>
          <w:szCs w:val="22"/>
          <w:u w:val="single"/>
          <w:lang w:val="sr-Latn-RS"/>
        </w:rPr>
      </w:pPr>
      <w:r w:rsidRPr="00FF704C">
        <w:rPr>
          <w:szCs w:val="22"/>
          <w:u w:val="single"/>
          <w:lang w:val="sr-Latn-RS"/>
        </w:rPr>
        <w:t>Hipertenzija</w:t>
      </w:r>
    </w:p>
    <w:p w14:paraId="160161BC" w14:textId="359BACF9" w:rsidR="00A74CC9" w:rsidRPr="00FF704C" w:rsidRDefault="00A74CC9" w:rsidP="0068025A">
      <w:pPr>
        <w:rPr>
          <w:szCs w:val="22"/>
          <w:lang w:val="sr-Latn-RS"/>
        </w:rPr>
      </w:pPr>
      <w:r w:rsidRPr="00FF704C">
        <w:rPr>
          <w:szCs w:val="22"/>
          <w:lang w:val="sr-Latn-RS"/>
        </w:rPr>
        <w:t>Kod pacijenata l</w:t>
      </w:r>
      <w:r w:rsidR="005E6E03" w:rsidRPr="00FF704C">
        <w:rPr>
          <w:szCs w:val="22"/>
          <w:lang w:val="sr-Latn-RS"/>
        </w:rPr>
        <w:t>ij</w:t>
      </w:r>
      <w:r w:rsidRPr="00FF704C">
        <w:rPr>
          <w:szCs w:val="22"/>
          <w:lang w:val="sr-Latn-RS"/>
        </w:rPr>
        <w:t>ečenih sorafenibom uočena je povećana incidenca arterijske hipertenzije. Hipertenzija je bila</w:t>
      </w:r>
      <w:r w:rsidR="00F50FE1" w:rsidRPr="00FF704C">
        <w:rPr>
          <w:szCs w:val="22"/>
          <w:lang w:val="sr-Latn-RS"/>
        </w:rPr>
        <w:t xml:space="preserve"> </w:t>
      </w:r>
      <w:r w:rsidRPr="00FF704C">
        <w:rPr>
          <w:szCs w:val="22"/>
          <w:lang w:val="sr-Latn-RS"/>
        </w:rPr>
        <w:t>obično blaga do um</w:t>
      </w:r>
      <w:r w:rsidR="005E6E03" w:rsidRPr="00FF704C">
        <w:rPr>
          <w:szCs w:val="22"/>
          <w:lang w:val="sr-Latn-RS"/>
        </w:rPr>
        <w:t>j</w:t>
      </w:r>
      <w:r w:rsidRPr="00FF704C">
        <w:rPr>
          <w:szCs w:val="22"/>
          <w:lang w:val="sr-Latn-RS"/>
        </w:rPr>
        <w:t>erena, pojavljivala se rano tokom terapije i reagovala je povoljno na standardnu</w:t>
      </w:r>
      <w:r w:rsidR="00F50FE1" w:rsidRPr="00FF704C">
        <w:rPr>
          <w:szCs w:val="22"/>
          <w:lang w:val="sr-Latn-RS"/>
        </w:rPr>
        <w:t xml:space="preserve"> </w:t>
      </w:r>
      <w:r w:rsidRPr="00FF704C">
        <w:rPr>
          <w:szCs w:val="22"/>
          <w:lang w:val="sr-Latn-RS"/>
        </w:rPr>
        <w:t>antihipertenzivnu terapiju. Treba redovno pratiti krvni pritisak i preduzeti m</w:t>
      </w:r>
      <w:r w:rsidR="005E6E03" w:rsidRPr="00FF704C">
        <w:rPr>
          <w:szCs w:val="22"/>
          <w:lang w:val="sr-Latn-RS"/>
        </w:rPr>
        <w:t>j</w:t>
      </w:r>
      <w:r w:rsidRPr="00FF704C">
        <w:rPr>
          <w:szCs w:val="22"/>
          <w:lang w:val="sr-Latn-RS"/>
        </w:rPr>
        <w:t>ere, ako je potrebno, u skladu sa</w:t>
      </w:r>
      <w:r w:rsidR="00F50FE1" w:rsidRPr="00FF704C">
        <w:rPr>
          <w:szCs w:val="22"/>
          <w:lang w:val="sr-Latn-RS"/>
        </w:rPr>
        <w:t xml:space="preserve"> </w:t>
      </w:r>
      <w:r w:rsidRPr="00FF704C">
        <w:rPr>
          <w:szCs w:val="22"/>
          <w:lang w:val="sr-Latn-RS"/>
        </w:rPr>
        <w:t>standardnom medicinskom praksom. U slučajevima teške ili perzistentne hipertenzije, ili u slučaju</w:t>
      </w:r>
      <w:r w:rsidR="00F50FE1" w:rsidRPr="00FF704C">
        <w:rPr>
          <w:szCs w:val="22"/>
          <w:lang w:val="sr-Latn-RS"/>
        </w:rPr>
        <w:t xml:space="preserve"> </w:t>
      </w:r>
      <w:r w:rsidRPr="00FF704C">
        <w:rPr>
          <w:szCs w:val="22"/>
          <w:lang w:val="sr-Latn-RS"/>
        </w:rPr>
        <w:t>hipertenzivne krize uprkos uvođenju antihipertenzivne terapije, trebalo bi razmotriti mogućnost trajnog</w:t>
      </w:r>
      <w:r w:rsidR="00F50FE1" w:rsidRPr="00FF704C">
        <w:rPr>
          <w:szCs w:val="22"/>
          <w:lang w:val="sr-Latn-RS"/>
        </w:rPr>
        <w:t xml:space="preserve"> </w:t>
      </w:r>
      <w:r w:rsidRPr="00FF704C">
        <w:rPr>
          <w:szCs w:val="22"/>
          <w:lang w:val="sr-Latn-RS"/>
        </w:rPr>
        <w:t>obustavljanja prim</w:t>
      </w:r>
      <w:r w:rsidR="005E6E03" w:rsidRPr="00FF704C">
        <w:rPr>
          <w:szCs w:val="22"/>
          <w:lang w:val="sr-Latn-RS"/>
        </w:rPr>
        <w:t>j</w:t>
      </w:r>
      <w:r w:rsidRPr="00FF704C">
        <w:rPr>
          <w:szCs w:val="22"/>
          <w:lang w:val="sr-Latn-RS"/>
        </w:rPr>
        <w:t>ene sorafeniba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4.8).</w:t>
      </w:r>
    </w:p>
    <w:p w14:paraId="64A4A3A8" w14:textId="1B59B1A1" w:rsidR="00F50FE1" w:rsidRPr="00FF704C" w:rsidRDefault="00F50FE1" w:rsidP="0068025A">
      <w:pPr>
        <w:rPr>
          <w:szCs w:val="22"/>
          <w:lang w:val="sr-Latn-RS"/>
        </w:rPr>
      </w:pPr>
    </w:p>
    <w:p w14:paraId="5B0025FC" w14:textId="4F907D4C" w:rsidR="005708A3" w:rsidRPr="00FF704C" w:rsidRDefault="005708A3" w:rsidP="0068025A">
      <w:pPr>
        <w:rPr>
          <w:szCs w:val="22"/>
          <w:u w:val="single"/>
          <w:lang w:val="sr-Latn-RS"/>
        </w:rPr>
      </w:pPr>
      <w:r w:rsidRPr="00FF704C">
        <w:rPr>
          <w:szCs w:val="22"/>
          <w:u w:val="single"/>
          <w:lang w:val="sr-Latn-RS"/>
        </w:rPr>
        <w:t>Aneurizma i disekcija arterija</w:t>
      </w:r>
    </w:p>
    <w:p w14:paraId="639A0072" w14:textId="57CB1449" w:rsidR="005708A3" w:rsidRPr="00FF704C" w:rsidRDefault="00EA4F42" w:rsidP="0068025A">
      <w:pPr>
        <w:rPr>
          <w:szCs w:val="22"/>
          <w:lang w:val="sr-Latn-RS"/>
        </w:rPr>
      </w:pPr>
      <w:r w:rsidRPr="00FF704C">
        <w:rPr>
          <w:szCs w:val="22"/>
          <w:lang w:val="sr-Latn-RS"/>
        </w:rPr>
        <w:t>Prim</w:t>
      </w:r>
      <w:r w:rsidR="005E6E03" w:rsidRPr="00FF704C">
        <w:rPr>
          <w:szCs w:val="22"/>
          <w:lang w:val="sr-Latn-RS"/>
        </w:rPr>
        <w:t>j</w:t>
      </w:r>
      <w:r w:rsidRPr="00FF704C">
        <w:rPr>
          <w:szCs w:val="22"/>
          <w:lang w:val="sr-Latn-RS"/>
        </w:rPr>
        <w:t>ena l</w:t>
      </w:r>
      <w:r w:rsidR="005E6E03" w:rsidRPr="00FF704C">
        <w:rPr>
          <w:szCs w:val="22"/>
          <w:lang w:val="sr-Latn-RS"/>
        </w:rPr>
        <w:t>j</w:t>
      </w:r>
      <w:r w:rsidRPr="00FF704C">
        <w:rPr>
          <w:szCs w:val="22"/>
          <w:lang w:val="sr-Latn-RS"/>
        </w:rPr>
        <w:t>ekova koji inhibiraju VEGF signalni put kod pacijenata sa ili bez hipertenzije može dovesti do nastanka aneurizme i/ili disekcije arterije. Pr</w:t>
      </w:r>
      <w:r w:rsidR="005E6E03" w:rsidRPr="00FF704C">
        <w:rPr>
          <w:szCs w:val="22"/>
          <w:lang w:val="sr-Latn-RS"/>
        </w:rPr>
        <w:t>ij</w:t>
      </w:r>
      <w:r w:rsidRPr="00FF704C">
        <w:rPr>
          <w:szCs w:val="22"/>
          <w:lang w:val="sr-Latn-RS"/>
        </w:rPr>
        <w:t>e uvođenja sorafeniba potrebno je pažljivo proc</w:t>
      </w:r>
      <w:r w:rsidR="005E6E03" w:rsidRPr="00FF704C">
        <w:rPr>
          <w:szCs w:val="22"/>
          <w:lang w:val="sr-Latn-RS"/>
        </w:rPr>
        <w:t>ij</w:t>
      </w:r>
      <w:r w:rsidRPr="00FF704C">
        <w:rPr>
          <w:szCs w:val="22"/>
          <w:lang w:val="sr-Latn-RS"/>
        </w:rPr>
        <w:t>eniti rizik kod pacijenata kod kojih već postoje faktori rizika kao što su hipertenzija ili ranija aneurizma.</w:t>
      </w:r>
    </w:p>
    <w:p w14:paraId="1C530C1A" w14:textId="77777777" w:rsidR="00624F5B" w:rsidRPr="00FF704C" w:rsidRDefault="00624F5B" w:rsidP="0068025A">
      <w:pPr>
        <w:rPr>
          <w:szCs w:val="22"/>
          <w:u w:val="single"/>
          <w:lang w:val="sr-Latn-RS"/>
        </w:rPr>
      </w:pPr>
    </w:p>
    <w:p w14:paraId="0A3DECA5" w14:textId="2434E572" w:rsidR="00EA4F42" w:rsidRPr="00FF704C" w:rsidRDefault="00EA4F42" w:rsidP="0068025A">
      <w:pPr>
        <w:rPr>
          <w:szCs w:val="22"/>
          <w:u w:val="single"/>
          <w:lang w:val="sr-Latn-RS"/>
        </w:rPr>
      </w:pPr>
      <w:r w:rsidRPr="00FF704C">
        <w:rPr>
          <w:szCs w:val="22"/>
          <w:u w:val="single"/>
          <w:lang w:val="sr-Latn-RS"/>
        </w:rPr>
        <w:t>Hipoglikemija</w:t>
      </w:r>
    </w:p>
    <w:p w14:paraId="543D43A6" w14:textId="0ADF1C2D" w:rsidR="00EA4F42" w:rsidRPr="00FF704C" w:rsidRDefault="00EA4F42" w:rsidP="0068025A">
      <w:pPr>
        <w:rPr>
          <w:szCs w:val="22"/>
          <w:lang w:val="sr-Latn-RS"/>
        </w:rPr>
      </w:pPr>
      <w:r w:rsidRPr="00FF704C">
        <w:rPr>
          <w:szCs w:val="22"/>
          <w:lang w:val="sr-Latn-RS"/>
        </w:rPr>
        <w:t>Tokom prim</w:t>
      </w:r>
      <w:r w:rsidR="005E6E03" w:rsidRPr="00FF704C">
        <w:rPr>
          <w:szCs w:val="22"/>
          <w:lang w:val="sr-Latn-RS"/>
        </w:rPr>
        <w:t>j</w:t>
      </w:r>
      <w:r w:rsidRPr="00FF704C">
        <w:rPr>
          <w:szCs w:val="22"/>
          <w:lang w:val="sr-Latn-RS"/>
        </w:rPr>
        <w:t>ene sorafeniba prijavljeno je sniženje nivoa glukoze u krvi, koje se u pojedinim slučajevima klinički manifestovalo i dovelo do hospitalizacije zbog gubitka sv</w:t>
      </w:r>
      <w:r w:rsidR="005E6E03" w:rsidRPr="00FF704C">
        <w:rPr>
          <w:szCs w:val="22"/>
          <w:lang w:val="sr-Latn-RS"/>
        </w:rPr>
        <w:t>ij</w:t>
      </w:r>
      <w:r w:rsidRPr="00FF704C">
        <w:rPr>
          <w:szCs w:val="22"/>
          <w:lang w:val="sr-Latn-RS"/>
        </w:rPr>
        <w:t xml:space="preserve">esti. U slučaju simptomatske </w:t>
      </w:r>
      <w:r w:rsidRPr="00FF704C">
        <w:rPr>
          <w:szCs w:val="22"/>
          <w:lang w:val="sr-Latn-RS"/>
        </w:rPr>
        <w:lastRenderedPageBreak/>
        <w:t>hipoglikemije neophodno je privremeno prekinuti prim</w:t>
      </w:r>
      <w:r w:rsidR="005E6E03" w:rsidRPr="00FF704C">
        <w:rPr>
          <w:szCs w:val="22"/>
          <w:lang w:val="sr-Latn-RS"/>
        </w:rPr>
        <w:t>j</w:t>
      </w:r>
      <w:r w:rsidRPr="00FF704C">
        <w:rPr>
          <w:szCs w:val="22"/>
          <w:lang w:val="sr-Latn-RS"/>
        </w:rPr>
        <w:t>enu sorafeniba. Kod pacijenata sa dijabetesom neophodno je redovno kontrolisati nivo glukoze i po potrebi prilagoditi dozu antidijabetika.</w:t>
      </w:r>
    </w:p>
    <w:p w14:paraId="28FB807C" w14:textId="77777777" w:rsidR="005708A3" w:rsidRPr="00FF704C" w:rsidRDefault="005708A3" w:rsidP="0068025A">
      <w:pPr>
        <w:rPr>
          <w:szCs w:val="22"/>
          <w:lang w:val="sr-Latn-RS"/>
        </w:rPr>
      </w:pPr>
    </w:p>
    <w:p w14:paraId="4E0F16C7" w14:textId="2BCFF988" w:rsidR="00A74CC9" w:rsidRPr="00FF704C" w:rsidRDefault="00A74CC9" w:rsidP="0068025A">
      <w:pPr>
        <w:rPr>
          <w:szCs w:val="22"/>
          <w:u w:val="single"/>
          <w:lang w:val="sr-Latn-RS"/>
        </w:rPr>
      </w:pPr>
      <w:r w:rsidRPr="00FF704C">
        <w:rPr>
          <w:szCs w:val="22"/>
          <w:u w:val="single"/>
          <w:lang w:val="sr-Latn-RS"/>
        </w:rPr>
        <w:t>Hemoragija</w:t>
      </w:r>
    </w:p>
    <w:p w14:paraId="27A93B15" w14:textId="2C7E3709" w:rsidR="00A74CC9" w:rsidRPr="00FF704C" w:rsidRDefault="00A74CC9" w:rsidP="0068025A">
      <w:pPr>
        <w:rPr>
          <w:szCs w:val="22"/>
          <w:lang w:val="sr-Latn-RS"/>
        </w:rPr>
      </w:pPr>
      <w:r w:rsidRPr="00FF704C">
        <w:rPr>
          <w:szCs w:val="22"/>
          <w:lang w:val="sr-Latn-RS"/>
        </w:rPr>
        <w:t>Nakon prim</w:t>
      </w:r>
      <w:r w:rsidR="005E6E03" w:rsidRPr="00FF704C">
        <w:rPr>
          <w:szCs w:val="22"/>
          <w:lang w:val="sr-Latn-RS"/>
        </w:rPr>
        <w:t>j</w:t>
      </w:r>
      <w:r w:rsidRPr="00FF704C">
        <w:rPr>
          <w:szCs w:val="22"/>
          <w:lang w:val="sr-Latn-RS"/>
        </w:rPr>
        <w:t>ene sorafeniba, može da se javi povećani rizik od krvarenja. Ako krvarenje zaht</w:t>
      </w:r>
      <w:r w:rsidR="005E6E03" w:rsidRPr="00FF704C">
        <w:rPr>
          <w:szCs w:val="22"/>
          <w:lang w:val="sr-Latn-RS"/>
        </w:rPr>
        <w:t>ij</w:t>
      </w:r>
      <w:r w:rsidRPr="00FF704C">
        <w:rPr>
          <w:szCs w:val="22"/>
          <w:lang w:val="sr-Latn-RS"/>
        </w:rPr>
        <w:t>eva medicinsku</w:t>
      </w:r>
      <w:r w:rsidR="00F50FE1" w:rsidRPr="00FF704C">
        <w:rPr>
          <w:szCs w:val="22"/>
          <w:lang w:val="sr-Latn-RS"/>
        </w:rPr>
        <w:t xml:space="preserve"> </w:t>
      </w:r>
      <w:r w:rsidRPr="00FF704C">
        <w:rPr>
          <w:szCs w:val="22"/>
          <w:lang w:val="sr-Latn-RS"/>
        </w:rPr>
        <w:t>intervenciju, preporučuje se da se razmotri trajno obustavljanje prim</w:t>
      </w:r>
      <w:r w:rsidR="005E6E03" w:rsidRPr="00FF704C">
        <w:rPr>
          <w:szCs w:val="22"/>
          <w:lang w:val="sr-Latn-RS"/>
        </w:rPr>
        <w:t>j</w:t>
      </w:r>
      <w:r w:rsidRPr="00FF704C">
        <w:rPr>
          <w:szCs w:val="22"/>
          <w:lang w:val="sr-Latn-RS"/>
        </w:rPr>
        <w:t>ene sorafeniba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4.8).</w:t>
      </w:r>
    </w:p>
    <w:p w14:paraId="04FB3FA9" w14:textId="77777777" w:rsidR="00F6171F" w:rsidRPr="00F6171F" w:rsidRDefault="00F6171F" w:rsidP="0068025A">
      <w:pPr>
        <w:rPr>
          <w:szCs w:val="22"/>
          <w:lang w:val="sr-Latn-RS"/>
        </w:rPr>
      </w:pPr>
    </w:p>
    <w:p w14:paraId="224C6B40" w14:textId="04EE42C5" w:rsidR="00A74CC9" w:rsidRPr="00F6171F" w:rsidRDefault="00A74CC9" w:rsidP="0068025A">
      <w:pPr>
        <w:rPr>
          <w:szCs w:val="22"/>
          <w:u w:val="single"/>
          <w:lang w:val="sr-Latn-RS"/>
        </w:rPr>
      </w:pPr>
      <w:r w:rsidRPr="00F6171F">
        <w:rPr>
          <w:szCs w:val="22"/>
          <w:u w:val="single"/>
          <w:lang w:val="sr-Latn-RS"/>
        </w:rPr>
        <w:t>Srčana ishemija i/ili infarkt</w:t>
      </w:r>
    </w:p>
    <w:p w14:paraId="23A3FCFF" w14:textId="741DFE5C" w:rsidR="00A74CC9" w:rsidRPr="00FF704C" w:rsidRDefault="00A74CC9" w:rsidP="0068025A">
      <w:pPr>
        <w:rPr>
          <w:szCs w:val="22"/>
          <w:lang w:val="sr-Latn-RS"/>
        </w:rPr>
      </w:pPr>
      <w:r w:rsidRPr="00F6171F">
        <w:rPr>
          <w:szCs w:val="22"/>
          <w:lang w:val="sr-Latn-RS"/>
        </w:rPr>
        <w:t>U randomizovanoj, placebo</w:t>
      </w:r>
      <w:r w:rsidR="00F6171F">
        <w:rPr>
          <w:szCs w:val="22"/>
          <w:lang w:val="sr-Latn-RS"/>
        </w:rPr>
        <w:t>m</w:t>
      </w:r>
      <w:r w:rsidRPr="00F6171F">
        <w:rPr>
          <w:szCs w:val="22"/>
          <w:lang w:val="sr-Latn-RS"/>
        </w:rPr>
        <w:t xml:space="preserve"> kontrolisanoj, dvostruko sl</w:t>
      </w:r>
      <w:r w:rsidR="005E6E03" w:rsidRPr="00F6171F">
        <w:rPr>
          <w:szCs w:val="22"/>
          <w:lang w:val="sr-Latn-RS"/>
        </w:rPr>
        <w:t>ij</w:t>
      </w:r>
      <w:r w:rsidRPr="00F6171F">
        <w:rPr>
          <w:szCs w:val="22"/>
          <w:lang w:val="sr-Latn-RS"/>
        </w:rPr>
        <w:t>epoj studiji (studija 1, vid</w:t>
      </w:r>
      <w:r w:rsidR="005E6E03" w:rsidRPr="00F6171F">
        <w:rPr>
          <w:szCs w:val="22"/>
          <w:lang w:val="sr-Latn-RS"/>
        </w:rPr>
        <w:t>j</w:t>
      </w:r>
      <w:r w:rsidRPr="00F6171F">
        <w:rPr>
          <w:szCs w:val="22"/>
          <w:lang w:val="sr-Latn-RS"/>
        </w:rPr>
        <w:t xml:space="preserve">eti </w:t>
      </w:r>
      <w:r w:rsidR="0093301D" w:rsidRPr="00F6171F">
        <w:rPr>
          <w:szCs w:val="22"/>
          <w:lang w:val="sr-Latn-RS"/>
        </w:rPr>
        <w:t>dio</w:t>
      </w:r>
      <w:r w:rsidRPr="001D3B86">
        <w:rPr>
          <w:szCs w:val="22"/>
          <w:lang w:val="sr-Latn-RS"/>
        </w:rPr>
        <w:t xml:space="preserve"> 5.1) incidenca</w:t>
      </w:r>
      <w:r w:rsidR="00F50FE1" w:rsidRPr="001D3B86">
        <w:rPr>
          <w:szCs w:val="22"/>
          <w:lang w:val="sr-Latn-RS"/>
        </w:rPr>
        <w:t xml:space="preserve"> </w:t>
      </w:r>
      <w:r w:rsidRPr="00FF704C">
        <w:rPr>
          <w:szCs w:val="22"/>
          <w:lang w:val="sr-Latn-RS"/>
        </w:rPr>
        <w:t>srčane ishemije/infarkta povezanih sa terapijom je bila viša u grupi koja je primala sorafenib (4,9%), nego u</w:t>
      </w:r>
      <w:r w:rsidR="00F50FE1" w:rsidRPr="00FF704C">
        <w:rPr>
          <w:szCs w:val="22"/>
          <w:lang w:val="sr-Latn-RS"/>
        </w:rPr>
        <w:t xml:space="preserve"> </w:t>
      </w:r>
      <w:r w:rsidRPr="00FF704C">
        <w:rPr>
          <w:szCs w:val="22"/>
          <w:lang w:val="sr-Latn-RS"/>
        </w:rPr>
        <w:t>placebo grupi (0,4%). U studiji 3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5.1) incidenca srčane ishemije/infarkta povezanih sa</w:t>
      </w:r>
      <w:r w:rsidR="00F50FE1" w:rsidRPr="00FF704C">
        <w:rPr>
          <w:szCs w:val="22"/>
          <w:lang w:val="sr-Latn-RS"/>
        </w:rPr>
        <w:t xml:space="preserve"> </w:t>
      </w:r>
      <w:r w:rsidRPr="00FF704C">
        <w:rPr>
          <w:szCs w:val="22"/>
          <w:lang w:val="sr-Latn-RS"/>
        </w:rPr>
        <w:t>terapijom bila je 2,7% u grupi koja je primala sorafenib u poređenju sa 1,3% u placebo grupi. Pacijenti sa</w:t>
      </w:r>
      <w:r w:rsidR="00F50FE1" w:rsidRPr="00FF704C">
        <w:rPr>
          <w:szCs w:val="22"/>
          <w:lang w:val="sr-Latn-RS"/>
        </w:rPr>
        <w:t xml:space="preserve"> </w:t>
      </w:r>
      <w:r w:rsidRPr="00FF704C">
        <w:rPr>
          <w:szCs w:val="22"/>
          <w:lang w:val="sr-Latn-RS"/>
        </w:rPr>
        <w:t>nestabilnom bolešću koronarnih arterija ili nedavnim infarktom miokarda bili su isključeni iz ovih studija.</w:t>
      </w:r>
    </w:p>
    <w:p w14:paraId="1BF689C3" w14:textId="73E4692D" w:rsidR="00A74CC9" w:rsidRPr="00FF704C" w:rsidRDefault="00A74CC9" w:rsidP="0068025A">
      <w:pPr>
        <w:rPr>
          <w:szCs w:val="22"/>
          <w:lang w:val="sr-Latn-RS"/>
        </w:rPr>
      </w:pPr>
      <w:r w:rsidRPr="00FF704C">
        <w:rPr>
          <w:szCs w:val="22"/>
          <w:lang w:val="sr-Latn-RS"/>
        </w:rPr>
        <w:t>Kod pacijenata kod kojih se razvije srčana ishemija i/ili infarkt treba razmotriti privremeno ili trajno</w:t>
      </w:r>
      <w:r w:rsidR="00F50FE1" w:rsidRPr="00FF704C">
        <w:rPr>
          <w:szCs w:val="22"/>
          <w:lang w:val="sr-Latn-RS"/>
        </w:rPr>
        <w:t xml:space="preserve"> </w:t>
      </w:r>
      <w:r w:rsidRPr="00FF704C">
        <w:rPr>
          <w:szCs w:val="22"/>
          <w:lang w:val="sr-Latn-RS"/>
        </w:rPr>
        <w:t>obustavljanje prim</w:t>
      </w:r>
      <w:r w:rsidR="005E6E03" w:rsidRPr="00FF704C">
        <w:rPr>
          <w:szCs w:val="22"/>
          <w:lang w:val="sr-Latn-RS"/>
        </w:rPr>
        <w:t>j</w:t>
      </w:r>
      <w:r w:rsidRPr="00FF704C">
        <w:rPr>
          <w:szCs w:val="22"/>
          <w:lang w:val="sr-Latn-RS"/>
        </w:rPr>
        <w:t>ene sorafeniba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4.8).</w:t>
      </w:r>
    </w:p>
    <w:p w14:paraId="6DE70BA3" w14:textId="77777777" w:rsidR="00F50FE1" w:rsidRPr="00FF704C" w:rsidRDefault="00F50FE1" w:rsidP="0068025A">
      <w:pPr>
        <w:rPr>
          <w:szCs w:val="22"/>
          <w:lang w:val="sr-Latn-RS"/>
        </w:rPr>
      </w:pPr>
    </w:p>
    <w:p w14:paraId="5C0FBBF4" w14:textId="561139E6" w:rsidR="00A74CC9" w:rsidRPr="00FF704C" w:rsidRDefault="00A74CC9" w:rsidP="0068025A">
      <w:pPr>
        <w:rPr>
          <w:szCs w:val="22"/>
          <w:u w:val="single"/>
          <w:lang w:val="sr-Latn-RS"/>
        </w:rPr>
      </w:pPr>
      <w:r w:rsidRPr="00FF704C">
        <w:rPr>
          <w:szCs w:val="22"/>
          <w:u w:val="single"/>
          <w:lang w:val="sr-Latn-RS"/>
        </w:rPr>
        <w:t>Produženje QT intervala</w:t>
      </w:r>
    </w:p>
    <w:p w14:paraId="093617A9" w14:textId="598338C1" w:rsidR="00A74CC9" w:rsidRPr="00FF704C" w:rsidRDefault="00A74CC9" w:rsidP="0068025A">
      <w:pPr>
        <w:rPr>
          <w:szCs w:val="22"/>
          <w:lang w:val="sr-Latn-RS"/>
        </w:rPr>
      </w:pPr>
      <w:r w:rsidRPr="00FF704C">
        <w:rPr>
          <w:szCs w:val="22"/>
          <w:lang w:val="sr-Latn-RS"/>
        </w:rPr>
        <w:t>Pokazano je da sorafenib produžava QT/QTc interval (vid</w:t>
      </w:r>
      <w:r w:rsidR="005E6E03" w:rsidRPr="00FF704C">
        <w:rPr>
          <w:szCs w:val="22"/>
          <w:lang w:val="sr-Latn-RS"/>
        </w:rPr>
        <w:t>j</w:t>
      </w:r>
      <w:r w:rsidRPr="00FF704C">
        <w:rPr>
          <w:szCs w:val="22"/>
          <w:lang w:val="sr-Latn-RS"/>
        </w:rPr>
        <w:t xml:space="preserve">eti </w:t>
      </w:r>
      <w:r w:rsidR="0093301D" w:rsidRPr="00FF704C">
        <w:rPr>
          <w:szCs w:val="22"/>
          <w:lang w:val="sr-Latn-RS"/>
        </w:rPr>
        <w:t>dio</w:t>
      </w:r>
      <w:r w:rsidRPr="00FF704C">
        <w:rPr>
          <w:szCs w:val="22"/>
          <w:lang w:val="sr-Latn-RS"/>
        </w:rPr>
        <w:t xml:space="preserve"> 5.1), što može povećati rizik za pojavu</w:t>
      </w:r>
      <w:r w:rsidR="00F50FE1" w:rsidRPr="00FF704C">
        <w:rPr>
          <w:szCs w:val="22"/>
          <w:lang w:val="sr-Latn-RS"/>
        </w:rPr>
        <w:t xml:space="preserve"> </w:t>
      </w:r>
      <w:r w:rsidRPr="00FF704C">
        <w:rPr>
          <w:szCs w:val="22"/>
          <w:lang w:val="sr-Latn-RS"/>
        </w:rPr>
        <w:t>ventrikularnih aritmija. Potreban je oprez pri prim</w:t>
      </w:r>
      <w:r w:rsidR="005E6E03" w:rsidRPr="00FF704C">
        <w:rPr>
          <w:szCs w:val="22"/>
          <w:lang w:val="sr-Latn-RS"/>
        </w:rPr>
        <w:t>j</w:t>
      </w:r>
      <w:r w:rsidRPr="00FF704C">
        <w:rPr>
          <w:szCs w:val="22"/>
          <w:lang w:val="sr-Latn-RS"/>
        </w:rPr>
        <w:t>eni sorafeniba kod pacijenata koji imaju ili kod kojih</w:t>
      </w:r>
      <w:r w:rsidR="00F50FE1" w:rsidRPr="00FF704C">
        <w:rPr>
          <w:szCs w:val="22"/>
          <w:lang w:val="sr-Latn-RS"/>
        </w:rPr>
        <w:t xml:space="preserve"> </w:t>
      </w:r>
      <w:r w:rsidRPr="00FF704C">
        <w:rPr>
          <w:szCs w:val="22"/>
          <w:lang w:val="sr-Latn-RS"/>
        </w:rPr>
        <w:t>postoji v</w:t>
      </w:r>
      <w:r w:rsidR="005E6E03" w:rsidRPr="00FF704C">
        <w:rPr>
          <w:szCs w:val="22"/>
          <w:lang w:val="sr-Latn-RS"/>
        </w:rPr>
        <w:t>j</w:t>
      </w:r>
      <w:r w:rsidRPr="00FF704C">
        <w:rPr>
          <w:szCs w:val="22"/>
          <w:lang w:val="sr-Latn-RS"/>
        </w:rPr>
        <w:t>erovatnoća pojave produženog QTc intervala, kao što su pacijenti sa kongenitalnim sindromom</w:t>
      </w:r>
      <w:r w:rsidR="00F50FE1" w:rsidRPr="00FF704C">
        <w:rPr>
          <w:szCs w:val="22"/>
          <w:lang w:val="sr-Latn-RS"/>
        </w:rPr>
        <w:t xml:space="preserve"> </w:t>
      </w:r>
      <w:r w:rsidRPr="00FF704C">
        <w:rPr>
          <w:szCs w:val="22"/>
          <w:lang w:val="sr-Latn-RS"/>
        </w:rPr>
        <w:t>produženog QT intervala, pacijenti l</w:t>
      </w:r>
      <w:r w:rsidR="005E6E03" w:rsidRPr="00FF704C">
        <w:rPr>
          <w:szCs w:val="22"/>
          <w:lang w:val="sr-Latn-RS"/>
        </w:rPr>
        <w:t>ij</w:t>
      </w:r>
      <w:r w:rsidRPr="00FF704C">
        <w:rPr>
          <w:szCs w:val="22"/>
          <w:lang w:val="sr-Latn-RS"/>
        </w:rPr>
        <w:t>ečeni velikim kumulativnim dozama antraciklina, pacijenti koji su na</w:t>
      </w:r>
      <w:r w:rsidR="00F50FE1" w:rsidRPr="00FF704C">
        <w:rPr>
          <w:szCs w:val="22"/>
          <w:lang w:val="sr-Latn-RS"/>
        </w:rPr>
        <w:t xml:space="preserve"> </w:t>
      </w:r>
      <w:r w:rsidRPr="00FF704C">
        <w:rPr>
          <w:szCs w:val="22"/>
          <w:lang w:val="sr-Latn-RS"/>
        </w:rPr>
        <w:t>terapiji određenim antiaritmijskim l</w:t>
      </w:r>
      <w:r w:rsidR="005E6E03" w:rsidRPr="00FF704C">
        <w:rPr>
          <w:szCs w:val="22"/>
          <w:lang w:val="sr-Latn-RS"/>
        </w:rPr>
        <w:t>j</w:t>
      </w:r>
      <w:r w:rsidRPr="00FF704C">
        <w:rPr>
          <w:szCs w:val="22"/>
          <w:lang w:val="sr-Latn-RS"/>
        </w:rPr>
        <w:t>ekovima ili drugim l</w:t>
      </w:r>
      <w:r w:rsidR="005E6E03" w:rsidRPr="00FF704C">
        <w:rPr>
          <w:szCs w:val="22"/>
          <w:lang w:val="sr-Latn-RS"/>
        </w:rPr>
        <w:t>j</w:t>
      </w:r>
      <w:r w:rsidRPr="00FF704C">
        <w:rPr>
          <w:szCs w:val="22"/>
          <w:lang w:val="sr-Latn-RS"/>
        </w:rPr>
        <w:t>ekovima koji dovode do produžavanja QT intervala,</w:t>
      </w:r>
      <w:r w:rsidR="00F50FE1" w:rsidRPr="00FF704C">
        <w:rPr>
          <w:szCs w:val="22"/>
          <w:lang w:val="sr-Latn-RS"/>
        </w:rPr>
        <w:t xml:space="preserve"> </w:t>
      </w:r>
      <w:r w:rsidRPr="00FF704C">
        <w:rPr>
          <w:szCs w:val="22"/>
          <w:lang w:val="sr-Latn-RS"/>
        </w:rPr>
        <w:t>pacijenti sa poremećajem elektrolita poput hipokalemije, hipokalcemije ili hipomagnezemije. Tokom</w:t>
      </w:r>
      <w:r w:rsidR="00F50FE1" w:rsidRPr="00FF704C">
        <w:rPr>
          <w:szCs w:val="22"/>
          <w:lang w:val="sr-Latn-RS"/>
        </w:rPr>
        <w:t xml:space="preserve"> </w:t>
      </w:r>
      <w:r w:rsidRPr="00FF704C">
        <w:rPr>
          <w:szCs w:val="22"/>
          <w:lang w:val="sr-Latn-RS"/>
        </w:rPr>
        <w:t>prim</w:t>
      </w:r>
      <w:r w:rsidR="00023508" w:rsidRPr="00FF704C">
        <w:rPr>
          <w:szCs w:val="22"/>
          <w:lang w:val="sr-Latn-RS"/>
        </w:rPr>
        <w:t>j</w:t>
      </w:r>
      <w:r w:rsidRPr="00FF704C">
        <w:rPr>
          <w:szCs w:val="22"/>
          <w:lang w:val="sr-Latn-RS"/>
        </w:rPr>
        <w:t>ene sorafeniba kod ovih pacijenata, treba razmotriti periodično praćenje elektrokardiograma i elektrolita</w:t>
      </w:r>
      <w:r w:rsidR="00F50FE1" w:rsidRPr="00FF704C">
        <w:rPr>
          <w:szCs w:val="22"/>
          <w:lang w:val="sr-Latn-RS"/>
        </w:rPr>
        <w:t xml:space="preserve"> </w:t>
      </w:r>
      <w:r w:rsidRPr="00FF704C">
        <w:rPr>
          <w:szCs w:val="22"/>
          <w:lang w:val="sr-Latn-RS"/>
        </w:rPr>
        <w:t>(magnezijum, kalijum, kalcijum).</w:t>
      </w:r>
    </w:p>
    <w:p w14:paraId="69E6130F" w14:textId="77777777" w:rsidR="00F50FE1" w:rsidRPr="00FF704C" w:rsidRDefault="00F50FE1" w:rsidP="0068025A">
      <w:pPr>
        <w:rPr>
          <w:szCs w:val="22"/>
          <w:lang w:val="sr-Latn-RS"/>
        </w:rPr>
      </w:pPr>
    </w:p>
    <w:p w14:paraId="7B366CBC" w14:textId="64609FFA" w:rsidR="00A74CC9" w:rsidRPr="00FF704C" w:rsidRDefault="00A74CC9" w:rsidP="0068025A">
      <w:pPr>
        <w:rPr>
          <w:szCs w:val="22"/>
          <w:u w:val="single"/>
          <w:lang w:val="sr-Latn-RS"/>
        </w:rPr>
      </w:pPr>
      <w:r w:rsidRPr="00FF704C">
        <w:rPr>
          <w:szCs w:val="22"/>
          <w:u w:val="single"/>
          <w:lang w:val="sr-Latn-RS"/>
        </w:rPr>
        <w:t>Gastrointestinalna perforacija</w:t>
      </w:r>
    </w:p>
    <w:p w14:paraId="6866A56B" w14:textId="4B2550DA" w:rsidR="00A74CC9" w:rsidRPr="00FF704C" w:rsidRDefault="00A74CC9" w:rsidP="0068025A">
      <w:pPr>
        <w:rPr>
          <w:szCs w:val="22"/>
          <w:lang w:val="sr-Latn-RS"/>
        </w:rPr>
      </w:pPr>
      <w:r w:rsidRPr="00FF704C">
        <w:rPr>
          <w:szCs w:val="22"/>
          <w:lang w:val="sr-Latn-RS"/>
        </w:rPr>
        <w:t>Gastrointestinalna perforacija je neželjeni događaj koje se povremeno javlja i prijavljena je kod manje od 1%</w:t>
      </w:r>
      <w:r w:rsidR="00F50FE1" w:rsidRPr="00FF704C">
        <w:rPr>
          <w:szCs w:val="22"/>
          <w:lang w:val="sr-Latn-RS"/>
        </w:rPr>
        <w:t xml:space="preserve"> </w:t>
      </w:r>
      <w:r w:rsidRPr="00FF704C">
        <w:rPr>
          <w:szCs w:val="22"/>
          <w:lang w:val="sr-Latn-RS"/>
        </w:rPr>
        <w:t>pacijenata koji uzimaju sorafenib. U nekim slučajevima ovo nije bilo povezano sa prisutnim</w:t>
      </w:r>
      <w:r w:rsidR="00F50FE1" w:rsidRPr="00FF704C">
        <w:rPr>
          <w:szCs w:val="22"/>
          <w:lang w:val="sr-Latn-RS"/>
        </w:rPr>
        <w:t xml:space="preserve"> </w:t>
      </w:r>
      <w:r w:rsidRPr="00FF704C">
        <w:rPr>
          <w:szCs w:val="22"/>
          <w:lang w:val="sr-Latn-RS"/>
        </w:rPr>
        <w:t>intraabdominalnim tumorom. Terapiju sorafenibom treba prekinuti (vid</w:t>
      </w:r>
      <w:r w:rsidR="00023508" w:rsidRPr="00FF704C">
        <w:rPr>
          <w:szCs w:val="22"/>
          <w:lang w:val="sr-Latn-RS"/>
        </w:rPr>
        <w:t>j</w:t>
      </w:r>
      <w:r w:rsidRPr="00FF704C">
        <w:rPr>
          <w:szCs w:val="22"/>
          <w:lang w:val="sr-Latn-RS"/>
        </w:rPr>
        <w:t xml:space="preserve">eti </w:t>
      </w:r>
      <w:r w:rsidR="00D10939" w:rsidRPr="00FF704C">
        <w:rPr>
          <w:szCs w:val="22"/>
          <w:lang w:val="sr-Latn-RS"/>
        </w:rPr>
        <w:t>dio</w:t>
      </w:r>
      <w:r w:rsidRPr="00FF704C">
        <w:rPr>
          <w:szCs w:val="22"/>
          <w:lang w:val="sr-Latn-RS"/>
        </w:rPr>
        <w:t xml:space="preserve"> 4.8).</w:t>
      </w:r>
    </w:p>
    <w:p w14:paraId="7F4C8FA1" w14:textId="21BDDB5C" w:rsidR="00BC295C" w:rsidRPr="00FF704C" w:rsidRDefault="00BC295C" w:rsidP="0068025A">
      <w:pPr>
        <w:rPr>
          <w:szCs w:val="22"/>
          <w:u w:val="single"/>
          <w:lang w:val="sr-Latn-RS"/>
        </w:rPr>
      </w:pPr>
      <w:r w:rsidRPr="00FF704C">
        <w:rPr>
          <w:szCs w:val="22"/>
          <w:u w:val="single"/>
          <w:lang w:val="sr-Latn-RS"/>
        </w:rPr>
        <w:t>Sindrom lize tumora</w:t>
      </w:r>
    </w:p>
    <w:p w14:paraId="372F1D48" w14:textId="6C9E5D5D" w:rsidR="00BC295C" w:rsidRPr="00FF704C" w:rsidRDefault="00BC295C" w:rsidP="0068025A">
      <w:pPr>
        <w:rPr>
          <w:szCs w:val="22"/>
          <w:lang w:val="sr-Latn-RS"/>
        </w:rPr>
      </w:pPr>
      <w:r w:rsidRPr="00FF704C">
        <w:rPr>
          <w:szCs w:val="22"/>
          <w:lang w:val="sr-Latn-RS"/>
        </w:rPr>
        <w:t xml:space="preserve">Slučajevi sindroma lize tumora (engl. </w:t>
      </w:r>
      <w:r w:rsidRPr="00FF704C">
        <w:rPr>
          <w:i/>
          <w:iCs/>
          <w:szCs w:val="22"/>
          <w:lang w:val="sr-Latn-RS"/>
        </w:rPr>
        <w:t xml:space="preserve">tumour lysis syndrome, </w:t>
      </w:r>
      <w:r w:rsidRPr="00FF704C">
        <w:rPr>
          <w:szCs w:val="22"/>
          <w:lang w:val="sr-Latn-RS"/>
        </w:rPr>
        <w:t>TLS), od kojih su neki bili sa smrtnim ishodom, su prijavljeni tokom postmarketinškog praćenja pacijenata na terapiji sorafenibom. Faktori rizika za TLS uključuju visoko opterećenje tumorom, postojeću hroničnu insuficijenciju bubrega, oliguriju, dehidrataciju, hipotenziju, kao i kis</w:t>
      </w:r>
      <w:r w:rsidR="00D10939" w:rsidRPr="00FF704C">
        <w:rPr>
          <w:szCs w:val="22"/>
          <w:lang w:val="sr-Latn-RS"/>
        </w:rPr>
        <w:t>j</w:t>
      </w:r>
      <w:r w:rsidRPr="00FF704C">
        <w:rPr>
          <w:szCs w:val="22"/>
          <w:lang w:val="sr-Latn-RS"/>
        </w:rPr>
        <w:t>eo pH urina. Potrebno je pažljivo praćenje ovih pacijenata i brzo reagovanje, na osnovu kliničkog stanja pacijenta, uz razmatranje profilaktičke hidratacije.</w:t>
      </w:r>
    </w:p>
    <w:p w14:paraId="7D6B4283" w14:textId="77777777" w:rsidR="00F50FE1" w:rsidRPr="00FF704C" w:rsidRDefault="00F50FE1" w:rsidP="0068025A">
      <w:pPr>
        <w:rPr>
          <w:szCs w:val="22"/>
          <w:lang w:val="sr-Latn-RS"/>
        </w:rPr>
      </w:pPr>
    </w:p>
    <w:p w14:paraId="44E4DB6E" w14:textId="60782D35" w:rsidR="00A74CC9" w:rsidRPr="00FF704C" w:rsidRDefault="00A74CC9" w:rsidP="0068025A">
      <w:pPr>
        <w:rPr>
          <w:szCs w:val="22"/>
          <w:u w:val="single"/>
          <w:lang w:val="sr-Latn-RS"/>
        </w:rPr>
      </w:pPr>
      <w:r w:rsidRPr="00FF704C">
        <w:rPr>
          <w:szCs w:val="22"/>
          <w:u w:val="single"/>
          <w:lang w:val="sr-Latn-RS"/>
        </w:rPr>
        <w:t>Oštećenje funkcije jetre</w:t>
      </w:r>
    </w:p>
    <w:p w14:paraId="4EC1D30A" w14:textId="605497D6" w:rsidR="00A74CC9" w:rsidRPr="00FF704C" w:rsidRDefault="00A74CC9" w:rsidP="0068025A">
      <w:pPr>
        <w:rPr>
          <w:szCs w:val="22"/>
          <w:lang w:val="sr-Latn-RS"/>
        </w:rPr>
      </w:pPr>
      <w:r w:rsidRPr="00FF704C">
        <w:rPr>
          <w:szCs w:val="22"/>
          <w:lang w:val="sr-Latn-RS"/>
        </w:rPr>
        <w:t>Nema dostupnih podataka o pacijentima sa oštećenjem funkcije jetre Child Pugh stadijumom C (teško</w:t>
      </w:r>
      <w:r w:rsidR="00F50FE1" w:rsidRPr="00FF704C">
        <w:rPr>
          <w:szCs w:val="22"/>
          <w:lang w:val="sr-Latn-RS"/>
        </w:rPr>
        <w:t xml:space="preserve"> </w:t>
      </w:r>
      <w:r w:rsidRPr="00FF704C">
        <w:rPr>
          <w:szCs w:val="22"/>
          <w:lang w:val="sr-Latn-RS"/>
        </w:rPr>
        <w:t>oštećenje). Pošto se sorafenib uglavnom elimiše putem jetre, izloženost l</w:t>
      </w:r>
      <w:r w:rsidR="00023508" w:rsidRPr="00FF704C">
        <w:rPr>
          <w:szCs w:val="22"/>
          <w:lang w:val="sr-Latn-RS"/>
        </w:rPr>
        <w:t>ij</w:t>
      </w:r>
      <w:r w:rsidRPr="00FF704C">
        <w:rPr>
          <w:szCs w:val="22"/>
          <w:lang w:val="sr-Latn-RS"/>
        </w:rPr>
        <w:t>eku može da bude povećana kod</w:t>
      </w:r>
      <w:r w:rsidR="00F50FE1" w:rsidRPr="00FF704C">
        <w:rPr>
          <w:szCs w:val="22"/>
          <w:lang w:val="sr-Latn-RS"/>
        </w:rPr>
        <w:t xml:space="preserve"> </w:t>
      </w:r>
      <w:r w:rsidRPr="00FF704C">
        <w:rPr>
          <w:szCs w:val="22"/>
          <w:lang w:val="sr-Latn-RS"/>
        </w:rPr>
        <w:t>pacijenata sa teškim oštećenjem funkcije jetre (vid</w:t>
      </w:r>
      <w:r w:rsidR="00023508" w:rsidRPr="00FF704C">
        <w:rPr>
          <w:szCs w:val="22"/>
          <w:lang w:val="sr-Latn-RS"/>
        </w:rPr>
        <w:t>j</w:t>
      </w:r>
      <w:r w:rsidRPr="00FF704C">
        <w:rPr>
          <w:szCs w:val="22"/>
          <w:lang w:val="sr-Latn-RS"/>
        </w:rPr>
        <w:t xml:space="preserve">eti </w:t>
      </w:r>
      <w:r w:rsidR="00D10939" w:rsidRPr="00FF704C">
        <w:rPr>
          <w:szCs w:val="22"/>
          <w:lang w:val="sr-Latn-RS"/>
        </w:rPr>
        <w:t>djelove</w:t>
      </w:r>
      <w:r w:rsidRPr="00FF704C">
        <w:rPr>
          <w:szCs w:val="22"/>
          <w:lang w:val="sr-Latn-RS"/>
        </w:rPr>
        <w:t xml:space="preserve"> 4.2 i 5.2).</w:t>
      </w:r>
    </w:p>
    <w:p w14:paraId="71A36FC3" w14:textId="5C165189" w:rsidR="00B5146F" w:rsidRPr="00FF704C" w:rsidRDefault="00B5146F" w:rsidP="0068025A">
      <w:pPr>
        <w:rPr>
          <w:szCs w:val="22"/>
          <w:lang w:val="sr-Latn-RS"/>
        </w:rPr>
      </w:pPr>
    </w:p>
    <w:p w14:paraId="7CCA0749" w14:textId="76B33C5B" w:rsidR="00A74CC9" w:rsidRPr="00FF704C" w:rsidRDefault="00A74CC9" w:rsidP="0068025A">
      <w:pPr>
        <w:rPr>
          <w:szCs w:val="22"/>
          <w:u w:val="single"/>
          <w:lang w:val="sr-Latn-RS"/>
        </w:rPr>
      </w:pPr>
      <w:r w:rsidRPr="00FF704C">
        <w:rPr>
          <w:szCs w:val="22"/>
          <w:u w:val="single"/>
          <w:lang w:val="sr-Latn-RS"/>
        </w:rPr>
        <w:t>Istovremena prim</w:t>
      </w:r>
      <w:r w:rsidR="00023508" w:rsidRPr="00FF704C">
        <w:rPr>
          <w:szCs w:val="22"/>
          <w:u w:val="single"/>
          <w:lang w:val="sr-Latn-RS"/>
        </w:rPr>
        <w:t>j</w:t>
      </w:r>
      <w:r w:rsidRPr="00FF704C">
        <w:rPr>
          <w:szCs w:val="22"/>
          <w:u w:val="single"/>
          <w:lang w:val="sr-Latn-RS"/>
        </w:rPr>
        <w:t>ena varfarina</w:t>
      </w:r>
    </w:p>
    <w:p w14:paraId="7C69F04B" w14:textId="4F706621" w:rsidR="00A74CC9" w:rsidRPr="00FF704C" w:rsidRDefault="00A74CC9" w:rsidP="0068025A">
      <w:pPr>
        <w:rPr>
          <w:szCs w:val="22"/>
          <w:lang w:val="sr-Latn-RS"/>
        </w:rPr>
      </w:pPr>
      <w:r w:rsidRPr="00FF704C">
        <w:rPr>
          <w:szCs w:val="22"/>
          <w:lang w:val="sr-Latn-RS"/>
        </w:rPr>
        <w:t>Kod nekih pacijenata koji su uzimali varfarin tokom l</w:t>
      </w:r>
      <w:r w:rsidR="00023508" w:rsidRPr="00FF704C">
        <w:rPr>
          <w:szCs w:val="22"/>
          <w:lang w:val="sr-Latn-RS"/>
        </w:rPr>
        <w:t>ij</w:t>
      </w:r>
      <w:r w:rsidRPr="00FF704C">
        <w:rPr>
          <w:szCs w:val="22"/>
          <w:lang w:val="sr-Latn-RS"/>
        </w:rPr>
        <w:t>ečenja sorafenibom prijavljivani su r</w:t>
      </w:r>
      <w:r w:rsidR="00023508" w:rsidRPr="00FF704C">
        <w:rPr>
          <w:szCs w:val="22"/>
          <w:lang w:val="sr-Latn-RS"/>
        </w:rPr>
        <w:t>ij</w:t>
      </w:r>
      <w:r w:rsidRPr="00FF704C">
        <w:rPr>
          <w:szCs w:val="22"/>
          <w:lang w:val="sr-Latn-RS"/>
        </w:rPr>
        <w:t>etki slučajevi</w:t>
      </w:r>
      <w:r w:rsidR="00F50FE1" w:rsidRPr="00FF704C">
        <w:rPr>
          <w:szCs w:val="22"/>
          <w:lang w:val="sr-Latn-RS"/>
        </w:rPr>
        <w:t xml:space="preserve"> </w:t>
      </w:r>
      <w:r w:rsidRPr="00FF704C">
        <w:rPr>
          <w:szCs w:val="22"/>
          <w:lang w:val="sr-Latn-RS"/>
        </w:rPr>
        <w:t>krvarenja ili povećanje vr</w:t>
      </w:r>
      <w:r w:rsidR="00023508" w:rsidRPr="00FF704C">
        <w:rPr>
          <w:szCs w:val="22"/>
          <w:lang w:val="sr-Latn-RS"/>
        </w:rPr>
        <w:t>ij</w:t>
      </w:r>
      <w:r w:rsidRPr="00FF704C">
        <w:rPr>
          <w:szCs w:val="22"/>
          <w:lang w:val="sr-Latn-RS"/>
        </w:rPr>
        <w:t xml:space="preserve">ednosti </w:t>
      </w:r>
      <w:r w:rsidR="00D32511" w:rsidRPr="00FF704C">
        <w:rPr>
          <w:szCs w:val="22"/>
          <w:lang w:val="sr-Latn-RS"/>
        </w:rPr>
        <w:t>INR</w:t>
      </w:r>
      <w:r w:rsidRPr="00FF704C">
        <w:rPr>
          <w:szCs w:val="22"/>
          <w:lang w:val="sr-Latn-RS"/>
        </w:rPr>
        <w:t>. Pacijente koji istovremeno uzimaju varfarin ili fenprokumon treba redovno kontrolisati kako bi</w:t>
      </w:r>
      <w:r w:rsidR="00F50FE1" w:rsidRPr="00FF704C">
        <w:rPr>
          <w:szCs w:val="22"/>
          <w:lang w:val="sr-Latn-RS"/>
        </w:rPr>
        <w:t xml:space="preserve"> </w:t>
      </w:r>
      <w:r w:rsidRPr="00FF704C">
        <w:rPr>
          <w:szCs w:val="22"/>
          <w:lang w:val="sr-Latn-RS"/>
        </w:rPr>
        <w:t>se uočile prom</w:t>
      </w:r>
      <w:r w:rsidR="00023508" w:rsidRPr="00FF704C">
        <w:rPr>
          <w:szCs w:val="22"/>
          <w:lang w:val="sr-Latn-RS"/>
        </w:rPr>
        <w:t>j</w:t>
      </w:r>
      <w:r w:rsidRPr="00FF704C">
        <w:rPr>
          <w:szCs w:val="22"/>
          <w:lang w:val="sr-Latn-RS"/>
        </w:rPr>
        <w:t>ene protrombinskog vremena, INR-a ili pojave kliničkih epizoda krvarenja (vid</w:t>
      </w:r>
      <w:r w:rsidR="00023508" w:rsidRPr="00FF704C">
        <w:rPr>
          <w:szCs w:val="22"/>
          <w:lang w:val="sr-Latn-RS"/>
        </w:rPr>
        <w:t>j</w:t>
      </w:r>
      <w:r w:rsidRPr="00FF704C">
        <w:rPr>
          <w:szCs w:val="22"/>
          <w:lang w:val="sr-Latn-RS"/>
        </w:rPr>
        <w:t xml:space="preserve">eti </w:t>
      </w:r>
      <w:r w:rsidR="004F4591" w:rsidRPr="00FF704C">
        <w:rPr>
          <w:szCs w:val="22"/>
          <w:lang w:val="sr-Latn-RS"/>
        </w:rPr>
        <w:t>djelove</w:t>
      </w:r>
      <w:r w:rsidRPr="00FF704C">
        <w:rPr>
          <w:szCs w:val="22"/>
          <w:lang w:val="sr-Latn-RS"/>
        </w:rPr>
        <w:t xml:space="preserve"> 4.5</w:t>
      </w:r>
      <w:r w:rsidR="00F50FE1" w:rsidRPr="00FF704C">
        <w:rPr>
          <w:szCs w:val="22"/>
          <w:lang w:val="sr-Latn-RS"/>
        </w:rPr>
        <w:t xml:space="preserve"> </w:t>
      </w:r>
      <w:r w:rsidRPr="00FF704C">
        <w:rPr>
          <w:szCs w:val="22"/>
          <w:lang w:val="sr-Latn-RS"/>
        </w:rPr>
        <w:t>i 4.8).</w:t>
      </w:r>
    </w:p>
    <w:p w14:paraId="0620C3DD" w14:textId="77777777" w:rsidR="00F50FE1" w:rsidRPr="00FF704C" w:rsidRDefault="00F50FE1" w:rsidP="0068025A">
      <w:pPr>
        <w:rPr>
          <w:szCs w:val="22"/>
          <w:lang w:val="sr-Latn-RS"/>
        </w:rPr>
      </w:pPr>
    </w:p>
    <w:p w14:paraId="073479F7" w14:textId="59329F94" w:rsidR="00A74CC9" w:rsidRPr="00FF704C" w:rsidRDefault="00A74CC9" w:rsidP="0068025A">
      <w:pPr>
        <w:rPr>
          <w:szCs w:val="22"/>
          <w:u w:val="single"/>
          <w:lang w:val="sr-Latn-RS"/>
        </w:rPr>
      </w:pPr>
      <w:r w:rsidRPr="00FF704C">
        <w:rPr>
          <w:szCs w:val="22"/>
          <w:u w:val="single"/>
          <w:lang w:val="sr-Latn-RS"/>
        </w:rPr>
        <w:t>Komplikacije kod zarastanja rana</w:t>
      </w:r>
    </w:p>
    <w:p w14:paraId="6BD92CE5" w14:textId="7B4AC4B2" w:rsidR="00A74CC9" w:rsidRPr="00FF704C" w:rsidRDefault="00A74CC9" w:rsidP="0068025A">
      <w:pPr>
        <w:rPr>
          <w:szCs w:val="22"/>
          <w:lang w:val="sr-Latn-RS"/>
        </w:rPr>
      </w:pPr>
      <w:r w:rsidRPr="00FF704C">
        <w:rPr>
          <w:szCs w:val="22"/>
          <w:lang w:val="sr-Latn-RS"/>
        </w:rPr>
        <w:t>Do sada ni</w:t>
      </w:r>
      <w:r w:rsidR="001D3B86">
        <w:rPr>
          <w:szCs w:val="22"/>
          <w:lang w:val="sr-Latn-RS"/>
        </w:rPr>
        <w:t>je</w:t>
      </w:r>
      <w:r w:rsidRPr="001D3B86">
        <w:rPr>
          <w:szCs w:val="22"/>
          <w:lang w:val="sr-Latn-RS"/>
        </w:rPr>
        <w:t>su sprovođene formalne studije o uticaju sorafeniba na zarastanje rana. Kod pacijenata koji se</w:t>
      </w:r>
      <w:r w:rsidR="00F50FE1" w:rsidRPr="001D3B86">
        <w:rPr>
          <w:szCs w:val="22"/>
          <w:lang w:val="sr-Latn-RS"/>
        </w:rPr>
        <w:t xml:space="preserve"> </w:t>
      </w:r>
      <w:r w:rsidRPr="00FF704C">
        <w:rPr>
          <w:szCs w:val="22"/>
          <w:lang w:val="sr-Latn-RS"/>
        </w:rPr>
        <w:t>podvrgavaju većim hirurškim zahvatima iz predostrožnosti se preporučuje privremeno prekidanje l</w:t>
      </w:r>
      <w:r w:rsidR="00023508" w:rsidRPr="00FF704C">
        <w:rPr>
          <w:szCs w:val="22"/>
          <w:lang w:val="sr-Latn-RS"/>
        </w:rPr>
        <w:t>ij</w:t>
      </w:r>
      <w:r w:rsidRPr="00FF704C">
        <w:rPr>
          <w:szCs w:val="22"/>
          <w:lang w:val="sr-Latn-RS"/>
        </w:rPr>
        <w:t>ečenja</w:t>
      </w:r>
      <w:r w:rsidR="00F50FE1" w:rsidRPr="00FF704C">
        <w:rPr>
          <w:szCs w:val="22"/>
          <w:lang w:val="sr-Latn-RS"/>
        </w:rPr>
        <w:t xml:space="preserve"> </w:t>
      </w:r>
      <w:r w:rsidRPr="00FF704C">
        <w:rPr>
          <w:szCs w:val="22"/>
          <w:lang w:val="sr-Latn-RS"/>
        </w:rPr>
        <w:t>sorafenibom. Postoji ograničeno kliničko iskustvo kad je u pitanju vr</w:t>
      </w:r>
      <w:r w:rsidR="00023508" w:rsidRPr="00FF704C">
        <w:rPr>
          <w:szCs w:val="22"/>
          <w:lang w:val="sr-Latn-RS"/>
        </w:rPr>
        <w:t>ij</w:t>
      </w:r>
      <w:r w:rsidRPr="00FF704C">
        <w:rPr>
          <w:szCs w:val="22"/>
          <w:lang w:val="sr-Latn-RS"/>
        </w:rPr>
        <w:t>eme nakon kojeg se može ponovo</w:t>
      </w:r>
      <w:r w:rsidR="00F50FE1" w:rsidRPr="00FF704C">
        <w:rPr>
          <w:szCs w:val="22"/>
          <w:lang w:val="sr-Latn-RS"/>
        </w:rPr>
        <w:t xml:space="preserve"> </w:t>
      </w:r>
      <w:r w:rsidRPr="00FF704C">
        <w:rPr>
          <w:szCs w:val="22"/>
          <w:lang w:val="sr-Latn-RS"/>
        </w:rPr>
        <w:t>uvesti terapija posl</w:t>
      </w:r>
      <w:r w:rsidR="00023508" w:rsidRPr="00FF704C">
        <w:rPr>
          <w:szCs w:val="22"/>
          <w:lang w:val="sr-Latn-RS"/>
        </w:rPr>
        <w:t>ij</w:t>
      </w:r>
      <w:r w:rsidRPr="00FF704C">
        <w:rPr>
          <w:szCs w:val="22"/>
          <w:lang w:val="sr-Latn-RS"/>
        </w:rPr>
        <w:t>e većih hirurških intervencija. Stoga, odluka o nastavku l</w:t>
      </w:r>
      <w:r w:rsidR="00023508" w:rsidRPr="00FF704C">
        <w:rPr>
          <w:szCs w:val="22"/>
          <w:lang w:val="sr-Latn-RS"/>
        </w:rPr>
        <w:t>ij</w:t>
      </w:r>
      <w:r w:rsidRPr="00FF704C">
        <w:rPr>
          <w:szCs w:val="22"/>
          <w:lang w:val="sr-Latn-RS"/>
        </w:rPr>
        <w:t>ečenja sorafenibom posl</w:t>
      </w:r>
      <w:r w:rsidR="00023508" w:rsidRPr="00FF704C">
        <w:rPr>
          <w:szCs w:val="22"/>
          <w:lang w:val="sr-Latn-RS"/>
        </w:rPr>
        <w:t>ij</w:t>
      </w:r>
      <w:r w:rsidRPr="00FF704C">
        <w:rPr>
          <w:szCs w:val="22"/>
          <w:lang w:val="sr-Latn-RS"/>
        </w:rPr>
        <w:t>e većih</w:t>
      </w:r>
      <w:r w:rsidR="00F50FE1" w:rsidRPr="00FF704C">
        <w:rPr>
          <w:szCs w:val="22"/>
          <w:lang w:val="sr-Latn-RS"/>
        </w:rPr>
        <w:t xml:space="preserve"> </w:t>
      </w:r>
      <w:r w:rsidRPr="00FF704C">
        <w:rPr>
          <w:szCs w:val="22"/>
          <w:lang w:val="sr-Latn-RS"/>
        </w:rPr>
        <w:t>hirurških intervencija treba da bude zasnovana na kliničkoj proc</w:t>
      </w:r>
      <w:r w:rsidR="00023508" w:rsidRPr="00FF704C">
        <w:rPr>
          <w:szCs w:val="22"/>
          <w:lang w:val="sr-Latn-RS"/>
        </w:rPr>
        <w:t>j</w:t>
      </w:r>
      <w:r w:rsidRPr="00FF704C">
        <w:rPr>
          <w:szCs w:val="22"/>
          <w:lang w:val="sr-Latn-RS"/>
        </w:rPr>
        <w:t>eni adekvatnog zarastanja rane.</w:t>
      </w:r>
    </w:p>
    <w:p w14:paraId="2DEF0EA4" w14:textId="77777777" w:rsidR="00F50FE1" w:rsidRPr="00FF704C" w:rsidRDefault="00F50FE1" w:rsidP="0068025A">
      <w:pPr>
        <w:rPr>
          <w:szCs w:val="22"/>
          <w:lang w:val="sr-Latn-RS"/>
        </w:rPr>
      </w:pPr>
    </w:p>
    <w:p w14:paraId="059C374B" w14:textId="35162751" w:rsidR="00A74CC9" w:rsidRPr="00FF704C" w:rsidRDefault="00A74CC9" w:rsidP="0068025A">
      <w:pPr>
        <w:rPr>
          <w:szCs w:val="22"/>
          <w:u w:val="single"/>
          <w:lang w:val="sr-Latn-RS"/>
        </w:rPr>
      </w:pPr>
      <w:r w:rsidRPr="00FF704C">
        <w:rPr>
          <w:szCs w:val="22"/>
          <w:u w:val="single"/>
          <w:lang w:val="sr-Latn-RS"/>
        </w:rPr>
        <w:t>Starija populacija</w:t>
      </w:r>
    </w:p>
    <w:p w14:paraId="5501F383" w14:textId="77777777" w:rsidR="00A74CC9" w:rsidRPr="00FF704C" w:rsidRDefault="00A74CC9" w:rsidP="0068025A">
      <w:pPr>
        <w:rPr>
          <w:szCs w:val="22"/>
          <w:lang w:val="sr-Latn-RS"/>
        </w:rPr>
      </w:pPr>
      <w:r w:rsidRPr="00FF704C">
        <w:rPr>
          <w:szCs w:val="22"/>
          <w:lang w:val="sr-Latn-RS"/>
        </w:rPr>
        <w:t>Prijavljeni su slučajevi bubrežne insuficijencije. Potrebno je razmotriti praćenje bubrežne funkcije.</w:t>
      </w:r>
    </w:p>
    <w:p w14:paraId="5A75443C" w14:textId="77777777" w:rsidR="00E45111" w:rsidRDefault="00E45111" w:rsidP="0068025A">
      <w:pPr>
        <w:rPr>
          <w:szCs w:val="22"/>
          <w:u w:val="single"/>
          <w:lang w:val="sr-Latn-RS"/>
        </w:rPr>
      </w:pPr>
    </w:p>
    <w:p w14:paraId="46E7DC6E" w14:textId="0C0C99CF" w:rsidR="00A74CC9" w:rsidRPr="00FF704C" w:rsidRDefault="00A74CC9" w:rsidP="0068025A">
      <w:pPr>
        <w:rPr>
          <w:szCs w:val="22"/>
          <w:u w:val="single"/>
          <w:lang w:val="sr-Latn-RS"/>
        </w:rPr>
      </w:pPr>
      <w:r w:rsidRPr="00FF704C">
        <w:rPr>
          <w:szCs w:val="22"/>
          <w:u w:val="single"/>
          <w:lang w:val="sr-Latn-RS"/>
        </w:rPr>
        <w:t>Interakcije sa drugim l</w:t>
      </w:r>
      <w:r w:rsidR="00023508" w:rsidRPr="00FF704C">
        <w:rPr>
          <w:szCs w:val="22"/>
          <w:u w:val="single"/>
          <w:lang w:val="sr-Latn-RS"/>
        </w:rPr>
        <w:t>j</w:t>
      </w:r>
      <w:r w:rsidRPr="00FF704C">
        <w:rPr>
          <w:szCs w:val="22"/>
          <w:u w:val="single"/>
          <w:lang w:val="sr-Latn-RS"/>
        </w:rPr>
        <w:t>ekovima</w:t>
      </w:r>
    </w:p>
    <w:p w14:paraId="4BDAF34D" w14:textId="46857D89" w:rsidR="00A74CC9" w:rsidRPr="00FF704C" w:rsidRDefault="00A74CC9" w:rsidP="0068025A">
      <w:pPr>
        <w:rPr>
          <w:szCs w:val="22"/>
          <w:lang w:val="sr-Latn-RS"/>
        </w:rPr>
      </w:pPr>
      <w:r w:rsidRPr="00FF704C">
        <w:rPr>
          <w:szCs w:val="22"/>
          <w:lang w:val="sr-Latn-RS"/>
        </w:rPr>
        <w:t>Preporučuje se oprez pri istovremenoj prim</w:t>
      </w:r>
      <w:r w:rsidR="00023508" w:rsidRPr="00FF704C">
        <w:rPr>
          <w:szCs w:val="22"/>
          <w:lang w:val="sr-Latn-RS"/>
        </w:rPr>
        <w:t>j</w:t>
      </w:r>
      <w:r w:rsidRPr="00FF704C">
        <w:rPr>
          <w:szCs w:val="22"/>
          <w:lang w:val="sr-Latn-RS"/>
        </w:rPr>
        <w:t>eni sorafeniba i jedinjenja koja se metabolišu/eliminišu pretežno</w:t>
      </w:r>
      <w:r w:rsidR="00F50FE1" w:rsidRPr="00FF704C">
        <w:rPr>
          <w:szCs w:val="22"/>
          <w:lang w:val="sr-Latn-RS"/>
        </w:rPr>
        <w:t xml:space="preserve"> </w:t>
      </w:r>
      <w:r w:rsidRPr="00FF704C">
        <w:rPr>
          <w:szCs w:val="22"/>
          <w:lang w:val="sr-Latn-RS"/>
        </w:rPr>
        <w:t>putem UGT1A1 (npr. irinotekan) ili UGT1A9 puteva (vid</w:t>
      </w:r>
      <w:r w:rsidR="00023508" w:rsidRPr="00FF704C">
        <w:rPr>
          <w:szCs w:val="22"/>
          <w:lang w:val="sr-Latn-RS"/>
        </w:rPr>
        <w:t>j</w:t>
      </w:r>
      <w:r w:rsidRPr="00FF704C">
        <w:rPr>
          <w:szCs w:val="22"/>
          <w:lang w:val="sr-Latn-RS"/>
        </w:rPr>
        <w:t xml:space="preserve">eti </w:t>
      </w:r>
      <w:r w:rsidR="004F4591" w:rsidRPr="00FF704C">
        <w:rPr>
          <w:szCs w:val="22"/>
          <w:lang w:val="sr-Latn-RS"/>
        </w:rPr>
        <w:t>dio</w:t>
      </w:r>
      <w:r w:rsidRPr="00FF704C">
        <w:rPr>
          <w:szCs w:val="22"/>
          <w:lang w:val="sr-Latn-RS"/>
        </w:rPr>
        <w:t xml:space="preserve"> 4.5).</w:t>
      </w:r>
    </w:p>
    <w:p w14:paraId="29B4AE1C" w14:textId="0633E254" w:rsidR="00A74CC9" w:rsidRPr="00FF704C" w:rsidRDefault="00A74CC9" w:rsidP="0068025A">
      <w:pPr>
        <w:rPr>
          <w:szCs w:val="22"/>
          <w:lang w:val="sr-Latn-RS"/>
        </w:rPr>
      </w:pPr>
      <w:r w:rsidRPr="00FF704C">
        <w:rPr>
          <w:szCs w:val="22"/>
          <w:lang w:val="sr-Latn-RS"/>
        </w:rPr>
        <w:t>Preporučuje se oprez kada se sorafenib prim</w:t>
      </w:r>
      <w:r w:rsidR="00023508" w:rsidRPr="00FF704C">
        <w:rPr>
          <w:szCs w:val="22"/>
          <w:lang w:val="sr-Latn-RS"/>
        </w:rPr>
        <w:t>j</w:t>
      </w:r>
      <w:r w:rsidRPr="00FF704C">
        <w:rPr>
          <w:szCs w:val="22"/>
          <w:lang w:val="sr-Latn-RS"/>
        </w:rPr>
        <w:t>enjuje istovremeno sa docetakselom (vid</w:t>
      </w:r>
      <w:r w:rsidR="00023508" w:rsidRPr="00FF704C">
        <w:rPr>
          <w:szCs w:val="22"/>
          <w:lang w:val="sr-Latn-RS"/>
        </w:rPr>
        <w:t>j</w:t>
      </w:r>
      <w:r w:rsidRPr="00FF704C">
        <w:rPr>
          <w:szCs w:val="22"/>
          <w:lang w:val="sr-Latn-RS"/>
        </w:rPr>
        <w:t xml:space="preserve">eti </w:t>
      </w:r>
      <w:r w:rsidR="004F4591" w:rsidRPr="00FF704C">
        <w:rPr>
          <w:szCs w:val="22"/>
          <w:lang w:val="sr-Latn-RS"/>
        </w:rPr>
        <w:t>dio</w:t>
      </w:r>
      <w:r w:rsidRPr="00FF704C">
        <w:rPr>
          <w:szCs w:val="22"/>
          <w:lang w:val="sr-Latn-RS"/>
        </w:rPr>
        <w:t xml:space="preserve"> 4.5).</w:t>
      </w:r>
    </w:p>
    <w:p w14:paraId="66B4DA95" w14:textId="0BD1A91A" w:rsidR="00A74CC9" w:rsidRPr="00FF704C" w:rsidRDefault="00A74CC9" w:rsidP="0068025A">
      <w:pPr>
        <w:rPr>
          <w:szCs w:val="22"/>
          <w:lang w:val="sr-Latn-RS"/>
        </w:rPr>
      </w:pPr>
      <w:r w:rsidRPr="00FF704C">
        <w:rPr>
          <w:szCs w:val="22"/>
          <w:lang w:val="sr-Latn-RS"/>
        </w:rPr>
        <w:t>Istovremena prim</w:t>
      </w:r>
      <w:r w:rsidR="00023508" w:rsidRPr="00FF704C">
        <w:rPr>
          <w:szCs w:val="22"/>
          <w:lang w:val="sr-Latn-RS"/>
        </w:rPr>
        <w:t>j</w:t>
      </w:r>
      <w:r w:rsidRPr="00FF704C">
        <w:rPr>
          <w:szCs w:val="22"/>
          <w:lang w:val="sr-Latn-RS"/>
        </w:rPr>
        <w:t>ena neomicina ili drugih antibiotika koji uzrokuju veći poremećaj gastrointestinalne</w:t>
      </w:r>
      <w:r w:rsidR="00F50FE1" w:rsidRPr="00FF704C">
        <w:rPr>
          <w:szCs w:val="22"/>
          <w:lang w:val="sr-Latn-RS"/>
        </w:rPr>
        <w:t xml:space="preserve"> </w:t>
      </w:r>
      <w:r w:rsidRPr="00FF704C">
        <w:rPr>
          <w:szCs w:val="22"/>
          <w:lang w:val="sr-Latn-RS"/>
        </w:rPr>
        <w:t>mikroflore može smanjiti bioraspoloživost sorafeniba (vid</w:t>
      </w:r>
      <w:r w:rsidR="00023508" w:rsidRPr="00FF704C">
        <w:rPr>
          <w:szCs w:val="22"/>
          <w:lang w:val="sr-Latn-RS"/>
        </w:rPr>
        <w:t>j</w:t>
      </w:r>
      <w:r w:rsidRPr="00FF704C">
        <w:rPr>
          <w:szCs w:val="22"/>
          <w:lang w:val="sr-Latn-RS"/>
        </w:rPr>
        <w:t xml:space="preserve">eti </w:t>
      </w:r>
      <w:r w:rsidR="004F4591" w:rsidRPr="00FF704C">
        <w:rPr>
          <w:szCs w:val="22"/>
          <w:lang w:val="sr-Latn-RS"/>
        </w:rPr>
        <w:t>dio</w:t>
      </w:r>
      <w:r w:rsidRPr="00FF704C">
        <w:rPr>
          <w:szCs w:val="22"/>
          <w:lang w:val="sr-Latn-RS"/>
        </w:rPr>
        <w:t xml:space="preserve"> 4.5). Treba razmotriti rizik od</w:t>
      </w:r>
      <w:r w:rsidR="00F50FE1" w:rsidRPr="00FF704C">
        <w:rPr>
          <w:szCs w:val="22"/>
          <w:lang w:val="sr-Latn-RS"/>
        </w:rPr>
        <w:t xml:space="preserve"> </w:t>
      </w:r>
      <w:r w:rsidRPr="00FF704C">
        <w:rPr>
          <w:szCs w:val="22"/>
          <w:lang w:val="sr-Latn-RS"/>
        </w:rPr>
        <w:t>smanjenja koncentracije sorafeniba u plazmi pr</w:t>
      </w:r>
      <w:r w:rsidR="00023508" w:rsidRPr="00FF704C">
        <w:rPr>
          <w:szCs w:val="22"/>
          <w:lang w:val="sr-Latn-RS"/>
        </w:rPr>
        <w:t>ij</w:t>
      </w:r>
      <w:r w:rsidRPr="00FF704C">
        <w:rPr>
          <w:szCs w:val="22"/>
          <w:lang w:val="sr-Latn-RS"/>
        </w:rPr>
        <w:t>e nego što se započne terapija antibioticima.</w:t>
      </w:r>
    </w:p>
    <w:p w14:paraId="781D8836" w14:textId="0E88F98E" w:rsidR="00A74CC9" w:rsidRPr="0028092F" w:rsidRDefault="00A74CC9" w:rsidP="0068025A">
      <w:pPr>
        <w:rPr>
          <w:szCs w:val="22"/>
          <w:lang w:val="sr-Latn-RS"/>
        </w:rPr>
      </w:pPr>
      <w:r w:rsidRPr="00FF704C">
        <w:rPr>
          <w:szCs w:val="22"/>
          <w:lang w:val="sr-Latn-RS"/>
        </w:rPr>
        <w:t>Prijavljena je veća smrtnost pacijenata sa karcinomom skvamoznih ćelija pluća koji su bili na terapiji</w:t>
      </w:r>
      <w:r w:rsidR="00F50FE1" w:rsidRPr="00FF704C">
        <w:rPr>
          <w:szCs w:val="22"/>
          <w:lang w:val="sr-Latn-RS"/>
        </w:rPr>
        <w:t xml:space="preserve"> </w:t>
      </w:r>
      <w:r w:rsidRPr="00FF704C">
        <w:rPr>
          <w:szCs w:val="22"/>
          <w:lang w:val="sr-Latn-RS"/>
        </w:rPr>
        <w:t xml:space="preserve">sorafenibom u kombinaciji sa hemioterapijom </w:t>
      </w:r>
      <w:r w:rsidR="00D32511" w:rsidRPr="00FF704C">
        <w:rPr>
          <w:szCs w:val="22"/>
          <w:lang w:val="sr-Latn-RS"/>
        </w:rPr>
        <w:t>l</w:t>
      </w:r>
      <w:r w:rsidR="00023508" w:rsidRPr="00FF704C">
        <w:rPr>
          <w:szCs w:val="22"/>
          <w:lang w:val="sr-Latn-RS"/>
        </w:rPr>
        <w:t>j</w:t>
      </w:r>
      <w:r w:rsidR="00D32511" w:rsidRPr="00FF704C">
        <w:rPr>
          <w:szCs w:val="22"/>
          <w:lang w:val="sr-Latn-RS"/>
        </w:rPr>
        <w:t xml:space="preserve">ekovima </w:t>
      </w:r>
      <w:r w:rsidR="00AB1A8E">
        <w:rPr>
          <w:szCs w:val="22"/>
          <w:lang w:val="sr-Latn-RS"/>
        </w:rPr>
        <w:t>na bazi</w:t>
      </w:r>
      <w:r w:rsidR="00D32511" w:rsidRPr="00AB1A8E">
        <w:rPr>
          <w:szCs w:val="22"/>
          <w:lang w:val="sr-Latn-RS"/>
        </w:rPr>
        <w:t xml:space="preserve"> </w:t>
      </w:r>
      <w:r w:rsidRPr="00AB1A8E">
        <w:rPr>
          <w:szCs w:val="22"/>
          <w:lang w:val="sr-Latn-RS"/>
        </w:rPr>
        <w:t>platin</w:t>
      </w:r>
      <w:r w:rsidR="00AB1A8E">
        <w:rPr>
          <w:szCs w:val="22"/>
          <w:lang w:val="sr-Latn-RS"/>
        </w:rPr>
        <w:t>e</w:t>
      </w:r>
      <w:r w:rsidRPr="00AB1A8E">
        <w:rPr>
          <w:szCs w:val="22"/>
          <w:lang w:val="sr-Latn-RS"/>
        </w:rPr>
        <w:t>. U dv</w:t>
      </w:r>
      <w:r w:rsidR="00023508" w:rsidRPr="00AB1A8E">
        <w:rPr>
          <w:szCs w:val="22"/>
          <w:lang w:val="sr-Latn-RS"/>
        </w:rPr>
        <w:t>ij</w:t>
      </w:r>
      <w:r w:rsidRPr="00AB1A8E">
        <w:rPr>
          <w:szCs w:val="22"/>
          <w:lang w:val="sr-Latn-RS"/>
        </w:rPr>
        <w:t>e randomizovane studije kod</w:t>
      </w:r>
      <w:r w:rsidR="00F50FE1" w:rsidRPr="00AB1A8E">
        <w:rPr>
          <w:szCs w:val="22"/>
          <w:lang w:val="sr-Latn-RS"/>
        </w:rPr>
        <w:t xml:space="preserve"> </w:t>
      </w:r>
      <w:r w:rsidRPr="00AB1A8E">
        <w:rPr>
          <w:szCs w:val="22"/>
          <w:lang w:val="sr-Latn-RS"/>
        </w:rPr>
        <w:t xml:space="preserve">pacijenata sa nemikrocelularnim karcinomom pluća (engl. </w:t>
      </w:r>
      <w:r w:rsidRPr="00AB1A8E">
        <w:rPr>
          <w:i/>
          <w:iCs/>
          <w:szCs w:val="22"/>
          <w:lang w:val="sr-Latn-RS"/>
        </w:rPr>
        <w:t>Non-Small Cell Lung Cancer</w:t>
      </w:r>
      <w:r w:rsidRPr="00AB1A8E">
        <w:rPr>
          <w:szCs w:val="22"/>
          <w:lang w:val="sr-Latn-RS"/>
        </w:rPr>
        <w:t>, NSCLC) u</w:t>
      </w:r>
      <w:r w:rsidR="00F50FE1" w:rsidRPr="00AB1A8E">
        <w:rPr>
          <w:szCs w:val="22"/>
          <w:lang w:val="sr-Latn-RS"/>
        </w:rPr>
        <w:t xml:space="preserve"> </w:t>
      </w:r>
      <w:r w:rsidRPr="00FF704C">
        <w:rPr>
          <w:szCs w:val="22"/>
          <w:lang w:val="sr-Latn-RS"/>
        </w:rPr>
        <w:t>podgrupi pacijenata sa karcinomom skvamoznih ćelija koji su bili na terapiji sorafenibom u kombinaciji sa</w:t>
      </w:r>
      <w:r w:rsidR="00F50FE1" w:rsidRPr="00FF704C">
        <w:rPr>
          <w:szCs w:val="22"/>
          <w:lang w:val="sr-Latn-RS"/>
        </w:rPr>
        <w:t xml:space="preserve"> </w:t>
      </w:r>
      <w:r w:rsidRPr="00FF704C">
        <w:rPr>
          <w:szCs w:val="22"/>
          <w:lang w:val="sr-Latn-RS"/>
        </w:rPr>
        <w:t xml:space="preserve">paklitakselom/karboplatinom, nađeno je da je HR (engl. </w:t>
      </w:r>
      <w:r w:rsidRPr="00FF704C">
        <w:rPr>
          <w:i/>
          <w:iCs/>
          <w:szCs w:val="22"/>
          <w:lang w:val="sr-Latn-RS"/>
        </w:rPr>
        <w:t>Hazard Ratio</w:t>
      </w:r>
      <w:r w:rsidRPr="00FF704C">
        <w:rPr>
          <w:szCs w:val="22"/>
          <w:lang w:val="sr-Latn-RS"/>
        </w:rPr>
        <w:t>) ukupnog preživljavanja bio 1,81</w:t>
      </w:r>
      <w:r w:rsidR="00F50FE1" w:rsidRPr="00FF704C">
        <w:rPr>
          <w:szCs w:val="22"/>
          <w:lang w:val="sr-Latn-RS"/>
        </w:rPr>
        <w:t xml:space="preserve"> </w:t>
      </w:r>
      <w:r w:rsidRPr="00FF704C">
        <w:rPr>
          <w:szCs w:val="22"/>
          <w:lang w:val="sr-Latn-RS"/>
        </w:rPr>
        <w:t>(95% CI 1,19; 2,74), a u kombinaciji sa gemcitabinom/cisplatinom 1,22 (95% CI 0,82; 1,80). Nijedan od</w:t>
      </w:r>
      <w:r w:rsidR="00F50FE1" w:rsidRPr="00FF704C">
        <w:rPr>
          <w:szCs w:val="22"/>
          <w:lang w:val="sr-Latn-RS"/>
        </w:rPr>
        <w:t xml:space="preserve"> </w:t>
      </w:r>
      <w:r w:rsidR="006769F5" w:rsidRPr="00FF704C">
        <w:rPr>
          <w:szCs w:val="22"/>
          <w:lang w:val="sr-Latn-RS"/>
        </w:rPr>
        <w:t xml:space="preserve">uzroka </w:t>
      </w:r>
      <w:r w:rsidRPr="00FF704C">
        <w:rPr>
          <w:szCs w:val="22"/>
          <w:lang w:val="sr-Latn-RS"/>
        </w:rPr>
        <w:t>smrtnosti nije bio dominantan, ali prim</w:t>
      </w:r>
      <w:r w:rsidR="00023508" w:rsidRPr="00FF704C">
        <w:rPr>
          <w:szCs w:val="22"/>
          <w:lang w:val="sr-Latn-RS"/>
        </w:rPr>
        <w:t>ij</w:t>
      </w:r>
      <w:r w:rsidRPr="00FF704C">
        <w:rPr>
          <w:szCs w:val="22"/>
          <w:lang w:val="sr-Latn-RS"/>
        </w:rPr>
        <w:t>ećena je veća incidenca neželjenih događaja kao što su</w:t>
      </w:r>
      <w:r w:rsidR="00F50FE1" w:rsidRPr="00FF704C">
        <w:rPr>
          <w:szCs w:val="22"/>
          <w:lang w:val="sr-Latn-RS"/>
        </w:rPr>
        <w:t xml:space="preserve"> </w:t>
      </w:r>
      <w:r w:rsidRPr="00FF704C">
        <w:rPr>
          <w:szCs w:val="22"/>
          <w:lang w:val="sr-Latn-RS"/>
        </w:rPr>
        <w:t>respiratorna insuficijencija, hemoragije i infekcije kod pacijenata koji su bili na terapiji sorafenibom u</w:t>
      </w:r>
      <w:r w:rsidR="00F50FE1" w:rsidRPr="00FF704C">
        <w:rPr>
          <w:szCs w:val="22"/>
          <w:lang w:val="sr-Latn-RS"/>
        </w:rPr>
        <w:t xml:space="preserve"> </w:t>
      </w:r>
      <w:r w:rsidRPr="00FF704C">
        <w:rPr>
          <w:szCs w:val="22"/>
          <w:lang w:val="sr-Latn-RS"/>
        </w:rPr>
        <w:t xml:space="preserve">kombinaciji sa hemioterapijom </w:t>
      </w:r>
      <w:r w:rsidR="00D32511" w:rsidRPr="00FF704C">
        <w:rPr>
          <w:szCs w:val="22"/>
          <w:lang w:val="sr-Latn-RS"/>
        </w:rPr>
        <w:t>l</w:t>
      </w:r>
      <w:r w:rsidR="00023508" w:rsidRPr="00FF704C">
        <w:rPr>
          <w:szCs w:val="22"/>
          <w:lang w:val="sr-Latn-RS"/>
        </w:rPr>
        <w:t>j</w:t>
      </w:r>
      <w:r w:rsidR="00D32511" w:rsidRPr="00FF704C">
        <w:rPr>
          <w:szCs w:val="22"/>
          <w:lang w:val="sr-Latn-RS"/>
        </w:rPr>
        <w:t xml:space="preserve">ekovima </w:t>
      </w:r>
      <w:r w:rsidR="0028092F">
        <w:rPr>
          <w:szCs w:val="22"/>
          <w:lang w:val="sr-Latn-RS"/>
        </w:rPr>
        <w:t>na bazi</w:t>
      </w:r>
      <w:r w:rsidRPr="0028092F">
        <w:rPr>
          <w:szCs w:val="22"/>
          <w:lang w:val="sr-Latn-RS"/>
        </w:rPr>
        <w:t xml:space="preserve"> platin</w:t>
      </w:r>
      <w:r w:rsidR="0028092F">
        <w:rPr>
          <w:szCs w:val="22"/>
          <w:lang w:val="sr-Latn-RS"/>
        </w:rPr>
        <w:t>e</w:t>
      </w:r>
      <w:r w:rsidRPr="0028092F">
        <w:rPr>
          <w:szCs w:val="22"/>
          <w:lang w:val="sr-Latn-RS"/>
        </w:rPr>
        <w:t>.</w:t>
      </w:r>
    </w:p>
    <w:p w14:paraId="5545665E" w14:textId="77777777" w:rsidR="00F50FE1" w:rsidRPr="00FF704C" w:rsidRDefault="00F50FE1" w:rsidP="0068025A">
      <w:pPr>
        <w:rPr>
          <w:szCs w:val="22"/>
          <w:lang w:val="sr-Latn-RS"/>
        </w:rPr>
      </w:pPr>
    </w:p>
    <w:p w14:paraId="1FFF7D93" w14:textId="141F8154" w:rsidR="00A74CC9" w:rsidRPr="00FF704C" w:rsidRDefault="00A74CC9" w:rsidP="0068025A">
      <w:pPr>
        <w:rPr>
          <w:szCs w:val="22"/>
          <w:u w:val="single"/>
          <w:lang w:val="sr-Latn-RS"/>
        </w:rPr>
      </w:pPr>
      <w:r w:rsidRPr="00FF704C">
        <w:rPr>
          <w:szCs w:val="22"/>
          <w:u w:val="single"/>
          <w:lang w:val="sr-Latn-RS"/>
        </w:rPr>
        <w:t>Posebna upozorenja vezana za oboljenje</w:t>
      </w:r>
    </w:p>
    <w:p w14:paraId="00E979CC" w14:textId="2B56AC23" w:rsidR="006769F5" w:rsidRPr="00FF704C" w:rsidRDefault="006769F5" w:rsidP="0068025A">
      <w:pPr>
        <w:rPr>
          <w:szCs w:val="22"/>
          <w:u w:val="single"/>
          <w:lang w:val="sr-Latn-RS"/>
        </w:rPr>
      </w:pPr>
    </w:p>
    <w:p w14:paraId="37A44123" w14:textId="6ABE113A" w:rsidR="00A74CC9" w:rsidRPr="00FF704C" w:rsidRDefault="00A74CC9" w:rsidP="0068025A">
      <w:pPr>
        <w:rPr>
          <w:szCs w:val="22"/>
          <w:u w:val="single"/>
          <w:lang w:val="sr-Latn-RS"/>
        </w:rPr>
      </w:pPr>
      <w:r w:rsidRPr="00FF704C">
        <w:rPr>
          <w:szCs w:val="22"/>
          <w:u w:val="single"/>
          <w:lang w:val="sr-Latn-RS"/>
        </w:rPr>
        <w:t>Karcinom bubrežnih ćelija</w:t>
      </w:r>
    </w:p>
    <w:p w14:paraId="60FF3896" w14:textId="606F7F95" w:rsidR="00A74CC9" w:rsidRDefault="00A74CC9" w:rsidP="0068025A">
      <w:pPr>
        <w:rPr>
          <w:szCs w:val="22"/>
          <w:lang w:val="sr-Latn-RS"/>
        </w:rPr>
      </w:pPr>
      <w:r w:rsidRPr="00FF704C">
        <w:rPr>
          <w:szCs w:val="22"/>
          <w:lang w:val="sr-Latn-RS"/>
        </w:rPr>
        <w:t>Pacijenti sa visokim rizikom, prema prognostičkim grupama MSKCC (</w:t>
      </w:r>
      <w:r w:rsidRPr="00FF704C">
        <w:rPr>
          <w:i/>
          <w:iCs/>
          <w:szCs w:val="22"/>
          <w:lang w:val="sr-Latn-RS"/>
        </w:rPr>
        <w:t>engl. Memorial Sloan Kettering</w:t>
      </w:r>
      <w:r w:rsidR="00F50FE1" w:rsidRPr="00FF704C">
        <w:rPr>
          <w:i/>
          <w:iCs/>
          <w:szCs w:val="22"/>
          <w:lang w:val="sr-Latn-RS"/>
        </w:rPr>
        <w:t xml:space="preserve"> </w:t>
      </w:r>
      <w:r w:rsidRPr="00FF704C">
        <w:rPr>
          <w:i/>
          <w:iCs/>
          <w:szCs w:val="22"/>
          <w:lang w:val="sr-Latn-RS"/>
        </w:rPr>
        <w:t>Cancer Center</w:t>
      </w:r>
      <w:r w:rsidRPr="00FF704C">
        <w:rPr>
          <w:szCs w:val="22"/>
          <w:lang w:val="sr-Latn-RS"/>
        </w:rPr>
        <w:t>), ni</w:t>
      </w:r>
      <w:r w:rsidR="0028092F">
        <w:rPr>
          <w:szCs w:val="22"/>
          <w:lang w:val="sr-Latn-RS"/>
        </w:rPr>
        <w:t>je</w:t>
      </w:r>
      <w:r w:rsidRPr="0028092F">
        <w:rPr>
          <w:szCs w:val="22"/>
          <w:lang w:val="sr-Latn-RS"/>
        </w:rPr>
        <w:t>su bili uključeni u fazu III kliničke studije karcinoma bubrežnih ćeli</w:t>
      </w:r>
      <w:r w:rsidR="00D32511" w:rsidRPr="0028092F">
        <w:rPr>
          <w:szCs w:val="22"/>
          <w:lang w:val="sr-Latn-RS"/>
        </w:rPr>
        <w:t>j</w:t>
      </w:r>
      <w:r w:rsidRPr="0028092F">
        <w:rPr>
          <w:szCs w:val="22"/>
          <w:lang w:val="sr-Latn-RS"/>
        </w:rPr>
        <w:t>a (vid</w:t>
      </w:r>
      <w:r w:rsidR="00023508" w:rsidRPr="0028092F">
        <w:rPr>
          <w:szCs w:val="22"/>
          <w:lang w:val="sr-Latn-RS"/>
        </w:rPr>
        <w:t>j</w:t>
      </w:r>
      <w:r w:rsidRPr="0028092F">
        <w:rPr>
          <w:szCs w:val="22"/>
          <w:lang w:val="sr-Latn-RS"/>
        </w:rPr>
        <w:t>eti studiju 1 u</w:t>
      </w:r>
      <w:r w:rsidR="00F50FE1" w:rsidRPr="0028092F">
        <w:rPr>
          <w:szCs w:val="22"/>
          <w:lang w:val="sr-Latn-RS"/>
        </w:rPr>
        <w:t xml:space="preserve"> </w:t>
      </w:r>
      <w:r w:rsidR="004F4591" w:rsidRPr="0028092F">
        <w:rPr>
          <w:szCs w:val="22"/>
          <w:lang w:val="sr-Latn-RS"/>
        </w:rPr>
        <w:t>dijelu</w:t>
      </w:r>
      <w:r w:rsidRPr="0028092F">
        <w:rPr>
          <w:szCs w:val="22"/>
          <w:lang w:val="sr-Latn-RS"/>
        </w:rPr>
        <w:t xml:space="preserve"> 5.1) tako da odnos korist/rizik nije proc</w:t>
      </w:r>
      <w:r w:rsidR="00023508" w:rsidRPr="00FF704C">
        <w:rPr>
          <w:szCs w:val="22"/>
          <w:lang w:val="sr-Latn-RS"/>
        </w:rPr>
        <w:t>ij</w:t>
      </w:r>
      <w:r w:rsidRPr="00FF704C">
        <w:rPr>
          <w:szCs w:val="22"/>
          <w:lang w:val="sr-Latn-RS"/>
        </w:rPr>
        <w:t>enjen u ovoj grupi pacijenata.</w:t>
      </w:r>
    </w:p>
    <w:p w14:paraId="307E4E59" w14:textId="2FAC4D4D" w:rsidR="00375D1C" w:rsidRDefault="00375D1C" w:rsidP="0068025A">
      <w:pPr>
        <w:rPr>
          <w:szCs w:val="22"/>
          <w:lang w:val="sr-Latn-RS"/>
        </w:rPr>
      </w:pPr>
    </w:p>
    <w:p w14:paraId="4D9A15E2" w14:textId="77777777" w:rsidR="00375D1C" w:rsidRPr="0020765D" w:rsidRDefault="00375D1C" w:rsidP="0068025A">
      <w:pPr>
        <w:rPr>
          <w:szCs w:val="22"/>
          <w:u w:val="single"/>
          <w:lang w:val="sr-Latn-RS"/>
        </w:rPr>
      </w:pPr>
      <w:r w:rsidRPr="0020765D">
        <w:rPr>
          <w:szCs w:val="22"/>
          <w:u w:val="single"/>
          <w:lang w:val="sr-Latn-RS"/>
        </w:rPr>
        <w:t>Lijek Saltapsa sadrži natrijum</w:t>
      </w:r>
    </w:p>
    <w:p w14:paraId="001E4A3C" w14:textId="2B465A4A" w:rsidR="00375D1C" w:rsidRPr="00FF704C" w:rsidRDefault="00375D1C" w:rsidP="0068025A">
      <w:pPr>
        <w:rPr>
          <w:szCs w:val="22"/>
          <w:lang w:val="sr-Latn-RS"/>
        </w:rPr>
      </w:pPr>
      <w:r w:rsidRPr="00375D1C">
        <w:rPr>
          <w:szCs w:val="22"/>
          <w:lang w:val="sr-Latn-RS"/>
        </w:rPr>
        <w:t>Ovaj lijek sadrži manje od 1 mmola natrijuma (23 mg) po dozi tj. zanemarljive količine natrijuma.</w:t>
      </w:r>
    </w:p>
    <w:p w14:paraId="35A2DDB9" w14:textId="77777777" w:rsidR="00A74CC9" w:rsidRPr="00FF704C" w:rsidRDefault="00A74CC9" w:rsidP="0068025A">
      <w:pPr>
        <w:rPr>
          <w:szCs w:val="22"/>
          <w:lang w:val="sr-Latn-RS"/>
        </w:rPr>
      </w:pPr>
    </w:p>
    <w:p w14:paraId="30A47F8E" w14:textId="4E02ED86" w:rsidR="00007EF9" w:rsidRDefault="00007EF9" w:rsidP="0068025A">
      <w:pPr>
        <w:rPr>
          <w:b/>
          <w:bCs/>
          <w:szCs w:val="22"/>
          <w:lang w:val="sr-Latn-RS"/>
        </w:rPr>
      </w:pPr>
      <w:r w:rsidRPr="00FF704C">
        <w:rPr>
          <w:b/>
          <w:bCs/>
          <w:szCs w:val="22"/>
          <w:lang w:val="sr-Latn-RS"/>
        </w:rPr>
        <w:t>4.5. Interakcije sa drugim l</w:t>
      </w:r>
      <w:r w:rsidR="00023508" w:rsidRPr="00FF704C">
        <w:rPr>
          <w:b/>
          <w:bCs/>
          <w:szCs w:val="22"/>
          <w:lang w:val="sr-Latn-RS"/>
        </w:rPr>
        <w:t>j</w:t>
      </w:r>
      <w:r w:rsidRPr="00FF704C">
        <w:rPr>
          <w:b/>
          <w:bCs/>
          <w:szCs w:val="22"/>
          <w:lang w:val="sr-Latn-RS"/>
        </w:rPr>
        <w:t>ekovima i druge vrste interakcija</w:t>
      </w:r>
    </w:p>
    <w:p w14:paraId="615F0F29" w14:textId="77777777" w:rsidR="0028092F" w:rsidRPr="0028092F" w:rsidRDefault="0028092F" w:rsidP="0068025A">
      <w:pPr>
        <w:rPr>
          <w:b/>
          <w:bCs/>
          <w:szCs w:val="22"/>
          <w:lang w:val="sr-Latn-RS"/>
        </w:rPr>
      </w:pPr>
    </w:p>
    <w:p w14:paraId="7CF6BC2C" w14:textId="77777777" w:rsidR="00A74CC9" w:rsidRPr="00FF704C" w:rsidRDefault="00A74CC9" w:rsidP="0068025A">
      <w:pPr>
        <w:rPr>
          <w:szCs w:val="22"/>
          <w:u w:val="single"/>
          <w:lang w:val="sr-Latn-RS"/>
        </w:rPr>
      </w:pPr>
      <w:r w:rsidRPr="00FF704C">
        <w:rPr>
          <w:szCs w:val="22"/>
          <w:u w:val="single"/>
          <w:lang w:val="sr-Latn-RS"/>
        </w:rPr>
        <w:t>Induktori metaboličkih enzima</w:t>
      </w:r>
    </w:p>
    <w:p w14:paraId="4CA47D4E" w14:textId="0815B2AF" w:rsidR="00A74CC9" w:rsidRPr="00FF704C" w:rsidRDefault="00A74CC9" w:rsidP="0068025A">
      <w:pPr>
        <w:rPr>
          <w:szCs w:val="22"/>
          <w:lang w:val="sr-Latn-RS"/>
        </w:rPr>
      </w:pPr>
      <w:r w:rsidRPr="00FF704C">
        <w:rPr>
          <w:szCs w:val="22"/>
          <w:lang w:val="sr-Latn-RS"/>
        </w:rPr>
        <w:t>Prim</w:t>
      </w:r>
      <w:r w:rsidR="00023508" w:rsidRPr="00FF704C">
        <w:rPr>
          <w:szCs w:val="22"/>
          <w:lang w:val="sr-Latn-RS"/>
        </w:rPr>
        <w:t>j</w:t>
      </w:r>
      <w:r w:rsidRPr="00FF704C">
        <w:rPr>
          <w:szCs w:val="22"/>
          <w:lang w:val="sr-Latn-RS"/>
        </w:rPr>
        <w:t>ena rifampicina tokom 5 dana pr</w:t>
      </w:r>
      <w:r w:rsidR="00023508" w:rsidRPr="00FF704C">
        <w:rPr>
          <w:szCs w:val="22"/>
          <w:lang w:val="sr-Latn-RS"/>
        </w:rPr>
        <w:t>ij</w:t>
      </w:r>
      <w:r w:rsidRPr="00FF704C">
        <w:rPr>
          <w:szCs w:val="22"/>
          <w:lang w:val="sr-Latn-RS"/>
        </w:rPr>
        <w:t>e prim</w:t>
      </w:r>
      <w:r w:rsidR="00023508" w:rsidRPr="00FF704C">
        <w:rPr>
          <w:szCs w:val="22"/>
          <w:lang w:val="sr-Latn-RS"/>
        </w:rPr>
        <w:t>j</w:t>
      </w:r>
      <w:r w:rsidRPr="00FF704C">
        <w:rPr>
          <w:szCs w:val="22"/>
          <w:lang w:val="sr-Latn-RS"/>
        </w:rPr>
        <w:t>ene pojedinačne doze sorafeniba dovela je do smanjenja PIK-a</w:t>
      </w:r>
      <w:r w:rsidR="00F50FE1" w:rsidRPr="00FF704C">
        <w:rPr>
          <w:szCs w:val="22"/>
          <w:lang w:val="sr-Latn-RS"/>
        </w:rPr>
        <w:t xml:space="preserve"> </w:t>
      </w:r>
      <w:r w:rsidRPr="00FF704C">
        <w:rPr>
          <w:szCs w:val="22"/>
          <w:lang w:val="sr-Latn-RS"/>
        </w:rPr>
        <w:t>sorafeniba za pros</w:t>
      </w:r>
      <w:r w:rsidR="00023508" w:rsidRPr="00FF704C">
        <w:rPr>
          <w:szCs w:val="22"/>
          <w:lang w:val="sr-Latn-RS"/>
        </w:rPr>
        <w:t>j</w:t>
      </w:r>
      <w:r w:rsidRPr="00FF704C">
        <w:rPr>
          <w:szCs w:val="22"/>
          <w:lang w:val="sr-Latn-RS"/>
        </w:rPr>
        <w:t xml:space="preserve">ečno 37%. Drugi induktori CYP3A4 aktivnosti i/ili glukuronidacije (npr. </w:t>
      </w:r>
      <w:r w:rsidRPr="00FF704C">
        <w:rPr>
          <w:i/>
          <w:iCs/>
          <w:szCs w:val="22"/>
          <w:lang w:val="sr-Latn-RS"/>
        </w:rPr>
        <w:t>Hypericum</w:t>
      </w:r>
      <w:r w:rsidR="00F50FE1" w:rsidRPr="00FF704C">
        <w:rPr>
          <w:i/>
          <w:iCs/>
          <w:szCs w:val="22"/>
          <w:lang w:val="sr-Latn-RS"/>
        </w:rPr>
        <w:t xml:space="preserve"> </w:t>
      </w:r>
      <w:r w:rsidRPr="00FF704C">
        <w:rPr>
          <w:i/>
          <w:iCs/>
          <w:szCs w:val="22"/>
          <w:lang w:val="sr-Latn-RS"/>
        </w:rPr>
        <w:t>perforatum</w:t>
      </w:r>
      <w:r w:rsidRPr="00FF704C">
        <w:rPr>
          <w:szCs w:val="22"/>
          <w:lang w:val="sr-Latn-RS"/>
        </w:rPr>
        <w:t>, odnosno kantarion, fenitoin, karbamazepin, fenobarbital i deksametazon) mogu takođe ubrzati</w:t>
      </w:r>
      <w:r w:rsidR="00F50FE1" w:rsidRPr="00FF704C">
        <w:rPr>
          <w:szCs w:val="22"/>
          <w:lang w:val="sr-Latn-RS"/>
        </w:rPr>
        <w:t xml:space="preserve"> </w:t>
      </w:r>
      <w:r w:rsidRPr="00FF704C">
        <w:rPr>
          <w:szCs w:val="22"/>
          <w:lang w:val="sr-Latn-RS"/>
        </w:rPr>
        <w:t>metabolizam sorafeniba i tako smanjiti koncentracije sorafeniba.</w:t>
      </w:r>
    </w:p>
    <w:p w14:paraId="3D528737" w14:textId="77777777" w:rsidR="00F50FE1" w:rsidRPr="00FF704C" w:rsidRDefault="00F50FE1" w:rsidP="0068025A">
      <w:pPr>
        <w:rPr>
          <w:szCs w:val="22"/>
          <w:lang w:val="sr-Latn-RS"/>
        </w:rPr>
      </w:pPr>
    </w:p>
    <w:p w14:paraId="5D67ED8E" w14:textId="1643AD0D" w:rsidR="00A74CC9" w:rsidRPr="00FF704C" w:rsidRDefault="00A74CC9" w:rsidP="0068025A">
      <w:pPr>
        <w:rPr>
          <w:szCs w:val="22"/>
          <w:u w:val="single"/>
          <w:lang w:val="sr-Latn-RS"/>
        </w:rPr>
      </w:pPr>
      <w:r w:rsidRPr="00FF704C">
        <w:rPr>
          <w:szCs w:val="22"/>
          <w:u w:val="single"/>
          <w:lang w:val="sr-Latn-RS"/>
        </w:rPr>
        <w:t>Inhibitori CYP3A4</w:t>
      </w:r>
    </w:p>
    <w:p w14:paraId="71EBA46B" w14:textId="0C1DE414" w:rsidR="00A74CC9" w:rsidRPr="00FF704C" w:rsidRDefault="00A74CC9" w:rsidP="0068025A">
      <w:pPr>
        <w:rPr>
          <w:szCs w:val="22"/>
          <w:lang w:val="sr-Latn-RS"/>
        </w:rPr>
      </w:pPr>
      <w:r w:rsidRPr="00FF704C">
        <w:rPr>
          <w:szCs w:val="22"/>
          <w:lang w:val="sr-Latn-RS"/>
        </w:rPr>
        <w:t>Ketokonazol, snažan inhibitor CYP3A4, prim</w:t>
      </w:r>
      <w:r w:rsidR="00A93218" w:rsidRPr="00FF704C">
        <w:rPr>
          <w:szCs w:val="22"/>
          <w:lang w:val="sr-Latn-RS"/>
        </w:rPr>
        <w:t>ij</w:t>
      </w:r>
      <w:r w:rsidRPr="00FF704C">
        <w:rPr>
          <w:szCs w:val="22"/>
          <w:lang w:val="sr-Latn-RS"/>
        </w:rPr>
        <w:t>enjen jednom dnevno tokom 7 dana kod zdravih muških</w:t>
      </w:r>
      <w:r w:rsidR="00F50FE1" w:rsidRPr="00FF704C">
        <w:rPr>
          <w:szCs w:val="22"/>
          <w:lang w:val="sr-Latn-RS"/>
        </w:rPr>
        <w:t xml:space="preserve"> </w:t>
      </w:r>
      <w:r w:rsidRPr="00FF704C">
        <w:rPr>
          <w:szCs w:val="22"/>
          <w:lang w:val="sr-Latn-RS"/>
        </w:rPr>
        <w:t>dobrovoljaca, nije m</w:t>
      </w:r>
      <w:r w:rsidR="00A93218" w:rsidRPr="00FF704C">
        <w:rPr>
          <w:szCs w:val="22"/>
          <w:lang w:val="sr-Latn-RS"/>
        </w:rPr>
        <w:t>ij</w:t>
      </w:r>
      <w:r w:rsidRPr="00FF704C">
        <w:rPr>
          <w:szCs w:val="22"/>
          <w:lang w:val="sr-Latn-RS"/>
        </w:rPr>
        <w:t>enjao pros</w:t>
      </w:r>
      <w:r w:rsidR="00A93218" w:rsidRPr="00FF704C">
        <w:rPr>
          <w:szCs w:val="22"/>
          <w:lang w:val="sr-Latn-RS"/>
        </w:rPr>
        <w:t>j</w:t>
      </w:r>
      <w:r w:rsidRPr="00FF704C">
        <w:rPr>
          <w:szCs w:val="22"/>
          <w:lang w:val="sr-Latn-RS"/>
        </w:rPr>
        <w:t>ečni PIK pojedinačne doze od 50 mg sorafeniba. Ovi podaci sugerišu da je</w:t>
      </w:r>
      <w:r w:rsidR="00F50FE1" w:rsidRPr="00FF704C">
        <w:rPr>
          <w:szCs w:val="22"/>
          <w:lang w:val="sr-Latn-RS"/>
        </w:rPr>
        <w:t xml:space="preserve"> </w:t>
      </w:r>
      <w:r w:rsidRPr="00FF704C">
        <w:rPr>
          <w:szCs w:val="22"/>
          <w:lang w:val="sr-Latn-RS"/>
        </w:rPr>
        <w:t>klinička farmakokinetička interakcija sorafeniba i inhibitora CYP3A4 malo v</w:t>
      </w:r>
      <w:r w:rsidR="00A93218" w:rsidRPr="00FF704C">
        <w:rPr>
          <w:szCs w:val="22"/>
          <w:lang w:val="sr-Latn-RS"/>
        </w:rPr>
        <w:t>j</w:t>
      </w:r>
      <w:r w:rsidRPr="00FF704C">
        <w:rPr>
          <w:szCs w:val="22"/>
          <w:lang w:val="sr-Latn-RS"/>
        </w:rPr>
        <w:t>erovatna.</w:t>
      </w:r>
    </w:p>
    <w:p w14:paraId="5B6634D4" w14:textId="77777777" w:rsidR="00F50FE1" w:rsidRPr="00FF704C" w:rsidRDefault="00F50FE1" w:rsidP="0068025A">
      <w:pPr>
        <w:rPr>
          <w:szCs w:val="22"/>
          <w:lang w:val="sr-Latn-RS"/>
        </w:rPr>
      </w:pPr>
    </w:p>
    <w:p w14:paraId="780F9893" w14:textId="628D2235" w:rsidR="00A74CC9" w:rsidRPr="00FF704C" w:rsidRDefault="00A74CC9" w:rsidP="0068025A">
      <w:pPr>
        <w:rPr>
          <w:szCs w:val="22"/>
          <w:u w:val="single"/>
          <w:lang w:val="sr-Latn-RS"/>
        </w:rPr>
      </w:pPr>
      <w:r w:rsidRPr="00FF704C">
        <w:rPr>
          <w:szCs w:val="22"/>
          <w:u w:val="single"/>
          <w:lang w:val="sr-Latn-RS"/>
        </w:rPr>
        <w:t>Supstrati CYP2B6, CYP2C8 i CYP2C9 izoenzima</w:t>
      </w:r>
    </w:p>
    <w:p w14:paraId="2309CCC8" w14:textId="37DA6E44" w:rsidR="00A74CC9" w:rsidRPr="00FF704C" w:rsidRDefault="00A74CC9" w:rsidP="0068025A">
      <w:pPr>
        <w:rPr>
          <w:szCs w:val="22"/>
          <w:lang w:val="sr-Latn-RS"/>
        </w:rPr>
      </w:pPr>
      <w:r w:rsidRPr="00FF704C">
        <w:rPr>
          <w:szCs w:val="22"/>
          <w:lang w:val="sr-Latn-RS"/>
        </w:rPr>
        <w:t xml:space="preserve">U </w:t>
      </w:r>
      <w:r w:rsidRPr="00FF704C">
        <w:rPr>
          <w:i/>
          <w:iCs/>
          <w:szCs w:val="22"/>
          <w:lang w:val="sr-Latn-RS"/>
        </w:rPr>
        <w:t>in vitro</w:t>
      </w:r>
      <w:r w:rsidRPr="00FF704C">
        <w:rPr>
          <w:szCs w:val="22"/>
          <w:lang w:val="sr-Latn-RS"/>
        </w:rPr>
        <w:t xml:space="preserve"> uslovima, sorafenib inhibira CYP2B6, CYP2C8 i CYP2C9 približno sličnom jačinom. Međutim, u</w:t>
      </w:r>
      <w:r w:rsidR="00F50FE1" w:rsidRPr="00FF704C">
        <w:rPr>
          <w:szCs w:val="22"/>
          <w:lang w:val="sr-Latn-RS"/>
        </w:rPr>
        <w:t xml:space="preserve"> </w:t>
      </w:r>
      <w:r w:rsidRPr="00FF704C">
        <w:rPr>
          <w:szCs w:val="22"/>
          <w:lang w:val="sr-Latn-RS"/>
        </w:rPr>
        <w:t>kliničkim farmakokinetičkim studijama kod istovremene prim</w:t>
      </w:r>
      <w:r w:rsidR="00A93218" w:rsidRPr="00FF704C">
        <w:rPr>
          <w:szCs w:val="22"/>
          <w:lang w:val="sr-Latn-RS"/>
        </w:rPr>
        <w:t>j</w:t>
      </w:r>
      <w:r w:rsidRPr="00FF704C">
        <w:rPr>
          <w:szCs w:val="22"/>
          <w:lang w:val="sr-Latn-RS"/>
        </w:rPr>
        <w:t>ene sorafeniba 400 mg dva puta dnevno sa</w:t>
      </w:r>
      <w:r w:rsidR="00F50FE1" w:rsidRPr="00FF704C">
        <w:rPr>
          <w:szCs w:val="22"/>
          <w:lang w:val="sr-Latn-RS"/>
        </w:rPr>
        <w:t xml:space="preserve"> </w:t>
      </w:r>
      <w:r w:rsidRPr="00FF704C">
        <w:rPr>
          <w:szCs w:val="22"/>
          <w:lang w:val="sr-Latn-RS"/>
        </w:rPr>
        <w:t>ciklofosfamidom, supstratom CYP2B6 ili paklitakselom, supstratom CYP2C8, nije došlo do klinički</w:t>
      </w:r>
      <w:r w:rsidR="00F50FE1" w:rsidRPr="00FF704C">
        <w:rPr>
          <w:szCs w:val="22"/>
          <w:lang w:val="sr-Latn-RS"/>
        </w:rPr>
        <w:t xml:space="preserve"> </w:t>
      </w:r>
      <w:r w:rsidRPr="00FF704C">
        <w:rPr>
          <w:szCs w:val="22"/>
          <w:lang w:val="sr-Latn-RS"/>
        </w:rPr>
        <w:t>značajne inhibicije. Ovi podaci ukazuju da sorafenib u preporučenoj dozi od 400</w:t>
      </w:r>
      <w:r w:rsidR="005C3044" w:rsidRPr="00FF704C">
        <w:rPr>
          <w:szCs w:val="22"/>
          <w:lang w:val="sr-Latn-RS"/>
        </w:rPr>
        <w:t xml:space="preserve"> </w:t>
      </w:r>
      <w:r w:rsidRPr="00FF704C">
        <w:rPr>
          <w:szCs w:val="22"/>
          <w:lang w:val="sr-Latn-RS"/>
        </w:rPr>
        <w:t>mg dva puta dnevno, možda</w:t>
      </w:r>
      <w:r w:rsidR="00F50FE1" w:rsidRPr="00FF704C">
        <w:rPr>
          <w:szCs w:val="22"/>
          <w:lang w:val="sr-Latn-RS"/>
        </w:rPr>
        <w:t xml:space="preserve"> </w:t>
      </w:r>
      <w:r w:rsidRPr="00FF704C">
        <w:rPr>
          <w:szCs w:val="22"/>
          <w:lang w:val="sr-Latn-RS"/>
        </w:rPr>
        <w:t xml:space="preserve">nije </w:t>
      </w:r>
      <w:r w:rsidRPr="00FF704C">
        <w:rPr>
          <w:i/>
          <w:iCs/>
          <w:szCs w:val="22"/>
          <w:lang w:val="sr-Latn-RS"/>
        </w:rPr>
        <w:t>in vivo</w:t>
      </w:r>
      <w:r w:rsidRPr="00FF704C">
        <w:rPr>
          <w:szCs w:val="22"/>
          <w:lang w:val="sr-Latn-RS"/>
        </w:rPr>
        <w:t xml:space="preserve"> inhibitor CYP2B6 ili CYP2C8.</w:t>
      </w:r>
    </w:p>
    <w:p w14:paraId="57FAF526" w14:textId="1992B485" w:rsidR="00A74CC9" w:rsidRPr="00FF704C" w:rsidRDefault="00A74CC9" w:rsidP="0068025A">
      <w:pPr>
        <w:rPr>
          <w:szCs w:val="22"/>
          <w:lang w:val="sr-Latn-RS"/>
        </w:rPr>
      </w:pPr>
      <w:r w:rsidRPr="00FF704C">
        <w:rPr>
          <w:szCs w:val="22"/>
          <w:lang w:val="sr-Latn-RS"/>
        </w:rPr>
        <w:t>Dodatno, istovremena prim</w:t>
      </w:r>
      <w:r w:rsidR="00A93218" w:rsidRPr="00FF704C">
        <w:rPr>
          <w:szCs w:val="22"/>
          <w:lang w:val="sr-Latn-RS"/>
        </w:rPr>
        <w:t>j</w:t>
      </w:r>
      <w:r w:rsidRPr="00FF704C">
        <w:rPr>
          <w:szCs w:val="22"/>
          <w:lang w:val="sr-Latn-RS"/>
        </w:rPr>
        <w:t>ena sorafeniba i varfarina, supstrata CYP2C9, nije dovela do prom</w:t>
      </w:r>
      <w:r w:rsidR="00A93218" w:rsidRPr="00FF704C">
        <w:rPr>
          <w:szCs w:val="22"/>
          <w:lang w:val="sr-Latn-RS"/>
        </w:rPr>
        <w:t>j</w:t>
      </w:r>
      <w:r w:rsidRPr="00FF704C">
        <w:rPr>
          <w:szCs w:val="22"/>
          <w:lang w:val="sr-Latn-RS"/>
        </w:rPr>
        <w:t>ene srednje</w:t>
      </w:r>
      <w:r w:rsidR="00F50FE1" w:rsidRPr="00FF704C">
        <w:rPr>
          <w:szCs w:val="22"/>
          <w:lang w:val="sr-Latn-RS"/>
        </w:rPr>
        <w:t xml:space="preserve"> </w:t>
      </w:r>
      <w:r w:rsidRPr="00FF704C">
        <w:rPr>
          <w:szCs w:val="22"/>
          <w:lang w:val="sr-Latn-RS"/>
        </w:rPr>
        <w:t>vr</w:t>
      </w:r>
      <w:r w:rsidR="00A93218" w:rsidRPr="00FF704C">
        <w:rPr>
          <w:szCs w:val="22"/>
          <w:lang w:val="sr-Latn-RS"/>
        </w:rPr>
        <w:t>ij</w:t>
      </w:r>
      <w:r w:rsidRPr="00FF704C">
        <w:rPr>
          <w:szCs w:val="22"/>
          <w:lang w:val="sr-Latn-RS"/>
        </w:rPr>
        <w:t>ednosti PT-INR u odnosu na placebo. Prema tome, može se očekivati da će rizik za klinički značajnu</w:t>
      </w:r>
      <w:r w:rsidR="00F50FE1" w:rsidRPr="00FF704C">
        <w:rPr>
          <w:szCs w:val="22"/>
          <w:lang w:val="sr-Latn-RS"/>
        </w:rPr>
        <w:t xml:space="preserve"> </w:t>
      </w:r>
      <w:r w:rsidRPr="00FF704C">
        <w:rPr>
          <w:szCs w:val="22"/>
          <w:lang w:val="sr-Latn-RS"/>
        </w:rPr>
        <w:t xml:space="preserve">inhibiciju CYP2C9 sorafenibom </w:t>
      </w:r>
      <w:r w:rsidRPr="00FF704C">
        <w:rPr>
          <w:i/>
          <w:iCs/>
          <w:szCs w:val="22"/>
          <w:lang w:val="sr-Latn-RS"/>
        </w:rPr>
        <w:t>in vivo</w:t>
      </w:r>
      <w:r w:rsidRPr="00FF704C">
        <w:rPr>
          <w:szCs w:val="22"/>
          <w:lang w:val="sr-Latn-RS"/>
        </w:rPr>
        <w:t xml:space="preserve"> biti nizak. Međutim, pacijenti koji su na terapiji varfarinom ili</w:t>
      </w:r>
      <w:r w:rsidR="00F50FE1" w:rsidRPr="00FF704C">
        <w:rPr>
          <w:szCs w:val="22"/>
          <w:lang w:val="sr-Latn-RS"/>
        </w:rPr>
        <w:t xml:space="preserve"> </w:t>
      </w:r>
      <w:r w:rsidRPr="00FF704C">
        <w:rPr>
          <w:szCs w:val="22"/>
          <w:lang w:val="sr-Latn-RS"/>
        </w:rPr>
        <w:t>fenprokumonom treba redovno da kontrolišu svoj INR (vid</w:t>
      </w:r>
      <w:r w:rsidR="00A93218" w:rsidRPr="00FF704C">
        <w:rPr>
          <w:szCs w:val="22"/>
          <w:lang w:val="sr-Latn-RS"/>
        </w:rPr>
        <w:t>j</w:t>
      </w:r>
      <w:r w:rsidRPr="00FF704C">
        <w:rPr>
          <w:szCs w:val="22"/>
          <w:lang w:val="sr-Latn-RS"/>
        </w:rPr>
        <w:t xml:space="preserve">eti </w:t>
      </w:r>
      <w:r w:rsidR="00011F14" w:rsidRPr="00FF704C">
        <w:rPr>
          <w:szCs w:val="22"/>
          <w:lang w:val="sr-Latn-RS"/>
        </w:rPr>
        <w:t>dio</w:t>
      </w:r>
      <w:r w:rsidRPr="00FF704C">
        <w:rPr>
          <w:szCs w:val="22"/>
          <w:lang w:val="sr-Latn-RS"/>
        </w:rPr>
        <w:t xml:space="preserve"> 4.4).</w:t>
      </w:r>
    </w:p>
    <w:p w14:paraId="5DA1CB6C" w14:textId="77777777" w:rsidR="00F50FE1" w:rsidRPr="00FF704C" w:rsidRDefault="00F50FE1" w:rsidP="0068025A">
      <w:pPr>
        <w:rPr>
          <w:szCs w:val="22"/>
          <w:lang w:val="sr-Latn-RS"/>
        </w:rPr>
      </w:pPr>
    </w:p>
    <w:p w14:paraId="519B9689" w14:textId="171A0E43" w:rsidR="00A74CC9" w:rsidRPr="00FF704C" w:rsidRDefault="00A74CC9" w:rsidP="0068025A">
      <w:pPr>
        <w:rPr>
          <w:szCs w:val="22"/>
          <w:u w:val="single"/>
          <w:lang w:val="sr-Latn-RS"/>
        </w:rPr>
      </w:pPr>
      <w:r w:rsidRPr="00FF704C">
        <w:rPr>
          <w:szCs w:val="22"/>
          <w:u w:val="single"/>
          <w:lang w:val="sr-Latn-RS"/>
        </w:rPr>
        <w:t>Supstrati CYP3A4, CYP2D6 i CYP2C19 izoenzima</w:t>
      </w:r>
    </w:p>
    <w:p w14:paraId="31BE3C69" w14:textId="7C6EA026" w:rsidR="00007EF9" w:rsidRPr="00FF704C" w:rsidRDefault="00A74CC9" w:rsidP="0068025A">
      <w:pPr>
        <w:rPr>
          <w:szCs w:val="22"/>
          <w:lang w:val="sr-Latn-RS"/>
        </w:rPr>
      </w:pPr>
      <w:r w:rsidRPr="00FF704C">
        <w:rPr>
          <w:szCs w:val="22"/>
          <w:lang w:val="sr-Latn-RS"/>
        </w:rPr>
        <w:lastRenderedPageBreak/>
        <w:t>Istovremena prim</w:t>
      </w:r>
      <w:r w:rsidR="00A93218" w:rsidRPr="00FF704C">
        <w:rPr>
          <w:szCs w:val="22"/>
          <w:lang w:val="sr-Latn-RS"/>
        </w:rPr>
        <w:t>j</w:t>
      </w:r>
      <w:r w:rsidRPr="00FF704C">
        <w:rPr>
          <w:szCs w:val="22"/>
          <w:lang w:val="sr-Latn-RS"/>
        </w:rPr>
        <w:t>ena sorafeniba i midazolama, dekstrometorfana ili omeprazola, koji su supstrati citohroma</w:t>
      </w:r>
      <w:r w:rsidR="00F50FE1" w:rsidRPr="00FF704C">
        <w:rPr>
          <w:szCs w:val="22"/>
          <w:lang w:val="sr-Latn-RS"/>
        </w:rPr>
        <w:t xml:space="preserve"> </w:t>
      </w:r>
      <w:r w:rsidRPr="00FF704C">
        <w:rPr>
          <w:szCs w:val="22"/>
          <w:lang w:val="sr-Latn-RS"/>
        </w:rPr>
        <w:t>CYP3A4, CYP2D6, odnosno CYP2C19, nije m</w:t>
      </w:r>
      <w:r w:rsidR="00A93218" w:rsidRPr="00FF704C">
        <w:rPr>
          <w:szCs w:val="22"/>
          <w:lang w:val="sr-Latn-RS"/>
        </w:rPr>
        <w:t>ij</w:t>
      </w:r>
      <w:r w:rsidRPr="00FF704C">
        <w:rPr>
          <w:szCs w:val="22"/>
          <w:lang w:val="sr-Latn-RS"/>
        </w:rPr>
        <w:t>enjala izloženost ovim l</w:t>
      </w:r>
      <w:r w:rsidR="00A93218" w:rsidRPr="00FF704C">
        <w:rPr>
          <w:szCs w:val="22"/>
          <w:lang w:val="sr-Latn-RS"/>
        </w:rPr>
        <w:t>j</w:t>
      </w:r>
      <w:r w:rsidRPr="00FF704C">
        <w:rPr>
          <w:szCs w:val="22"/>
          <w:lang w:val="sr-Latn-RS"/>
        </w:rPr>
        <w:t>ekovima. Ovo ukazuje na to da</w:t>
      </w:r>
      <w:r w:rsidR="00F50FE1" w:rsidRPr="00FF704C">
        <w:rPr>
          <w:szCs w:val="22"/>
          <w:lang w:val="sr-Latn-RS"/>
        </w:rPr>
        <w:t xml:space="preserve"> </w:t>
      </w:r>
      <w:r w:rsidRPr="00FF704C">
        <w:rPr>
          <w:szCs w:val="22"/>
          <w:lang w:val="sr-Latn-RS"/>
        </w:rPr>
        <w:t>sorafenib nije ni inhibitor, ni induktor ovih izoenzima citohroma P450. Stoga, kliničke farmakokinetičke</w:t>
      </w:r>
      <w:r w:rsidR="00F50FE1" w:rsidRPr="00FF704C">
        <w:rPr>
          <w:szCs w:val="22"/>
          <w:lang w:val="sr-Latn-RS"/>
        </w:rPr>
        <w:t xml:space="preserve"> </w:t>
      </w:r>
      <w:r w:rsidRPr="00FF704C">
        <w:rPr>
          <w:szCs w:val="22"/>
          <w:lang w:val="sr-Latn-RS"/>
        </w:rPr>
        <w:t>interakcije sorafeniba sa supstratima ovih enzima su malo v</w:t>
      </w:r>
      <w:r w:rsidR="00A93218" w:rsidRPr="00FF704C">
        <w:rPr>
          <w:szCs w:val="22"/>
          <w:lang w:val="sr-Latn-RS"/>
        </w:rPr>
        <w:t>j</w:t>
      </w:r>
      <w:r w:rsidRPr="00FF704C">
        <w:rPr>
          <w:szCs w:val="22"/>
          <w:lang w:val="sr-Latn-RS"/>
        </w:rPr>
        <w:t>erovatne.</w:t>
      </w:r>
    </w:p>
    <w:p w14:paraId="258DC983" w14:textId="77777777" w:rsidR="00F50FE1" w:rsidRPr="00FF704C" w:rsidRDefault="00F50FE1" w:rsidP="0068025A">
      <w:pPr>
        <w:rPr>
          <w:szCs w:val="22"/>
          <w:lang w:val="sr-Latn-RS"/>
        </w:rPr>
      </w:pPr>
    </w:p>
    <w:p w14:paraId="602A7B61" w14:textId="0338652B" w:rsidR="00A74CC9" w:rsidRPr="00FF704C" w:rsidRDefault="00A74CC9" w:rsidP="0068025A">
      <w:pPr>
        <w:rPr>
          <w:szCs w:val="22"/>
          <w:u w:val="single"/>
          <w:lang w:val="sr-Latn-RS"/>
        </w:rPr>
      </w:pPr>
      <w:r w:rsidRPr="00FF704C">
        <w:rPr>
          <w:szCs w:val="22"/>
          <w:u w:val="single"/>
          <w:lang w:val="sr-Latn-RS"/>
        </w:rPr>
        <w:t>Supstrati UGT1A1 i UGT1A9 izoenzima</w:t>
      </w:r>
    </w:p>
    <w:p w14:paraId="27C75BF9" w14:textId="0A8C64E8" w:rsidR="00A74CC9" w:rsidRPr="00FF704C" w:rsidRDefault="00A74CC9" w:rsidP="0068025A">
      <w:pPr>
        <w:rPr>
          <w:szCs w:val="22"/>
          <w:lang w:val="sr-Latn-RS"/>
        </w:rPr>
      </w:pPr>
      <w:r w:rsidRPr="00FF704C">
        <w:rPr>
          <w:i/>
          <w:iCs/>
          <w:szCs w:val="22"/>
          <w:lang w:val="sr-Latn-RS"/>
        </w:rPr>
        <w:t>In vitro</w:t>
      </w:r>
      <w:r w:rsidRPr="00FF704C">
        <w:rPr>
          <w:szCs w:val="22"/>
          <w:lang w:val="sr-Latn-RS"/>
        </w:rPr>
        <w:t>, sorafenib inhibira glukuronidaciju preko UGT1A1 i UGT1A9. Klinički značaj ovog nalaza je</w:t>
      </w:r>
      <w:r w:rsidR="00F50FE1" w:rsidRPr="00FF704C">
        <w:rPr>
          <w:szCs w:val="22"/>
          <w:lang w:val="sr-Latn-RS"/>
        </w:rPr>
        <w:t xml:space="preserve"> </w:t>
      </w:r>
      <w:r w:rsidRPr="00FF704C">
        <w:rPr>
          <w:szCs w:val="22"/>
          <w:lang w:val="sr-Latn-RS"/>
        </w:rPr>
        <w:t>nepoznat (vid</w:t>
      </w:r>
      <w:r w:rsidR="00A93218" w:rsidRPr="00FF704C">
        <w:rPr>
          <w:szCs w:val="22"/>
          <w:lang w:val="sr-Latn-RS"/>
        </w:rPr>
        <w:t>j</w:t>
      </w:r>
      <w:r w:rsidRPr="00FF704C">
        <w:rPr>
          <w:szCs w:val="22"/>
          <w:lang w:val="sr-Latn-RS"/>
        </w:rPr>
        <w:t xml:space="preserve">eti u nastavku i </w:t>
      </w:r>
      <w:r w:rsidR="00011F14" w:rsidRPr="00FF704C">
        <w:rPr>
          <w:szCs w:val="22"/>
          <w:lang w:val="sr-Latn-RS"/>
        </w:rPr>
        <w:t>dio</w:t>
      </w:r>
      <w:r w:rsidRPr="00FF704C">
        <w:rPr>
          <w:szCs w:val="22"/>
          <w:lang w:val="sr-Latn-RS"/>
        </w:rPr>
        <w:t xml:space="preserve"> 4.4).</w:t>
      </w:r>
    </w:p>
    <w:p w14:paraId="03A76CBC" w14:textId="0079FF73" w:rsidR="00245C40" w:rsidRPr="00245C40" w:rsidRDefault="00245C40" w:rsidP="0068025A">
      <w:pPr>
        <w:tabs>
          <w:tab w:val="clear" w:pos="284"/>
          <w:tab w:val="left" w:pos="1290"/>
        </w:tabs>
        <w:rPr>
          <w:szCs w:val="22"/>
          <w:lang w:val="sr-Latn-RS"/>
        </w:rPr>
      </w:pPr>
      <w:r>
        <w:rPr>
          <w:szCs w:val="22"/>
          <w:lang w:val="sr-Latn-RS"/>
        </w:rPr>
        <w:tab/>
      </w:r>
    </w:p>
    <w:p w14:paraId="26203374" w14:textId="5D2EC852" w:rsidR="00A74CC9" w:rsidRPr="00245C40" w:rsidRDefault="00A74CC9" w:rsidP="0068025A">
      <w:pPr>
        <w:rPr>
          <w:szCs w:val="22"/>
          <w:u w:val="single"/>
          <w:lang w:val="sr-Latn-RS"/>
        </w:rPr>
      </w:pPr>
      <w:r w:rsidRPr="00245C40">
        <w:rPr>
          <w:i/>
          <w:iCs/>
          <w:szCs w:val="22"/>
          <w:u w:val="single"/>
          <w:lang w:val="sr-Latn-RS"/>
        </w:rPr>
        <w:t>In vitro</w:t>
      </w:r>
      <w:r w:rsidRPr="00245C40">
        <w:rPr>
          <w:szCs w:val="22"/>
          <w:u w:val="single"/>
          <w:lang w:val="sr-Latn-RS"/>
        </w:rPr>
        <w:t xml:space="preserve"> studije indukcije CYP enzima</w:t>
      </w:r>
    </w:p>
    <w:p w14:paraId="31AE6213" w14:textId="6306670B" w:rsidR="00A74CC9" w:rsidRPr="00FF704C" w:rsidRDefault="00A74CC9" w:rsidP="0068025A">
      <w:pPr>
        <w:rPr>
          <w:szCs w:val="22"/>
          <w:lang w:val="sr-Latn-RS"/>
        </w:rPr>
      </w:pPr>
      <w:r w:rsidRPr="00245C40">
        <w:rPr>
          <w:szCs w:val="22"/>
          <w:lang w:val="sr-Latn-RS"/>
        </w:rPr>
        <w:t>Aktivnosti CYP1A2 i CYP3A4 ni</w:t>
      </w:r>
      <w:r w:rsidR="00245C40">
        <w:rPr>
          <w:szCs w:val="22"/>
          <w:lang w:val="sr-Latn-RS"/>
        </w:rPr>
        <w:t>je</w:t>
      </w:r>
      <w:r w:rsidRPr="00245C40">
        <w:rPr>
          <w:szCs w:val="22"/>
          <w:lang w:val="sr-Latn-RS"/>
        </w:rPr>
        <w:t>su bile izm</w:t>
      </w:r>
      <w:r w:rsidR="00A93218" w:rsidRPr="00245C40">
        <w:rPr>
          <w:szCs w:val="22"/>
          <w:lang w:val="sr-Latn-RS"/>
        </w:rPr>
        <w:t>ij</w:t>
      </w:r>
      <w:r w:rsidRPr="00245C40">
        <w:rPr>
          <w:szCs w:val="22"/>
          <w:lang w:val="sr-Latn-RS"/>
        </w:rPr>
        <w:t>enjene posl</w:t>
      </w:r>
      <w:r w:rsidR="00A93218" w:rsidRPr="00245C40">
        <w:rPr>
          <w:szCs w:val="22"/>
          <w:lang w:val="sr-Latn-RS"/>
        </w:rPr>
        <w:t>ij</w:t>
      </w:r>
      <w:r w:rsidRPr="00245C40">
        <w:rPr>
          <w:szCs w:val="22"/>
          <w:lang w:val="sr-Latn-RS"/>
        </w:rPr>
        <w:t xml:space="preserve">e </w:t>
      </w:r>
      <w:r w:rsidR="009F68A5">
        <w:rPr>
          <w:szCs w:val="22"/>
          <w:lang w:val="sr-Latn-RS"/>
        </w:rPr>
        <w:t>primjene sorafeniba na</w:t>
      </w:r>
      <w:r w:rsidRPr="00245C40">
        <w:rPr>
          <w:szCs w:val="22"/>
          <w:lang w:val="sr-Latn-RS"/>
        </w:rPr>
        <w:t xml:space="preserve"> kultur</w:t>
      </w:r>
      <w:r w:rsidR="009F68A5">
        <w:rPr>
          <w:szCs w:val="22"/>
          <w:lang w:val="sr-Latn-RS"/>
        </w:rPr>
        <w:t>ama</w:t>
      </w:r>
      <w:r w:rsidRPr="00245C40">
        <w:rPr>
          <w:szCs w:val="22"/>
          <w:lang w:val="sr-Latn-RS"/>
        </w:rPr>
        <w:t xml:space="preserve"> humanih hepatocita,</w:t>
      </w:r>
      <w:r w:rsidR="00F50FE1" w:rsidRPr="00FF704C">
        <w:rPr>
          <w:szCs w:val="22"/>
          <w:lang w:val="sr-Latn-RS"/>
        </w:rPr>
        <w:t xml:space="preserve"> </w:t>
      </w:r>
      <w:r w:rsidRPr="00FF704C">
        <w:rPr>
          <w:szCs w:val="22"/>
          <w:lang w:val="sr-Latn-RS"/>
        </w:rPr>
        <w:t>što ukazuje na to da je malo v</w:t>
      </w:r>
      <w:r w:rsidR="00A93218" w:rsidRPr="00FF704C">
        <w:rPr>
          <w:szCs w:val="22"/>
          <w:lang w:val="sr-Latn-RS"/>
        </w:rPr>
        <w:t>j</w:t>
      </w:r>
      <w:r w:rsidRPr="00FF704C">
        <w:rPr>
          <w:szCs w:val="22"/>
          <w:lang w:val="sr-Latn-RS"/>
        </w:rPr>
        <w:t>erovatno da je sorafenib induktor CYP1A2 i CYP3A4.</w:t>
      </w:r>
    </w:p>
    <w:p w14:paraId="14199A6F" w14:textId="77777777" w:rsidR="00375D1C" w:rsidRPr="00FF704C" w:rsidRDefault="00375D1C" w:rsidP="0068025A">
      <w:pPr>
        <w:rPr>
          <w:szCs w:val="22"/>
          <w:lang w:val="sr-Latn-RS"/>
        </w:rPr>
      </w:pPr>
    </w:p>
    <w:p w14:paraId="09F54A46" w14:textId="517D35A7" w:rsidR="00A74CC9" w:rsidRPr="00FF704C" w:rsidRDefault="00A74CC9" w:rsidP="0068025A">
      <w:pPr>
        <w:rPr>
          <w:szCs w:val="22"/>
          <w:u w:val="single"/>
          <w:lang w:val="sr-Latn-RS"/>
        </w:rPr>
      </w:pPr>
      <w:r w:rsidRPr="00FF704C">
        <w:rPr>
          <w:szCs w:val="22"/>
          <w:u w:val="single"/>
          <w:lang w:val="sr-Latn-RS"/>
        </w:rPr>
        <w:t>P-gp supstrati</w:t>
      </w:r>
    </w:p>
    <w:p w14:paraId="224FF1DB" w14:textId="5B0053E5" w:rsidR="00F50FE1" w:rsidRPr="00FF704C" w:rsidRDefault="00A74CC9" w:rsidP="0068025A">
      <w:pPr>
        <w:rPr>
          <w:szCs w:val="22"/>
          <w:lang w:val="sr-Latn-RS"/>
        </w:rPr>
      </w:pPr>
      <w:r w:rsidRPr="00FF704C">
        <w:rPr>
          <w:i/>
          <w:iCs/>
          <w:szCs w:val="22"/>
          <w:lang w:val="sr-Latn-RS"/>
        </w:rPr>
        <w:t>In vitro</w:t>
      </w:r>
      <w:r w:rsidRPr="00FF704C">
        <w:rPr>
          <w:szCs w:val="22"/>
          <w:lang w:val="sr-Latn-RS"/>
        </w:rPr>
        <w:t xml:space="preserve"> je pokazano da sorafenib inhibira transportni protein p-glikoprotein (P-gp). Povećanje koncentracije</w:t>
      </w:r>
      <w:r w:rsidR="00F50FE1" w:rsidRPr="00FF704C">
        <w:rPr>
          <w:szCs w:val="22"/>
          <w:lang w:val="sr-Latn-RS"/>
        </w:rPr>
        <w:t xml:space="preserve"> </w:t>
      </w:r>
      <w:r w:rsidRPr="00FF704C">
        <w:rPr>
          <w:szCs w:val="22"/>
          <w:lang w:val="sr-Latn-RS"/>
        </w:rPr>
        <w:t>P-gp supstrata u plazmi, kao što je digoksin, ne može se isključiti prilikom istovremene prim</w:t>
      </w:r>
      <w:r w:rsidR="00A93218" w:rsidRPr="00FF704C">
        <w:rPr>
          <w:szCs w:val="22"/>
          <w:lang w:val="sr-Latn-RS"/>
        </w:rPr>
        <w:t>j</w:t>
      </w:r>
      <w:r w:rsidRPr="00FF704C">
        <w:rPr>
          <w:szCs w:val="22"/>
          <w:lang w:val="sr-Latn-RS"/>
        </w:rPr>
        <w:t>ene sorafeniba.</w:t>
      </w:r>
      <w:r w:rsidR="00F50FE1" w:rsidRPr="00FF704C">
        <w:rPr>
          <w:szCs w:val="22"/>
          <w:lang w:val="sr-Latn-RS"/>
        </w:rPr>
        <w:t xml:space="preserve"> </w:t>
      </w:r>
    </w:p>
    <w:p w14:paraId="027C6422" w14:textId="77777777" w:rsidR="00F50FE1" w:rsidRPr="00FF704C" w:rsidRDefault="00F50FE1" w:rsidP="0068025A">
      <w:pPr>
        <w:rPr>
          <w:szCs w:val="22"/>
          <w:lang w:val="sr-Latn-RS"/>
        </w:rPr>
      </w:pPr>
    </w:p>
    <w:p w14:paraId="67AFD49E" w14:textId="369F6C1B" w:rsidR="00A74CC9" w:rsidRPr="00FF704C" w:rsidRDefault="00A74CC9" w:rsidP="0068025A">
      <w:pPr>
        <w:rPr>
          <w:szCs w:val="22"/>
          <w:u w:val="single"/>
          <w:lang w:val="sr-Latn-RS"/>
        </w:rPr>
      </w:pPr>
      <w:r w:rsidRPr="00FF704C">
        <w:rPr>
          <w:szCs w:val="22"/>
          <w:u w:val="single"/>
          <w:lang w:val="sr-Latn-RS"/>
        </w:rPr>
        <w:t>Kombinacija sa drugim antineoplastičnim l</w:t>
      </w:r>
      <w:r w:rsidR="00A93218" w:rsidRPr="00FF704C">
        <w:rPr>
          <w:szCs w:val="22"/>
          <w:u w:val="single"/>
          <w:lang w:val="sr-Latn-RS"/>
        </w:rPr>
        <w:t>j</w:t>
      </w:r>
      <w:r w:rsidRPr="00FF704C">
        <w:rPr>
          <w:szCs w:val="22"/>
          <w:u w:val="single"/>
          <w:lang w:val="sr-Latn-RS"/>
        </w:rPr>
        <w:t>ekovima</w:t>
      </w:r>
    </w:p>
    <w:p w14:paraId="3C29CCF7" w14:textId="388DA7BC" w:rsidR="00A74CC9" w:rsidRPr="00FF704C" w:rsidRDefault="00A74CC9" w:rsidP="0068025A">
      <w:pPr>
        <w:rPr>
          <w:szCs w:val="22"/>
          <w:lang w:val="sr-Latn-RS"/>
        </w:rPr>
      </w:pPr>
      <w:r w:rsidRPr="00FF704C">
        <w:rPr>
          <w:szCs w:val="22"/>
          <w:lang w:val="sr-Latn-RS"/>
        </w:rPr>
        <w:t>U kliničkim studijama, sorafenib je prim</w:t>
      </w:r>
      <w:r w:rsidR="009C34EA">
        <w:rPr>
          <w:szCs w:val="22"/>
          <w:lang w:val="sr-Latn-RS"/>
        </w:rPr>
        <w:t>i</w:t>
      </w:r>
      <w:r w:rsidR="00EF3B13" w:rsidRPr="009C34EA">
        <w:rPr>
          <w:szCs w:val="22"/>
          <w:lang w:val="sr-Latn-RS"/>
        </w:rPr>
        <w:t>j</w:t>
      </w:r>
      <w:r w:rsidRPr="009C34EA">
        <w:rPr>
          <w:szCs w:val="22"/>
          <w:lang w:val="sr-Latn-RS"/>
        </w:rPr>
        <w:t>enjivan sa raznim drugih antineoplastičnim l</w:t>
      </w:r>
      <w:r w:rsidR="00EF3B13" w:rsidRPr="009C34EA">
        <w:rPr>
          <w:szCs w:val="22"/>
          <w:lang w:val="sr-Latn-RS"/>
        </w:rPr>
        <w:t>j</w:t>
      </w:r>
      <w:r w:rsidRPr="003D27EF">
        <w:rPr>
          <w:szCs w:val="22"/>
          <w:lang w:val="sr-Latn-RS"/>
        </w:rPr>
        <w:t>ekovima pri njihovim</w:t>
      </w:r>
      <w:r w:rsidR="00F50FE1" w:rsidRPr="00FC0514">
        <w:rPr>
          <w:szCs w:val="22"/>
          <w:lang w:val="sr-Latn-RS"/>
        </w:rPr>
        <w:t xml:space="preserve"> </w:t>
      </w:r>
      <w:r w:rsidRPr="00FF704C">
        <w:rPr>
          <w:szCs w:val="22"/>
          <w:lang w:val="sr-Latn-RS"/>
        </w:rPr>
        <w:t>uobičajenim doznim režimima, uključujući gemcitabin, cisplatin, oksaliplatin, paklitaksel, karboplatin,</w:t>
      </w:r>
      <w:r w:rsidR="00F50FE1" w:rsidRPr="00FF704C">
        <w:rPr>
          <w:szCs w:val="22"/>
          <w:lang w:val="sr-Latn-RS"/>
        </w:rPr>
        <w:t xml:space="preserve"> </w:t>
      </w:r>
      <w:r w:rsidRPr="00FF704C">
        <w:rPr>
          <w:szCs w:val="22"/>
          <w:lang w:val="sr-Latn-RS"/>
        </w:rPr>
        <w:t>kapecitabin, doksorubicin, irinotekan, docetaksel i ciklofosfamid. Sorafenib nije imao klinički značajan</w:t>
      </w:r>
      <w:r w:rsidR="00F50FE1" w:rsidRPr="00FF704C">
        <w:rPr>
          <w:szCs w:val="22"/>
          <w:lang w:val="sr-Latn-RS"/>
        </w:rPr>
        <w:t xml:space="preserve"> </w:t>
      </w:r>
      <w:r w:rsidRPr="00FF704C">
        <w:rPr>
          <w:szCs w:val="22"/>
          <w:lang w:val="sr-Latn-RS"/>
        </w:rPr>
        <w:t>uticaj na farmakokinetiku gemcitabina, cisplatina, karboplatina, oksaliplatina ili ciklofosfamida.</w:t>
      </w:r>
    </w:p>
    <w:p w14:paraId="5D4CA793" w14:textId="77777777" w:rsidR="00F50FE1" w:rsidRPr="00FF704C" w:rsidRDefault="00F50FE1" w:rsidP="0068025A">
      <w:pPr>
        <w:rPr>
          <w:szCs w:val="22"/>
          <w:lang w:val="sr-Latn-RS"/>
        </w:rPr>
      </w:pPr>
    </w:p>
    <w:p w14:paraId="2AA8E6D7" w14:textId="7428D3A7" w:rsidR="00A74CC9" w:rsidRPr="00FF704C" w:rsidRDefault="00A74CC9" w:rsidP="0068025A">
      <w:pPr>
        <w:rPr>
          <w:i/>
          <w:iCs/>
          <w:szCs w:val="22"/>
          <w:lang w:val="sr-Latn-RS"/>
        </w:rPr>
      </w:pPr>
      <w:r w:rsidRPr="00FF704C">
        <w:rPr>
          <w:i/>
          <w:iCs/>
          <w:szCs w:val="22"/>
          <w:lang w:val="sr-Latn-RS"/>
        </w:rPr>
        <w:t>Paklitaksel/karboplatin</w:t>
      </w:r>
    </w:p>
    <w:p w14:paraId="0143D8C4" w14:textId="13899455" w:rsidR="00A74CC9" w:rsidRPr="00FF704C" w:rsidRDefault="00A74CC9" w:rsidP="0068025A">
      <w:pPr>
        <w:numPr>
          <w:ilvl w:val="0"/>
          <w:numId w:val="4"/>
        </w:numPr>
        <w:ind w:left="630"/>
        <w:rPr>
          <w:szCs w:val="22"/>
          <w:lang w:val="sr-Latn-RS"/>
        </w:rPr>
      </w:pPr>
      <w:r w:rsidRPr="00FF704C">
        <w:rPr>
          <w:szCs w:val="22"/>
          <w:lang w:val="sr-Latn-RS"/>
        </w:rPr>
        <w:t>Prim</w:t>
      </w:r>
      <w:r w:rsidR="00EF3B13" w:rsidRPr="00FF704C">
        <w:rPr>
          <w:szCs w:val="22"/>
          <w:lang w:val="sr-Latn-RS"/>
        </w:rPr>
        <w:t>j</w:t>
      </w:r>
      <w:r w:rsidRPr="00FF704C">
        <w:rPr>
          <w:szCs w:val="22"/>
          <w:lang w:val="sr-Latn-RS"/>
        </w:rPr>
        <w:t>ena paklitaksela (225 mg/m</w:t>
      </w:r>
      <w:r w:rsidRPr="00FF704C">
        <w:rPr>
          <w:szCs w:val="22"/>
          <w:vertAlign w:val="superscript"/>
          <w:lang w:val="sr-Latn-RS"/>
        </w:rPr>
        <w:t>2</w:t>
      </w:r>
      <w:r w:rsidRPr="00FF704C">
        <w:rPr>
          <w:szCs w:val="22"/>
          <w:lang w:val="sr-Latn-RS"/>
        </w:rPr>
        <w:t>) i karboplatina (PIK = 6) sa sorafenibom (≤ 400 mg dva puta dnevno),</w:t>
      </w:r>
      <w:r w:rsidR="00F50FE1" w:rsidRPr="00FF704C">
        <w:rPr>
          <w:szCs w:val="22"/>
          <w:lang w:val="sr-Latn-RS"/>
        </w:rPr>
        <w:t xml:space="preserve"> </w:t>
      </w:r>
      <w:r w:rsidRPr="00FF704C">
        <w:rPr>
          <w:szCs w:val="22"/>
          <w:lang w:val="sr-Latn-RS"/>
        </w:rPr>
        <w:t>prim</w:t>
      </w:r>
      <w:r w:rsidR="00EF3B13" w:rsidRPr="00FF704C">
        <w:rPr>
          <w:szCs w:val="22"/>
          <w:lang w:val="sr-Latn-RS"/>
        </w:rPr>
        <w:t>ij</w:t>
      </w:r>
      <w:r w:rsidRPr="00FF704C">
        <w:rPr>
          <w:szCs w:val="22"/>
          <w:lang w:val="sr-Latn-RS"/>
        </w:rPr>
        <w:t>enjenog sa trodnevnom pauzom u doziranju sorafeniba (dva dana pr</w:t>
      </w:r>
      <w:r w:rsidR="00EF3B13" w:rsidRPr="00FF704C">
        <w:rPr>
          <w:szCs w:val="22"/>
          <w:lang w:val="sr-Latn-RS"/>
        </w:rPr>
        <w:t>ij</w:t>
      </w:r>
      <w:r w:rsidRPr="00FF704C">
        <w:rPr>
          <w:szCs w:val="22"/>
          <w:lang w:val="sr-Latn-RS"/>
        </w:rPr>
        <w:t>e i na dan početka prim</w:t>
      </w:r>
      <w:r w:rsidR="00EF3B13" w:rsidRPr="00FF704C">
        <w:rPr>
          <w:szCs w:val="22"/>
          <w:lang w:val="sr-Latn-RS"/>
        </w:rPr>
        <w:t>j</w:t>
      </w:r>
      <w:r w:rsidRPr="00FF704C">
        <w:rPr>
          <w:szCs w:val="22"/>
          <w:lang w:val="sr-Latn-RS"/>
        </w:rPr>
        <w:t>ene</w:t>
      </w:r>
      <w:r w:rsidR="00F50FE1" w:rsidRPr="00FF704C">
        <w:rPr>
          <w:szCs w:val="22"/>
          <w:lang w:val="sr-Latn-RS"/>
        </w:rPr>
        <w:t xml:space="preserve"> </w:t>
      </w:r>
      <w:r w:rsidRPr="00FF704C">
        <w:rPr>
          <w:szCs w:val="22"/>
          <w:lang w:val="sr-Latn-RS"/>
        </w:rPr>
        <w:t>paklitaksela/karboplatina), nije dovela do značajnog uticaja na farmakokinetiku paklitaksela.</w:t>
      </w:r>
    </w:p>
    <w:p w14:paraId="64D3B245" w14:textId="0EE27D00" w:rsidR="00A74CC9" w:rsidRPr="00FF704C" w:rsidRDefault="00A74CC9" w:rsidP="0068025A">
      <w:pPr>
        <w:numPr>
          <w:ilvl w:val="0"/>
          <w:numId w:val="4"/>
        </w:numPr>
        <w:ind w:left="630"/>
        <w:rPr>
          <w:szCs w:val="22"/>
          <w:lang w:val="sr-Latn-RS"/>
        </w:rPr>
      </w:pPr>
      <w:r w:rsidRPr="00FF704C">
        <w:rPr>
          <w:szCs w:val="22"/>
          <w:lang w:val="sr-Latn-RS"/>
        </w:rPr>
        <w:t>Istovremena prim</w:t>
      </w:r>
      <w:r w:rsidR="00EF3B13" w:rsidRPr="00FF704C">
        <w:rPr>
          <w:szCs w:val="22"/>
          <w:lang w:val="sr-Latn-RS"/>
        </w:rPr>
        <w:t>j</w:t>
      </w:r>
      <w:r w:rsidRPr="00FF704C">
        <w:rPr>
          <w:szCs w:val="22"/>
          <w:lang w:val="sr-Latn-RS"/>
        </w:rPr>
        <w:t>ena paklitaksela (225 mg/m</w:t>
      </w:r>
      <w:r w:rsidRPr="00FF704C">
        <w:rPr>
          <w:szCs w:val="22"/>
          <w:vertAlign w:val="superscript"/>
          <w:lang w:val="sr-Latn-RS"/>
        </w:rPr>
        <w:t>2</w:t>
      </w:r>
      <w:r w:rsidRPr="00FF704C">
        <w:rPr>
          <w:szCs w:val="22"/>
          <w:lang w:val="sr-Latn-RS"/>
        </w:rPr>
        <w:t>, jednom na svake 3 ned</w:t>
      </w:r>
      <w:r w:rsidR="00EF3B13" w:rsidRPr="00FF704C">
        <w:rPr>
          <w:szCs w:val="22"/>
          <w:lang w:val="sr-Latn-RS"/>
        </w:rPr>
        <w:t>j</w:t>
      </w:r>
      <w:r w:rsidRPr="00FF704C">
        <w:rPr>
          <w:szCs w:val="22"/>
          <w:lang w:val="sr-Latn-RS"/>
        </w:rPr>
        <w:t>elje) i karboplatina (PIK = 6) sa</w:t>
      </w:r>
      <w:r w:rsidR="00F50FE1" w:rsidRPr="00FF704C">
        <w:rPr>
          <w:szCs w:val="22"/>
          <w:lang w:val="sr-Latn-RS"/>
        </w:rPr>
        <w:t xml:space="preserve"> </w:t>
      </w:r>
      <w:r w:rsidRPr="00FF704C">
        <w:rPr>
          <w:szCs w:val="22"/>
          <w:lang w:val="sr-Latn-RS"/>
        </w:rPr>
        <w:t>sorafenibom (400 mg dva puta dnevno, bez pauze u doziranju sorafeniba) dovela je do 47% povećanja</w:t>
      </w:r>
      <w:r w:rsidR="00F50FE1" w:rsidRPr="00FF704C">
        <w:rPr>
          <w:szCs w:val="22"/>
          <w:lang w:val="sr-Latn-RS"/>
        </w:rPr>
        <w:t xml:space="preserve"> </w:t>
      </w:r>
      <w:r w:rsidRPr="00FF704C">
        <w:rPr>
          <w:szCs w:val="22"/>
          <w:lang w:val="sr-Latn-RS"/>
        </w:rPr>
        <w:t>izloženosti sorafenibu, 29% povećanja izloženosti paklitakselu i 50% povećanja izloženosti 6-OH</w:t>
      </w:r>
      <w:r w:rsidR="00F50FE1" w:rsidRPr="00FF704C">
        <w:rPr>
          <w:szCs w:val="22"/>
          <w:lang w:val="sr-Latn-RS"/>
        </w:rPr>
        <w:t>-</w:t>
      </w:r>
      <w:r w:rsidRPr="00FF704C">
        <w:rPr>
          <w:szCs w:val="22"/>
          <w:lang w:val="sr-Latn-RS"/>
        </w:rPr>
        <w:t>paklitakselu.</w:t>
      </w:r>
      <w:r w:rsidR="00F50FE1" w:rsidRPr="00FF704C">
        <w:rPr>
          <w:szCs w:val="22"/>
          <w:lang w:val="sr-Latn-RS"/>
        </w:rPr>
        <w:t xml:space="preserve"> </w:t>
      </w:r>
      <w:r w:rsidRPr="00FF704C">
        <w:rPr>
          <w:szCs w:val="22"/>
          <w:lang w:val="sr-Latn-RS"/>
        </w:rPr>
        <w:t>Nije bilo uticaja na farmakokinetiku karboplatina.</w:t>
      </w:r>
    </w:p>
    <w:p w14:paraId="5B0F8B04" w14:textId="77777777" w:rsidR="00F50FE1" w:rsidRPr="00FF704C" w:rsidRDefault="00F50FE1" w:rsidP="0068025A">
      <w:pPr>
        <w:rPr>
          <w:szCs w:val="22"/>
          <w:lang w:val="sr-Latn-RS"/>
        </w:rPr>
      </w:pPr>
    </w:p>
    <w:p w14:paraId="31596D2D" w14:textId="30A07279" w:rsidR="00A74CC9" w:rsidRPr="00FF704C" w:rsidRDefault="00A74CC9" w:rsidP="0068025A">
      <w:pPr>
        <w:rPr>
          <w:szCs w:val="22"/>
          <w:lang w:val="sr-Latn-RS"/>
        </w:rPr>
      </w:pPr>
      <w:r w:rsidRPr="00FF704C">
        <w:rPr>
          <w:szCs w:val="22"/>
          <w:lang w:val="sr-Latn-RS"/>
        </w:rPr>
        <w:t>Ovi podaci ukazuju da nije potrebno prilagođavati dozu u slučaju kada su paklitaksel i karboplatin</w:t>
      </w:r>
      <w:r w:rsidR="006557D5" w:rsidRPr="00FF704C">
        <w:rPr>
          <w:szCs w:val="22"/>
          <w:lang w:val="sr-Latn-RS"/>
        </w:rPr>
        <w:t xml:space="preserve"> </w:t>
      </w:r>
      <w:r w:rsidRPr="00FF704C">
        <w:rPr>
          <w:szCs w:val="22"/>
          <w:lang w:val="sr-Latn-RS"/>
        </w:rPr>
        <w:t>prim</w:t>
      </w:r>
      <w:r w:rsidR="002D2F1F" w:rsidRPr="00FF704C">
        <w:rPr>
          <w:szCs w:val="22"/>
          <w:lang w:val="sr-Latn-RS"/>
        </w:rPr>
        <w:t>ij</w:t>
      </w:r>
      <w:r w:rsidRPr="00FF704C">
        <w:rPr>
          <w:szCs w:val="22"/>
          <w:lang w:val="sr-Latn-RS"/>
        </w:rPr>
        <w:t>enjeni istovremeno sa sorafenibom uz trodnevnu pauzu u doziranju sorafeniba (dva dana pr</w:t>
      </w:r>
      <w:r w:rsidR="002D2F1F" w:rsidRPr="00FF704C">
        <w:rPr>
          <w:szCs w:val="22"/>
          <w:lang w:val="sr-Latn-RS"/>
        </w:rPr>
        <w:t>ij</w:t>
      </w:r>
      <w:r w:rsidRPr="00FF704C">
        <w:rPr>
          <w:szCs w:val="22"/>
          <w:lang w:val="sr-Latn-RS"/>
        </w:rPr>
        <w:t>e i na dan</w:t>
      </w:r>
      <w:r w:rsidR="006557D5" w:rsidRPr="00FF704C">
        <w:rPr>
          <w:szCs w:val="22"/>
          <w:lang w:val="sr-Latn-RS"/>
        </w:rPr>
        <w:t xml:space="preserve"> </w:t>
      </w:r>
      <w:r w:rsidRPr="00FF704C">
        <w:rPr>
          <w:szCs w:val="22"/>
          <w:lang w:val="sr-Latn-RS"/>
        </w:rPr>
        <w:t>prim</w:t>
      </w:r>
      <w:r w:rsidR="002D2F1F" w:rsidRPr="00FF704C">
        <w:rPr>
          <w:szCs w:val="22"/>
          <w:lang w:val="sr-Latn-RS"/>
        </w:rPr>
        <w:t>j</w:t>
      </w:r>
      <w:r w:rsidRPr="00FF704C">
        <w:rPr>
          <w:szCs w:val="22"/>
          <w:lang w:val="sr-Latn-RS"/>
        </w:rPr>
        <w:t>ene paklitaksela/karboplatina). Klinički značaj povećanja izloženosti sorafenibu i paklitakselu nakon</w:t>
      </w:r>
      <w:r w:rsidR="006557D5" w:rsidRPr="00FF704C">
        <w:rPr>
          <w:szCs w:val="22"/>
          <w:lang w:val="sr-Latn-RS"/>
        </w:rPr>
        <w:t xml:space="preserve"> </w:t>
      </w:r>
      <w:r w:rsidRPr="00FF704C">
        <w:rPr>
          <w:szCs w:val="22"/>
          <w:lang w:val="sr-Latn-RS"/>
        </w:rPr>
        <w:t>istovremene prim</w:t>
      </w:r>
      <w:r w:rsidR="002D2F1F" w:rsidRPr="00FF704C">
        <w:rPr>
          <w:szCs w:val="22"/>
          <w:lang w:val="sr-Latn-RS"/>
        </w:rPr>
        <w:t>j</w:t>
      </w:r>
      <w:r w:rsidRPr="00FF704C">
        <w:rPr>
          <w:szCs w:val="22"/>
          <w:lang w:val="sr-Latn-RS"/>
        </w:rPr>
        <w:t>ene sa sorafenibom bez pauze u doziranju, nije poznat.</w:t>
      </w:r>
    </w:p>
    <w:p w14:paraId="30DBB167" w14:textId="77777777" w:rsidR="006557D5" w:rsidRPr="00FF704C" w:rsidRDefault="006557D5" w:rsidP="0068025A">
      <w:pPr>
        <w:rPr>
          <w:szCs w:val="22"/>
          <w:lang w:val="sr-Latn-RS"/>
        </w:rPr>
      </w:pPr>
    </w:p>
    <w:p w14:paraId="4EBE1AC8" w14:textId="1357F842" w:rsidR="00A74CC9" w:rsidRPr="00FF704C" w:rsidRDefault="00A74CC9" w:rsidP="0068025A">
      <w:pPr>
        <w:rPr>
          <w:i/>
          <w:iCs/>
          <w:szCs w:val="22"/>
          <w:lang w:val="sr-Latn-RS"/>
        </w:rPr>
      </w:pPr>
      <w:r w:rsidRPr="00FF704C">
        <w:rPr>
          <w:i/>
          <w:iCs/>
          <w:szCs w:val="22"/>
          <w:lang w:val="sr-Latn-RS"/>
        </w:rPr>
        <w:t>Kapecitabin</w:t>
      </w:r>
    </w:p>
    <w:p w14:paraId="5B4B6D32" w14:textId="13768840" w:rsidR="00A74CC9" w:rsidRPr="00FF704C" w:rsidRDefault="00A74CC9" w:rsidP="0068025A">
      <w:pPr>
        <w:rPr>
          <w:szCs w:val="22"/>
          <w:lang w:val="sr-Latn-RS"/>
        </w:rPr>
      </w:pPr>
      <w:r w:rsidRPr="00FF704C">
        <w:rPr>
          <w:szCs w:val="22"/>
          <w:lang w:val="sr-Latn-RS"/>
        </w:rPr>
        <w:t>Istovremena prim</w:t>
      </w:r>
      <w:r w:rsidR="002D2F1F" w:rsidRPr="00FF704C">
        <w:rPr>
          <w:szCs w:val="22"/>
          <w:lang w:val="sr-Latn-RS"/>
        </w:rPr>
        <w:t>j</w:t>
      </w:r>
      <w:r w:rsidRPr="00FF704C">
        <w:rPr>
          <w:szCs w:val="22"/>
          <w:lang w:val="sr-Latn-RS"/>
        </w:rPr>
        <w:t>ena kapecitabina (750-1050 mg/m</w:t>
      </w:r>
      <w:r w:rsidRPr="00FF704C">
        <w:rPr>
          <w:szCs w:val="22"/>
          <w:vertAlign w:val="superscript"/>
          <w:lang w:val="sr-Latn-RS"/>
        </w:rPr>
        <w:t>2</w:t>
      </w:r>
      <w:r w:rsidRPr="00FF704C">
        <w:rPr>
          <w:szCs w:val="22"/>
          <w:lang w:val="sr-Latn-RS"/>
        </w:rPr>
        <w:t xml:space="preserve"> dva puta dnevno, od 1. do 14. dana u svakom ciklusu</w:t>
      </w:r>
      <w:r w:rsidR="006557D5" w:rsidRPr="00FF704C">
        <w:rPr>
          <w:szCs w:val="22"/>
          <w:lang w:val="sr-Latn-RS"/>
        </w:rPr>
        <w:t xml:space="preserve"> </w:t>
      </w:r>
      <w:r w:rsidRPr="00FF704C">
        <w:rPr>
          <w:szCs w:val="22"/>
          <w:lang w:val="sr-Latn-RS"/>
        </w:rPr>
        <w:t>od 21 dan) i sorafeniba (200 ili 400 mg dva puta dnevno, kontinuirana prim</w:t>
      </w:r>
      <w:r w:rsidR="002D2F1F" w:rsidRPr="00FF704C">
        <w:rPr>
          <w:szCs w:val="22"/>
          <w:lang w:val="sr-Latn-RS"/>
        </w:rPr>
        <w:t>j</w:t>
      </w:r>
      <w:r w:rsidRPr="00FF704C">
        <w:rPr>
          <w:szCs w:val="22"/>
          <w:lang w:val="sr-Latn-RS"/>
        </w:rPr>
        <w:t>ena</w:t>
      </w:r>
      <w:r w:rsidR="00B008B8" w:rsidRPr="00FF704C">
        <w:rPr>
          <w:szCs w:val="22"/>
          <w:lang w:val="sr-Latn-RS"/>
        </w:rPr>
        <w:t xml:space="preserve"> bez pauza</w:t>
      </w:r>
      <w:r w:rsidRPr="00FF704C">
        <w:rPr>
          <w:szCs w:val="22"/>
          <w:lang w:val="sr-Latn-RS"/>
        </w:rPr>
        <w:t>) nije dovela do</w:t>
      </w:r>
      <w:r w:rsidR="006557D5" w:rsidRPr="00FF704C">
        <w:rPr>
          <w:szCs w:val="22"/>
          <w:lang w:val="sr-Latn-RS"/>
        </w:rPr>
        <w:t xml:space="preserve"> </w:t>
      </w:r>
      <w:r w:rsidRPr="00FF704C">
        <w:rPr>
          <w:szCs w:val="22"/>
          <w:lang w:val="sr-Latn-RS"/>
        </w:rPr>
        <w:t>značajne prom</w:t>
      </w:r>
      <w:r w:rsidR="002D2F1F" w:rsidRPr="00FF704C">
        <w:rPr>
          <w:szCs w:val="22"/>
          <w:lang w:val="sr-Latn-RS"/>
        </w:rPr>
        <w:t>j</w:t>
      </w:r>
      <w:r w:rsidRPr="00FF704C">
        <w:rPr>
          <w:szCs w:val="22"/>
          <w:lang w:val="sr-Latn-RS"/>
        </w:rPr>
        <w:t>ene u izloženosti sorafenibu, ali je došlo do 15-50% povećanja izloženosti kapecitabinu i 0-52% povećanja izloženosti 5-FU. Klinički značaj ovih malih do um</w:t>
      </w:r>
      <w:r w:rsidR="002D2F1F" w:rsidRPr="00FF704C">
        <w:rPr>
          <w:szCs w:val="22"/>
          <w:lang w:val="sr-Latn-RS"/>
        </w:rPr>
        <w:t>j</w:t>
      </w:r>
      <w:r w:rsidRPr="00FF704C">
        <w:rPr>
          <w:szCs w:val="22"/>
          <w:lang w:val="sr-Latn-RS"/>
        </w:rPr>
        <w:t>erenih povećanja u izloženosti</w:t>
      </w:r>
      <w:r w:rsidR="006557D5" w:rsidRPr="00FF704C">
        <w:rPr>
          <w:szCs w:val="22"/>
          <w:lang w:val="sr-Latn-RS"/>
        </w:rPr>
        <w:t xml:space="preserve"> </w:t>
      </w:r>
      <w:r w:rsidRPr="00FF704C">
        <w:rPr>
          <w:szCs w:val="22"/>
          <w:lang w:val="sr-Latn-RS"/>
        </w:rPr>
        <w:t>kapecitabinu i 5-FU kod istovremene prim</w:t>
      </w:r>
      <w:r w:rsidR="002D2F1F" w:rsidRPr="00FF704C">
        <w:rPr>
          <w:szCs w:val="22"/>
          <w:lang w:val="sr-Latn-RS"/>
        </w:rPr>
        <w:t>j</w:t>
      </w:r>
      <w:r w:rsidRPr="00FF704C">
        <w:rPr>
          <w:szCs w:val="22"/>
          <w:lang w:val="sr-Latn-RS"/>
        </w:rPr>
        <w:t>ene sa sorafenibom je nepoznat.</w:t>
      </w:r>
    </w:p>
    <w:p w14:paraId="0671BCEC" w14:textId="77777777" w:rsidR="006557D5" w:rsidRPr="00FF704C" w:rsidRDefault="006557D5" w:rsidP="0068025A">
      <w:pPr>
        <w:rPr>
          <w:szCs w:val="22"/>
          <w:lang w:val="sr-Latn-RS"/>
        </w:rPr>
      </w:pPr>
    </w:p>
    <w:p w14:paraId="77A9083A" w14:textId="2AEAA2BB" w:rsidR="00A74CC9" w:rsidRPr="00FF704C" w:rsidRDefault="00A74CC9" w:rsidP="0068025A">
      <w:pPr>
        <w:rPr>
          <w:i/>
          <w:iCs/>
          <w:szCs w:val="22"/>
          <w:lang w:val="sr-Latn-RS"/>
        </w:rPr>
      </w:pPr>
      <w:r w:rsidRPr="00FF704C">
        <w:rPr>
          <w:i/>
          <w:iCs/>
          <w:szCs w:val="22"/>
          <w:lang w:val="sr-Latn-RS"/>
        </w:rPr>
        <w:t>Doksorubicin/irinotekan</w:t>
      </w:r>
    </w:p>
    <w:p w14:paraId="099D43E8" w14:textId="2C9BB2D5" w:rsidR="00A74CC9" w:rsidRPr="00FF704C" w:rsidRDefault="00A74CC9" w:rsidP="0068025A">
      <w:pPr>
        <w:rPr>
          <w:szCs w:val="22"/>
          <w:lang w:val="sr-Latn-RS"/>
        </w:rPr>
      </w:pPr>
      <w:r w:rsidRPr="00FF704C">
        <w:rPr>
          <w:szCs w:val="22"/>
          <w:lang w:val="sr-Latn-RS"/>
        </w:rPr>
        <w:t>Istovremena terapija sa sorafenibom imala je za rezultat povećanje od 21% PIK-a doksorubicina. Prilikom</w:t>
      </w:r>
      <w:r w:rsidR="006557D5" w:rsidRPr="00FF704C">
        <w:rPr>
          <w:szCs w:val="22"/>
          <w:lang w:val="sr-Latn-RS"/>
        </w:rPr>
        <w:t xml:space="preserve"> </w:t>
      </w:r>
      <w:r w:rsidRPr="00FF704C">
        <w:rPr>
          <w:szCs w:val="22"/>
          <w:lang w:val="sr-Latn-RS"/>
        </w:rPr>
        <w:t>prim</w:t>
      </w:r>
      <w:r w:rsidR="002D2F1F" w:rsidRPr="00FF704C">
        <w:rPr>
          <w:szCs w:val="22"/>
          <w:lang w:val="sr-Latn-RS"/>
        </w:rPr>
        <w:t>j</w:t>
      </w:r>
      <w:r w:rsidRPr="00FF704C">
        <w:rPr>
          <w:szCs w:val="22"/>
          <w:lang w:val="sr-Latn-RS"/>
        </w:rPr>
        <w:t>ene sa irinotekanom, čiji se aktivni metabolit SN-38 dalje metaboliše preko UGT1A1 puta, postoji</w:t>
      </w:r>
      <w:r w:rsidR="006557D5" w:rsidRPr="00FF704C">
        <w:rPr>
          <w:szCs w:val="22"/>
          <w:lang w:val="sr-Latn-RS"/>
        </w:rPr>
        <w:t xml:space="preserve"> </w:t>
      </w:r>
      <w:r w:rsidRPr="00FF704C">
        <w:rPr>
          <w:szCs w:val="22"/>
          <w:lang w:val="sr-Latn-RS"/>
        </w:rPr>
        <w:t>povećanje od 67-120% PIK-a SN-38 i povećanje od 26-42% PIK-a irinotekana. Klinički značaj ovih nalaza</w:t>
      </w:r>
      <w:r w:rsidR="006557D5" w:rsidRPr="00FF704C">
        <w:rPr>
          <w:szCs w:val="22"/>
          <w:lang w:val="sr-Latn-RS"/>
        </w:rPr>
        <w:t xml:space="preserve"> </w:t>
      </w:r>
      <w:r w:rsidRPr="00FF704C">
        <w:rPr>
          <w:szCs w:val="22"/>
          <w:lang w:val="sr-Latn-RS"/>
        </w:rPr>
        <w:t>je nepoznat (vid</w:t>
      </w:r>
      <w:r w:rsidR="002D2F1F" w:rsidRPr="00FF704C">
        <w:rPr>
          <w:szCs w:val="22"/>
          <w:lang w:val="sr-Latn-RS"/>
        </w:rPr>
        <w:t>j</w:t>
      </w:r>
      <w:r w:rsidRPr="00FF704C">
        <w:rPr>
          <w:szCs w:val="22"/>
          <w:lang w:val="sr-Latn-RS"/>
        </w:rPr>
        <w:t xml:space="preserve">eti </w:t>
      </w:r>
      <w:r w:rsidR="00011F14" w:rsidRPr="00FF704C">
        <w:rPr>
          <w:szCs w:val="22"/>
          <w:lang w:val="sr-Latn-RS"/>
        </w:rPr>
        <w:t>dio</w:t>
      </w:r>
      <w:r w:rsidRPr="00FF704C">
        <w:rPr>
          <w:szCs w:val="22"/>
          <w:lang w:val="sr-Latn-RS"/>
        </w:rPr>
        <w:t xml:space="preserve"> 4.4).</w:t>
      </w:r>
    </w:p>
    <w:p w14:paraId="0CA50C33" w14:textId="77777777" w:rsidR="006557D5" w:rsidRPr="00FF704C" w:rsidRDefault="006557D5" w:rsidP="0068025A">
      <w:pPr>
        <w:rPr>
          <w:szCs w:val="22"/>
          <w:lang w:val="sr-Latn-RS"/>
        </w:rPr>
      </w:pPr>
    </w:p>
    <w:p w14:paraId="7142D3ED" w14:textId="69C383D2" w:rsidR="00A74CC9" w:rsidRPr="00FF704C" w:rsidRDefault="00A74CC9" w:rsidP="0068025A">
      <w:pPr>
        <w:rPr>
          <w:i/>
          <w:iCs/>
          <w:szCs w:val="22"/>
          <w:lang w:val="sr-Latn-RS"/>
        </w:rPr>
      </w:pPr>
      <w:r w:rsidRPr="00FF704C">
        <w:rPr>
          <w:i/>
          <w:iCs/>
          <w:szCs w:val="22"/>
          <w:lang w:val="sr-Latn-RS"/>
        </w:rPr>
        <w:t>Docetaksel</w:t>
      </w:r>
    </w:p>
    <w:p w14:paraId="17A3D815" w14:textId="05314267" w:rsidR="00A74CC9" w:rsidRPr="00FF704C" w:rsidRDefault="00A74CC9" w:rsidP="0068025A">
      <w:pPr>
        <w:rPr>
          <w:szCs w:val="22"/>
          <w:lang w:val="sr-Latn-RS"/>
        </w:rPr>
      </w:pPr>
      <w:r w:rsidRPr="00FF704C">
        <w:rPr>
          <w:szCs w:val="22"/>
          <w:lang w:val="sr-Latn-RS"/>
        </w:rPr>
        <w:t>Istovremena prim</w:t>
      </w:r>
      <w:r w:rsidR="002D2F1F" w:rsidRPr="00FF704C">
        <w:rPr>
          <w:szCs w:val="22"/>
          <w:lang w:val="sr-Latn-RS"/>
        </w:rPr>
        <w:t>j</w:t>
      </w:r>
      <w:r w:rsidRPr="00FF704C">
        <w:rPr>
          <w:szCs w:val="22"/>
          <w:lang w:val="sr-Latn-RS"/>
        </w:rPr>
        <w:t>ena docetaksela (75 ili 100 mg/m</w:t>
      </w:r>
      <w:r w:rsidRPr="00FF704C">
        <w:rPr>
          <w:szCs w:val="22"/>
          <w:vertAlign w:val="superscript"/>
          <w:lang w:val="sr-Latn-RS"/>
        </w:rPr>
        <w:t>2</w:t>
      </w:r>
      <w:r w:rsidRPr="00FF704C">
        <w:rPr>
          <w:szCs w:val="22"/>
          <w:lang w:val="sr-Latn-RS"/>
        </w:rPr>
        <w:t xml:space="preserve"> prim</w:t>
      </w:r>
      <w:r w:rsidR="002D2F1F" w:rsidRPr="00FF704C">
        <w:rPr>
          <w:szCs w:val="22"/>
          <w:lang w:val="sr-Latn-RS"/>
        </w:rPr>
        <w:t>ij</w:t>
      </w:r>
      <w:r w:rsidRPr="00FF704C">
        <w:rPr>
          <w:szCs w:val="22"/>
          <w:lang w:val="sr-Latn-RS"/>
        </w:rPr>
        <w:t>enjenog jednom na svakih 21 dan) i sorafeniba (200</w:t>
      </w:r>
      <w:r w:rsidR="006557D5" w:rsidRPr="00FF704C">
        <w:rPr>
          <w:szCs w:val="22"/>
          <w:lang w:val="sr-Latn-RS"/>
        </w:rPr>
        <w:t xml:space="preserve"> </w:t>
      </w:r>
      <w:r w:rsidRPr="00FF704C">
        <w:rPr>
          <w:szCs w:val="22"/>
          <w:lang w:val="sr-Latn-RS"/>
        </w:rPr>
        <w:t>mg dva puta dnevno ili 400 mg dva puta dnevno, prim</w:t>
      </w:r>
      <w:r w:rsidR="002D2F1F" w:rsidRPr="00FF704C">
        <w:rPr>
          <w:szCs w:val="22"/>
          <w:lang w:val="sr-Latn-RS"/>
        </w:rPr>
        <w:t>ij</w:t>
      </w:r>
      <w:r w:rsidRPr="00FF704C">
        <w:rPr>
          <w:szCs w:val="22"/>
          <w:lang w:val="sr-Latn-RS"/>
        </w:rPr>
        <w:t xml:space="preserve">enjenog od 2. do 19. dana tokom </w:t>
      </w:r>
      <w:r w:rsidRPr="00FF704C">
        <w:rPr>
          <w:szCs w:val="22"/>
          <w:lang w:val="sr-Latn-RS"/>
        </w:rPr>
        <w:lastRenderedPageBreak/>
        <w:t>21-dnevnog ciklusa,</w:t>
      </w:r>
      <w:r w:rsidR="006557D5" w:rsidRPr="00FF704C">
        <w:rPr>
          <w:szCs w:val="22"/>
          <w:lang w:val="sr-Latn-RS"/>
        </w:rPr>
        <w:t xml:space="preserve"> </w:t>
      </w:r>
      <w:r w:rsidRPr="00FF704C">
        <w:rPr>
          <w:szCs w:val="22"/>
          <w:lang w:val="sr-Latn-RS"/>
        </w:rPr>
        <w:t>sa pauzom u doziranju od 3 dana u vr</w:t>
      </w:r>
      <w:r w:rsidR="002D2F1F" w:rsidRPr="00FF704C">
        <w:rPr>
          <w:szCs w:val="22"/>
          <w:lang w:val="sr-Latn-RS"/>
        </w:rPr>
        <w:t>ij</w:t>
      </w:r>
      <w:r w:rsidRPr="00FF704C">
        <w:rPr>
          <w:szCs w:val="22"/>
          <w:lang w:val="sr-Latn-RS"/>
        </w:rPr>
        <w:t>eme prim</w:t>
      </w:r>
      <w:r w:rsidR="002D2F1F" w:rsidRPr="00FF704C">
        <w:rPr>
          <w:szCs w:val="22"/>
          <w:lang w:val="sr-Latn-RS"/>
        </w:rPr>
        <w:t>j</w:t>
      </w:r>
      <w:r w:rsidRPr="00FF704C">
        <w:rPr>
          <w:szCs w:val="22"/>
          <w:lang w:val="sr-Latn-RS"/>
        </w:rPr>
        <w:t>ene docetaksela) dovela je do povećanja PIK-a docetaksela od</w:t>
      </w:r>
      <w:r w:rsidR="006557D5" w:rsidRPr="00FF704C">
        <w:rPr>
          <w:szCs w:val="22"/>
          <w:lang w:val="sr-Latn-RS"/>
        </w:rPr>
        <w:t xml:space="preserve"> </w:t>
      </w:r>
      <w:r w:rsidRPr="00FF704C">
        <w:rPr>
          <w:szCs w:val="22"/>
          <w:lang w:val="sr-Latn-RS"/>
        </w:rPr>
        <w:t>36-80% i povećanja C</w:t>
      </w:r>
      <w:r w:rsidRPr="0020765D">
        <w:rPr>
          <w:szCs w:val="22"/>
          <w:vertAlign w:val="subscript"/>
          <w:lang w:val="sr-Latn-RS"/>
        </w:rPr>
        <w:t>max</w:t>
      </w:r>
      <w:r w:rsidRPr="00FF704C">
        <w:rPr>
          <w:szCs w:val="22"/>
          <w:lang w:val="sr-Latn-RS"/>
        </w:rPr>
        <w:t xml:space="preserve"> docetaksela od 16-32%. Preporučuje se oprez kada se sorafenib prim</w:t>
      </w:r>
      <w:r w:rsidR="002D2F1F" w:rsidRPr="00FF704C">
        <w:rPr>
          <w:szCs w:val="22"/>
          <w:lang w:val="sr-Latn-RS"/>
        </w:rPr>
        <w:t>j</w:t>
      </w:r>
      <w:r w:rsidRPr="00FF704C">
        <w:rPr>
          <w:szCs w:val="22"/>
          <w:lang w:val="sr-Latn-RS"/>
        </w:rPr>
        <w:t>enjuje</w:t>
      </w:r>
      <w:r w:rsidR="006557D5" w:rsidRPr="00FF704C">
        <w:rPr>
          <w:szCs w:val="22"/>
          <w:lang w:val="sr-Latn-RS"/>
        </w:rPr>
        <w:t xml:space="preserve"> </w:t>
      </w:r>
      <w:r w:rsidRPr="00FF704C">
        <w:rPr>
          <w:szCs w:val="22"/>
          <w:lang w:val="sr-Latn-RS"/>
        </w:rPr>
        <w:t>istovremeno sa docetakselom (vid</w:t>
      </w:r>
      <w:r w:rsidR="002D2F1F" w:rsidRPr="00FF704C">
        <w:rPr>
          <w:szCs w:val="22"/>
          <w:lang w:val="sr-Latn-RS"/>
        </w:rPr>
        <w:t>j</w:t>
      </w:r>
      <w:r w:rsidRPr="00FF704C">
        <w:rPr>
          <w:szCs w:val="22"/>
          <w:lang w:val="sr-Latn-RS"/>
        </w:rPr>
        <w:t xml:space="preserve">eti </w:t>
      </w:r>
      <w:r w:rsidR="00011F14" w:rsidRPr="00FF704C">
        <w:rPr>
          <w:szCs w:val="22"/>
          <w:lang w:val="sr-Latn-RS"/>
        </w:rPr>
        <w:t>dio</w:t>
      </w:r>
      <w:r w:rsidRPr="00FF704C">
        <w:rPr>
          <w:szCs w:val="22"/>
          <w:lang w:val="sr-Latn-RS"/>
        </w:rPr>
        <w:t xml:space="preserve"> 4.4).</w:t>
      </w:r>
    </w:p>
    <w:p w14:paraId="448584ED" w14:textId="77777777" w:rsidR="00E45111" w:rsidRDefault="00E45111" w:rsidP="0068025A">
      <w:pPr>
        <w:rPr>
          <w:szCs w:val="22"/>
          <w:u w:val="single"/>
          <w:lang w:val="sr-Latn-RS"/>
        </w:rPr>
      </w:pPr>
    </w:p>
    <w:p w14:paraId="03A54A37" w14:textId="44A68D3F" w:rsidR="00A74CC9" w:rsidRPr="00FF704C" w:rsidRDefault="00A74CC9" w:rsidP="0068025A">
      <w:pPr>
        <w:rPr>
          <w:szCs w:val="22"/>
          <w:u w:val="single"/>
          <w:lang w:val="sr-Latn-RS"/>
        </w:rPr>
      </w:pPr>
      <w:r w:rsidRPr="00FF704C">
        <w:rPr>
          <w:szCs w:val="22"/>
          <w:u w:val="single"/>
          <w:lang w:val="sr-Latn-RS"/>
        </w:rPr>
        <w:t>Kombinovana prim</w:t>
      </w:r>
      <w:r w:rsidR="002D2F1F" w:rsidRPr="00FF704C">
        <w:rPr>
          <w:szCs w:val="22"/>
          <w:u w:val="single"/>
          <w:lang w:val="sr-Latn-RS"/>
        </w:rPr>
        <w:t>j</w:t>
      </w:r>
      <w:r w:rsidRPr="00FF704C">
        <w:rPr>
          <w:szCs w:val="22"/>
          <w:u w:val="single"/>
          <w:lang w:val="sr-Latn-RS"/>
        </w:rPr>
        <w:t>ena sa drugim l</w:t>
      </w:r>
      <w:r w:rsidR="002D2F1F" w:rsidRPr="00FF704C">
        <w:rPr>
          <w:szCs w:val="22"/>
          <w:u w:val="single"/>
          <w:lang w:val="sr-Latn-RS"/>
        </w:rPr>
        <w:t>j</w:t>
      </w:r>
      <w:r w:rsidRPr="00FF704C">
        <w:rPr>
          <w:szCs w:val="22"/>
          <w:u w:val="single"/>
          <w:lang w:val="sr-Latn-RS"/>
        </w:rPr>
        <w:t>ekovima</w:t>
      </w:r>
    </w:p>
    <w:p w14:paraId="771CD660" w14:textId="77777777" w:rsidR="00A74CC9" w:rsidRPr="00FF704C" w:rsidRDefault="00A74CC9" w:rsidP="0068025A">
      <w:pPr>
        <w:rPr>
          <w:i/>
          <w:iCs/>
          <w:szCs w:val="22"/>
          <w:lang w:val="sr-Latn-RS"/>
        </w:rPr>
      </w:pPr>
      <w:r w:rsidRPr="00FF704C">
        <w:rPr>
          <w:i/>
          <w:iCs/>
          <w:szCs w:val="22"/>
          <w:lang w:val="sr-Latn-RS"/>
        </w:rPr>
        <w:t>Neomicin</w:t>
      </w:r>
    </w:p>
    <w:p w14:paraId="6A20491B" w14:textId="6B73A4E2" w:rsidR="00007EF9" w:rsidRPr="00FF704C" w:rsidRDefault="00A74CC9" w:rsidP="0068025A">
      <w:pPr>
        <w:rPr>
          <w:szCs w:val="22"/>
          <w:lang w:val="sr-Latn-RS"/>
        </w:rPr>
      </w:pPr>
      <w:r w:rsidRPr="00FF704C">
        <w:rPr>
          <w:szCs w:val="22"/>
          <w:lang w:val="sr-Latn-RS"/>
        </w:rPr>
        <w:t>Istovremena prim</w:t>
      </w:r>
      <w:r w:rsidR="002D2F1F" w:rsidRPr="00FF704C">
        <w:rPr>
          <w:szCs w:val="22"/>
          <w:lang w:val="sr-Latn-RS"/>
        </w:rPr>
        <w:t>j</w:t>
      </w:r>
      <w:r w:rsidRPr="00FF704C">
        <w:rPr>
          <w:szCs w:val="22"/>
          <w:lang w:val="sr-Latn-RS"/>
        </w:rPr>
        <w:t>ena neomicina, nesistemskog antibiotika koji se koristio za eradikaciju gastrointestinalne</w:t>
      </w:r>
      <w:r w:rsidR="006557D5" w:rsidRPr="00FF704C">
        <w:rPr>
          <w:szCs w:val="22"/>
          <w:lang w:val="sr-Latn-RS"/>
        </w:rPr>
        <w:t xml:space="preserve"> </w:t>
      </w:r>
      <w:r w:rsidRPr="00FF704C">
        <w:rPr>
          <w:szCs w:val="22"/>
          <w:lang w:val="sr-Latn-RS"/>
        </w:rPr>
        <w:t>flore, utiče na resorpciju sorafeniba u enterohepatičkoj cirkulaciji (vid</w:t>
      </w:r>
      <w:r w:rsidR="002D2F1F" w:rsidRPr="00FF704C">
        <w:rPr>
          <w:szCs w:val="22"/>
          <w:lang w:val="sr-Latn-RS"/>
        </w:rPr>
        <w:t>j</w:t>
      </w:r>
      <w:r w:rsidRPr="00FF704C">
        <w:rPr>
          <w:szCs w:val="22"/>
          <w:lang w:val="sr-Latn-RS"/>
        </w:rPr>
        <w:t xml:space="preserve">eti </w:t>
      </w:r>
      <w:r w:rsidR="00011F14" w:rsidRPr="00FF704C">
        <w:rPr>
          <w:szCs w:val="22"/>
          <w:lang w:val="sr-Latn-RS"/>
        </w:rPr>
        <w:t>dio</w:t>
      </w:r>
      <w:r w:rsidRPr="00FF704C">
        <w:rPr>
          <w:szCs w:val="22"/>
          <w:lang w:val="sr-Latn-RS"/>
        </w:rPr>
        <w:t xml:space="preserve"> 5.2 Biotransformacija i</w:t>
      </w:r>
      <w:r w:rsidR="006557D5" w:rsidRPr="00FF704C">
        <w:rPr>
          <w:szCs w:val="22"/>
          <w:lang w:val="sr-Latn-RS"/>
        </w:rPr>
        <w:t xml:space="preserve"> </w:t>
      </w:r>
      <w:r w:rsidRPr="00FF704C">
        <w:rPr>
          <w:szCs w:val="22"/>
          <w:lang w:val="sr-Latn-RS"/>
        </w:rPr>
        <w:t>eliminacija), što dovodi do smanjene izloženosti sorafenibu. Kod zdravih dobrovoljaca koji su l</w:t>
      </w:r>
      <w:r w:rsidR="002D2F1F" w:rsidRPr="00FF704C">
        <w:rPr>
          <w:szCs w:val="22"/>
          <w:lang w:val="sr-Latn-RS"/>
        </w:rPr>
        <w:t>ij</w:t>
      </w:r>
      <w:r w:rsidRPr="00FF704C">
        <w:rPr>
          <w:szCs w:val="22"/>
          <w:lang w:val="sr-Latn-RS"/>
        </w:rPr>
        <w:t>ečeni</w:t>
      </w:r>
      <w:r w:rsidR="006557D5" w:rsidRPr="00FF704C">
        <w:rPr>
          <w:szCs w:val="22"/>
          <w:lang w:val="sr-Latn-RS"/>
        </w:rPr>
        <w:t xml:space="preserve"> </w:t>
      </w:r>
      <w:r w:rsidRPr="00FF704C">
        <w:rPr>
          <w:szCs w:val="22"/>
          <w:lang w:val="sr-Latn-RS"/>
        </w:rPr>
        <w:t>neomicinom 5 dana, pros</w:t>
      </w:r>
      <w:r w:rsidR="002D2F1F" w:rsidRPr="00FF704C">
        <w:rPr>
          <w:szCs w:val="22"/>
          <w:lang w:val="sr-Latn-RS"/>
        </w:rPr>
        <w:t>j</w:t>
      </w:r>
      <w:r w:rsidRPr="00FF704C">
        <w:rPr>
          <w:szCs w:val="22"/>
          <w:lang w:val="sr-Latn-RS"/>
        </w:rPr>
        <w:t>ečna izloženost sorafenibu se smanjila za 54%. Uticaj ostalih antibiotika nije</w:t>
      </w:r>
      <w:r w:rsidR="006557D5" w:rsidRPr="00FF704C">
        <w:rPr>
          <w:szCs w:val="22"/>
          <w:lang w:val="sr-Latn-RS"/>
        </w:rPr>
        <w:t xml:space="preserve"> </w:t>
      </w:r>
      <w:r w:rsidRPr="00FF704C">
        <w:rPr>
          <w:szCs w:val="22"/>
          <w:lang w:val="sr-Latn-RS"/>
        </w:rPr>
        <w:t>ispitivan, ali bi v</w:t>
      </w:r>
      <w:r w:rsidR="002D2F1F" w:rsidRPr="00FF704C">
        <w:rPr>
          <w:szCs w:val="22"/>
          <w:lang w:val="sr-Latn-RS"/>
        </w:rPr>
        <w:t>j</w:t>
      </w:r>
      <w:r w:rsidRPr="00FF704C">
        <w:rPr>
          <w:szCs w:val="22"/>
          <w:lang w:val="sr-Latn-RS"/>
        </w:rPr>
        <w:t>erovatno zavisio od njihove sposobnosti da d</w:t>
      </w:r>
      <w:r w:rsidR="002D2F1F" w:rsidRPr="00FF704C">
        <w:rPr>
          <w:szCs w:val="22"/>
          <w:lang w:val="sr-Latn-RS"/>
        </w:rPr>
        <w:t>j</w:t>
      </w:r>
      <w:r w:rsidRPr="00FF704C">
        <w:rPr>
          <w:szCs w:val="22"/>
          <w:lang w:val="sr-Latn-RS"/>
        </w:rPr>
        <w:t>eluju na mikroorganizme koji imaju</w:t>
      </w:r>
      <w:r w:rsidR="006557D5" w:rsidRPr="00FF704C">
        <w:rPr>
          <w:szCs w:val="22"/>
          <w:lang w:val="sr-Latn-RS"/>
        </w:rPr>
        <w:t xml:space="preserve"> </w:t>
      </w:r>
      <w:r w:rsidRPr="00FF704C">
        <w:rPr>
          <w:szCs w:val="22"/>
          <w:lang w:val="sr-Latn-RS"/>
        </w:rPr>
        <w:t>glukuronidaznu aktivnost.</w:t>
      </w:r>
    </w:p>
    <w:p w14:paraId="2102866F" w14:textId="77777777" w:rsidR="00375D1C" w:rsidRPr="00FF704C" w:rsidRDefault="00375D1C" w:rsidP="0068025A">
      <w:pPr>
        <w:rPr>
          <w:szCs w:val="22"/>
          <w:lang w:val="sr-Latn-RS"/>
        </w:rPr>
      </w:pPr>
    </w:p>
    <w:p w14:paraId="73A17D27" w14:textId="13184463" w:rsidR="00007EF9" w:rsidRPr="00FF704C" w:rsidRDefault="00007EF9" w:rsidP="0068025A">
      <w:pPr>
        <w:rPr>
          <w:b/>
          <w:bCs/>
          <w:szCs w:val="22"/>
          <w:lang w:val="sr-Latn-RS"/>
        </w:rPr>
      </w:pPr>
      <w:r w:rsidRPr="00FF704C">
        <w:rPr>
          <w:b/>
          <w:bCs/>
          <w:szCs w:val="22"/>
          <w:lang w:val="sr-Latn-RS"/>
        </w:rPr>
        <w:t>4.6. Plodnost, trudnoća i dojenje</w:t>
      </w:r>
    </w:p>
    <w:p w14:paraId="25044349" w14:textId="2F961FA3" w:rsidR="00BE34F8" w:rsidRPr="00FF704C" w:rsidRDefault="00BE34F8" w:rsidP="0068025A">
      <w:pPr>
        <w:rPr>
          <w:b/>
          <w:bCs/>
          <w:szCs w:val="22"/>
          <w:lang w:val="sr-Latn-RS"/>
        </w:rPr>
      </w:pPr>
    </w:p>
    <w:p w14:paraId="6C2F07D5" w14:textId="77777777" w:rsidR="00220BD0" w:rsidRPr="00FF704C" w:rsidRDefault="00220BD0" w:rsidP="0068025A">
      <w:pPr>
        <w:rPr>
          <w:szCs w:val="22"/>
          <w:u w:val="single"/>
          <w:lang w:val="sr-Latn-RS"/>
        </w:rPr>
      </w:pPr>
      <w:r w:rsidRPr="00FF704C">
        <w:rPr>
          <w:szCs w:val="22"/>
          <w:u w:val="single"/>
          <w:lang w:val="sr-Latn-RS"/>
        </w:rPr>
        <w:t>Plodnost</w:t>
      </w:r>
    </w:p>
    <w:p w14:paraId="634C7202" w14:textId="229F8349" w:rsidR="00220BD0" w:rsidRDefault="00220BD0" w:rsidP="0068025A">
      <w:pPr>
        <w:rPr>
          <w:szCs w:val="22"/>
          <w:lang w:val="sr-Latn-RS"/>
        </w:rPr>
      </w:pPr>
      <w:r w:rsidRPr="00FF704C">
        <w:rPr>
          <w:szCs w:val="22"/>
          <w:lang w:val="sr-Latn-RS"/>
        </w:rPr>
        <w:t>Rezultati ispitivanja sprovedenih na životinjama ukazuju na to da sorafenib može da smanji plodnost kod muškaraca i žena (vidjeti dio 5.3).</w:t>
      </w:r>
    </w:p>
    <w:p w14:paraId="5C7C5EA9" w14:textId="77777777" w:rsidR="00220BD0" w:rsidRPr="00FF704C" w:rsidRDefault="00220BD0" w:rsidP="0068025A">
      <w:pPr>
        <w:rPr>
          <w:szCs w:val="22"/>
          <w:lang w:val="sr-Latn-RS"/>
        </w:rPr>
      </w:pPr>
    </w:p>
    <w:p w14:paraId="46BC69B3" w14:textId="77777777" w:rsidR="00A74CC9" w:rsidRPr="00FF704C" w:rsidRDefault="00A74CC9" w:rsidP="0068025A">
      <w:pPr>
        <w:rPr>
          <w:szCs w:val="22"/>
          <w:u w:val="single"/>
          <w:lang w:val="sr-Latn-RS"/>
        </w:rPr>
      </w:pPr>
      <w:r w:rsidRPr="00FF704C">
        <w:rPr>
          <w:szCs w:val="22"/>
          <w:u w:val="single"/>
          <w:lang w:val="sr-Latn-RS"/>
        </w:rPr>
        <w:t>Trudnoća</w:t>
      </w:r>
    </w:p>
    <w:p w14:paraId="2595573C" w14:textId="0A90EC49" w:rsidR="00A74CC9" w:rsidRPr="00FF704C" w:rsidRDefault="00A74CC9" w:rsidP="0068025A">
      <w:pPr>
        <w:rPr>
          <w:szCs w:val="22"/>
          <w:lang w:val="sr-Latn-RS"/>
        </w:rPr>
      </w:pPr>
      <w:r w:rsidRPr="00FF704C">
        <w:rPr>
          <w:szCs w:val="22"/>
          <w:lang w:val="sr-Latn-RS"/>
        </w:rPr>
        <w:t>Nema podataka o prim</w:t>
      </w:r>
      <w:r w:rsidR="00F538C5" w:rsidRPr="00FF704C">
        <w:rPr>
          <w:szCs w:val="22"/>
          <w:lang w:val="sr-Latn-RS"/>
        </w:rPr>
        <w:t>j</w:t>
      </w:r>
      <w:r w:rsidRPr="00FF704C">
        <w:rPr>
          <w:szCs w:val="22"/>
          <w:lang w:val="sr-Latn-RS"/>
        </w:rPr>
        <w:t>eni sorafeniba kod trudnica. Ispitivanja na životinjama pokazala su reproduktivnu</w:t>
      </w:r>
      <w:r w:rsidR="006557D5" w:rsidRPr="00FF704C">
        <w:rPr>
          <w:szCs w:val="22"/>
          <w:lang w:val="sr-Latn-RS"/>
        </w:rPr>
        <w:t xml:space="preserve"> </w:t>
      </w:r>
      <w:r w:rsidRPr="00FF704C">
        <w:rPr>
          <w:szCs w:val="22"/>
          <w:lang w:val="sr-Latn-RS"/>
        </w:rPr>
        <w:t>toksičnost, uključujući malformacije (vid</w:t>
      </w:r>
      <w:r w:rsidR="00F538C5" w:rsidRPr="00FF704C">
        <w:rPr>
          <w:szCs w:val="22"/>
          <w:lang w:val="sr-Latn-RS"/>
        </w:rPr>
        <w:t>j</w:t>
      </w:r>
      <w:r w:rsidRPr="00FF704C">
        <w:rPr>
          <w:szCs w:val="22"/>
          <w:lang w:val="sr-Latn-RS"/>
        </w:rPr>
        <w:t xml:space="preserve">eti </w:t>
      </w:r>
      <w:r w:rsidR="00011F14" w:rsidRPr="00FF704C">
        <w:rPr>
          <w:szCs w:val="22"/>
          <w:lang w:val="sr-Latn-RS"/>
        </w:rPr>
        <w:t>dio</w:t>
      </w:r>
      <w:r w:rsidRPr="00FF704C">
        <w:rPr>
          <w:szCs w:val="22"/>
          <w:lang w:val="sr-Latn-RS"/>
        </w:rPr>
        <w:t xml:space="preserve"> 5.3). Kod pacova je pokazano da sorafenib i njegovi</w:t>
      </w:r>
      <w:r w:rsidR="006557D5" w:rsidRPr="00FF704C">
        <w:rPr>
          <w:szCs w:val="22"/>
          <w:lang w:val="sr-Latn-RS"/>
        </w:rPr>
        <w:t xml:space="preserve"> </w:t>
      </w:r>
      <w:r w:rsidRPr="00FF704C">
        <w:rPr>
          <w:szCs w:val="22"/>
          <w:lang w:val="sr-Latn-RS"/>
        </w:rPr>
        <w:t>metaboliti prolaze placentu, pa se predviđa da bi sorafenib mogao da uzrokuje štetna dejstva na fetus.</w:t>
      </w:r>
    </w:p>
    <w:p w14:paraId="57F15D22" w14:textId="07AC0AE8" w:rsidR="00A74CC9" w:rsidRPr="00FF704C" w:rsidRDefault="00A74CC9" w:rsidP="0068025A">
      <w:pPr>
        <w:rPr>
          <w:szCs w:val="22"/>
          <w:lang w:val="sr-Latn-RS"/>
        </w:rPr>
      </w:pPr>
      <w:r w:rsidRPr="00FF704C">
        <w:rPr>
          <w:szCs w:val="22"/>
          <w:lang w:val="sr-Latn-RS"/>
        </w:rPr>
        <w:t>Sorafenib ne treba prim</w:t>
      </w:r>
      <w:r w:rsidR="00F538C5" w:rsidRPr="00FF704C">
        <w:rPr>
          <w:szCs w:val="22"/>
          <w:lang w:val="sr-Latn-RS"/>
        </w:rPr>
        <w:t>j</w:t>
      </w:r>
      <w:r w:rsidRPr="00FF704C">
        <w:rPr>
          <w:szCs w:val="22"/>
          <w:lang w:val="sr-Latn-RS"/>
        </w:rPr>
        <w:t>enjivati tokom trudnoće osim ako je apsolutno neophodan i to posl</w:t>
      </w:r>
      <w:r w:rsidR="00F538C5" w:rsidRPr="00FF704C">
        <w:rPr>
          <w:szCs w:val="22"/>
          <w:lang w:val="sr-Latn-RS"/>
        </w:rPr>
        <w:t>ij</w:t>
      </w:r>
      <w:r w:rsidRPr="00FF704C">
        <w:rPr>
          <w:szCs w:val="22"/>
          <w:lang w:val="sr-Latn-RS"/>
        </w:rPr>
        <w:t>e pažljivog</w:t>
      </w:r>
      <w:r w:rsidR="006557D5" w:rsidRPr="00FF704C">
        <w:rPr>
          <w:szCs w:val="22"/>
          <w:lang w:val="sr-Latn-RS"/>
        </w:rPr>
        <w:t xml:space="preserve"> </w:t>
      </w:r>
      <w:r w:rsidRPr="00FF704C">
        <w:rPr>
          <w:szCs w:val="22"/>
          <w:lang w:val="sr-Latn-RS"/>
        </w:rPr>
        <w:t>razmatranja potreba majke i rizika za fetus.</w:t>
      </w:r>
    </w:p>
    <w:p w14:paraId="618ECA2D" w14:textId="77777777" w:rsidR="00A74CC9" w:rsidRPr="00FF704C" w:rsidRDefault="00A74CC9" w:rsidP="0068025A">
      <w:pPr>
        <w:rPr>
          <w:szCs w:val="22"/>
          <w:lang w:val="sr-Latn-RS"/>
        </w:rPr>
      </w:pPr>
      <w:r w:rsidRPr="00FF704C">
        <w:rPr>
          <w:szCs w:val="22"/>
          <w:lang w:val="sr-Latn-RS"/>
        </w:rPr>
        <w:t>Žene u reproduktivnom periodu moraju da koriste efektivnu kontracepciju tokom terapije.</w:t>
      </w:r>
    </w:p>
    <w:p w14:paraId="15C264AF" w14:textId="77777777" w:rsidR="006557D5" w:rsidRPr="00FF704C" w:rsidRDefault="006557D5" w:rsidP="0068025A">
      <w:pPr>
        <w:rPr>
          <w:szCs w:val="22"/>
          <w:lang w:val="sr-Latn-RS"/>
        </w:rPr>
      </w:pPr>
    </w:p>
    <w:p w14:paraId="3DEEFE9C" w14:textId="70F22D57" w:rsidR="00A74CC9" w:rsidRPr="00FF704C" w:rsidRDefault="00A74CC9" w:rsidP="0068025A">
      <w:pPr>
        <w:rPr>
          <w:szCs w:val="22"/>
          <w:u w:val="single"/>
          <w:lang w:val="sr-Latn-RS"/>
        </w:rPr>
      </w:pPr>
      <w:r w:rsidRPr="00FF704C">
        <w:rPr>
          <w:szCs w:val="22"/>
          <w:u w:val="single"/>
          <w:lang w:val="sr-Latn-RS"/>
        </w:rPr>
        <w:t>Dojenje</w:t>
      </w:r>
    </w:p>
    <w:p w14:paraId="2ABC6239" w14:textId="6E2B2E0F" w:rsidR="00372AB9" w:rsidRPr="00FF704C" w:rsidRDefault="00A74CC9" w:rsidP="0068025A">
      <w:pPr>
        <w:rPr>
          <w:szCs w:val="22"/>
          <w:lang w:val="sr-Latn-RS"/>
        </w:rPr>
      </w:pPr>
      <w:r w:rsidRPr="00FF704C">
        <w:rPr>
          <w:szCs w:val="22"/>
          <w:lang w:val="sr-Latn-RS"/>
        </w:rPr>
        <w:t>Nije poznato da li se sorafenib izlučuje u majčino ml</w:t>
      </w:r>
      <w:r w:rsidR="00F538C5" w:rsidRPr="00FF704C">
        <w:rPr>
          <w:szCs w:val="22"/>
          <w:lang w:val="sr-Latn-RS"/>
        </w:rPr>
        <w:t>ij</w:t>
      </w:r>
      <w:r w:rsidRPr="00FF704C">
        <w:rPr>
          <w:szCs w:val="22"/>
          <w:lang w:val="sr-Latn-RS"/>
        </w:rPr>
        <w:t>eko kod ljudi. Kod životinja, sorafenib i/ili njegovi</w:t>
      </w:r>
      <w:r w:rsidR="006557D5" w:rsidRPr="00FF704C">
        <w:rPr>
          <w:szCs w:val="22"/>
          <w:lang w:val="sr-Latn-RS"/>
        </w:rPr>
        <w:t xml:space="preserve"> </w:t>
      </w:r>
      <w:r w:rsidRPr="00FF704C">
        <w:rPr>
          <w:szCs w:val="22"/>
          <w:lang w:val="sr-Latn-RS"/>
        </w:rPr>
        <w:t>metaboliti su se izlučivali u ml</w:t>
      </w:r>
      <w:r w:rsidR="00F538C5" w:rsidRPr="00FF704C">
        <w:rPr>
          <w:szCs w:val="22"/>
          <w:lang w:val="sr-Latn-RS"/>
        </w:rPr>
        <w:t>ij</w:t>
      </w:r>
      <w:r w:rsidRPr="00FF704C">
        <w:rPr>
          <w:szCs w:val="22"/>
          <w:lang w:val="sr-Latn-RS"/>
        </w:rPr>
        <w:t>eko. Pošto sorafenib može da naškodi rastu i razvoju d</w:t>
      </w:r>
      <w:r w:rsidR="00F538C5" w:rsidRPr="00FF704C">
        <w:rPr>
          <w:szCs w:val="22"/>
          <w:lang w:val="sr-Latn-RS"/>
        </w:rPr>
        <w:t>j</w:t>
      </w:r>
      <w:r w:rsidRPr="00FF704C">
        <w:rPr>
          <w:szCs w:val="22"/>
          <w:lang w:val="sr-Latn-RS"/>
        </w:rPr>
        <w:t>eteta (vid</w:t>
      </w:r>
      <w:r w:rsidR="00F538C5" w:rsidRPr="00FF704C">
        <w:rPr>
          <w:szCs w:val="22"/>
          <w:lang w:val="sr-Latn-RS"/>
        </w:rPr>
        <w:t>j</w:t>
      </w:r>
      <w:r w:rsidRPr="00FF704C">
        <w:rPr>
          <w:szCs w:val="22"/>
          <w:lang w:val="sr-Latn-RS"/>
        </w:rPr>
        <w:t xml:space="preserve">eti </w:t>
      </w:r>
      <w:r w:rsidR="00011F14" w:rsidRPr="00FF704C">
        <w:rPr>
          <w:szCs w:val="22"/>
          <w:lang w:val="sr-Latn-RS"/>
        </w:rPr>
        <w:t>dio</w:t>
      </w:r>
      <w:r w:rsidR="006557D5" w:rsidRPr="00FF704C">
        <w:rPr>
          <w:szCs w:val="22"/>
          <w:lang w:val="sr-Latn-RS"/>
        </w:rPr>
        <w:t xml:space="preserve"> </w:t>
      </w:r>
      <w:r w:rsidRPr="00FF704C">
        <w:rPr>
          <w:szCs w:val="22"/>
          <w:lang w:val="sr-Latn-RS"/>
        </w:rPr>
        <w:t>5.3), žene ne sm</w:t>
      </w:r>
      <w:r w:rsidR="00F538C5" w:rsidRPr="00FF704C">
        <w:rPr>
          <w:szCs w:val="22"/>
          <w:lang w:val="sr-Latn-RS"/>
        </w:rPr>
        <w:t>i</w:t>
      </w:r>
      <w:r w:rsidRPr="00FF704C">
        <w:rPr>
          <w:szCs w:val="22"/>
          <w:lang w:val="sr-Latn-RS"/>
        </w:rPr>
        <w:t>ju da doje tokom terapije sorafenibom.</w:t>
      </w:r>
    </w:p>
    <w:p w14:paraId="01180248" w14:textId="77777777" w:rsidR="00007EF9" w:rsidRPr="00FF704C" w:rsidRDefault="00007EF9" w:rsidP="0068025A">
      <w:pPr>
        <w:rPr>
          <w:szCs w:val="22"/>
          <w:lang w:val="sr-Latn-RS"/>
        </w:rPr>
      </w:pPr>
    </w:p>
    <w:p w14:paraId="111C42CD" w14:textId="0ACEE601" w:rsidR="00007EF9" w:rsidRDefault="00007EF9" w:rsidP="0068025A">
      <w:pPr>
        <w:rPr>
          <w:b/>
          <w:bCs/>
          <w:szCs w:val="22"/>
          <w:lang w:val="sr-Latn-RS"/>
        </w:rPr>
      </w:pPr>
      <w:r w:rsidRPr="0020765D">
        <w:rPr>
          <w:b/>
          <w:bCs/>
          <w:szCs w:val="22"/>
          <w:lang w:val="sr-Latn-RS"/>
        </w:rPr>
        <w:t>4.7. Uticaj na sposobnost upravljanja vozilima i rukovanja ma</w:t>
      </w:r>
      <w:r w:rsidRPr="0020765D">
        <w:rPr>
          <w:rFonts w:hint="eastAsia"/>
          <w:b/>
          <w:bCs/>
          <w:szCs w:val="22"/>
          <w:lang w:val="sr-Latn-RS"/>
        </w:rPr>
        <w:t>š</w:t>
      </w:r>
      <w:r w:rsidRPr="0020765D">
        <w:rPr>
          <w:b/>
          <w:bCs/>
          <w:szCs w:val="22"/>
          <w:lang w:val="sr-Latn-RS"/>
        </w:rPr>
        <w:t>inama</w:t>
      </w:r>
    </w:p>
    <w:p w14:paraId="3E5A642B" w14:textId="77777777" w:rsidR="008307FB" w:rsidRPr="0020765D" w:rsidRDefault="008307FB" w:rsidP="0068025A">
      <w:pPr>
        <w:rPr>
          <w:b/>
          <w:bCs/>
          <w:szCs w:val="22"/>
          <w:lang w:val="sr-Latn-RS"/>
        </w:rPr>
      </w:pPr>
    </w:p>
    <w:p w14:paraId="043B6042" w14:textId="2E084F50" w:rsidR="00007EF9" w:rsidRPr="00FF704C" w:rsidRDefault="00A74CC9" w:rsidP="0068025A">
      <w:pPr>
        <w:rPr>
          <w:szCs w:val="22"/>
          <w:lang w:val="sr-Latn-RS"/>
        </w:rPr>
      </w:pPr>
      <w:r w:rsidRPr="00FF704C">
        <w:rPr>
          <w:szCs w:val="22"/>
          <w:lang w:val="sr-Latn-RS"/>
        </w:rPr>
        <w:t>Ni</w:t>
      </w:r>
      <w:r w:rsidR="009C34EA">
        <w:rPr>
          <w:szCs w:val="22"/>
          <w:lang w:val="sr-Latn-RS"/>
        </w:rPr>
        <w:t>je</w:t>
      </w:r>
      <w:r w:rsidRPr="00FF704C">
        <w:rPr>
          <w:szCs w:val="22"/>
          <w:lang w:val="sr-Latn-RS"/>
        </w:rPr>
        <w:t>su sprovedene studije o uticaju na sposobnost upravljanja vozilima i rukovanja mašinama. Nema dokaza</w:t>
      </w:r>
      <w:r w:rsidR="00F97495" w:rsidRPr="00FF704C">
        <w:rPr>
          <w:szCs w:val="22"/>
          <w:lang w:val="sr-Latn-RS"/>
        </w:rPr>
        <w:t xml:space="preserve"> </w:t>
      </w:r>
      <w:r w:rsidRPr="00FF704C">
        <w:rPr>
          <w:szCs w:val="22"/>
          <w:lang w:val="sr-Latn-RS"/>
        </w:rPr>
        <w:t>da sorafenib utiče na sposobnost upravljanja vozilima ili rukovanja mašinama.</w:t>
      </w:r>
    </w:p>
    <w:p w14:paraId="635F7C18" w14:textId="77777777" w:rsidR="008279D9" w:rsidRPr="00212025" w:rsidRDefault="008279D9" w:rsidP="0068025A">
      <w:pPr>
        <w:rPr>
          <w:szCs w:val="22"/>
          <w:lang w:val="sr-Latn-RS"/>
        </w:rPr>
      </w:pPr>
    </w:p>
    <w:p w14:paraId="16DACC21" w14:textId="2E17B739" w:rsidR="00007EF9" w:rsidRDefault="00007EF9" w:rsidP="0068025A">
      <w:pPr>
        <w:rPr>
          <w:b/>
          <w:bCs/>
          <w:szCs w:val="22"/>
          <w:lang w:val="sr-Latn-RS"/>
        </w:rPr>
      </w:pPr>
      <w:r w:rsidRPr="008307FB">
        <w:rPr>
          <w:b/>
          <w:bCs/>
          <w:szCs w:val="22"/>
          <w:lang w:val="sr-Latn-RS"/>
        </w:rPr>
        <w:t>4.8. Neželjena dejstva</w:t>
      </w:r>
    </w:p>
    <w:p w14:paraId="5EDCC339" w14:textId="77777777" w:rsidR="008307FB" w:rsidRPr="008307FB" w:rsidRDefault="008307FB" w:rsidP="0068025A">
      <w:pPr>
        <w:rPr>
          <w:b/>
          <w:bCs/>
          <w:szCs w:val="22"/>
          <w:lang w:val="sr-Latn-RS"/>
        </w:rPr>
      </w:pPr>
    </w:p>
    <w:p w14:paraId="2B70BB16" w14:textId="75C8D3C5" w:rsidR="00A74CC9" w:rsidRPr="00FF704C" w:rsidRDefault="00A74CC9" w:rsidP="0068025A">
      <w:pPr>
        <w:rPr>
          <w:noProof/>
          <w:szCs w:val="22"/>
          <w:lang w:val="sr-Latn-RS"/>
        </w:rPr>
      </w:pPr>
      <w:r w:rsidRPr="00FF704C">
        <w:rPr>
          <w:noProof/>
          <w:szCs w:val="22"/>
          <w:lang w:val="sr-Latn-RS"/>
        </w:rPr>
        <w:t>Najznačajnije ozbiljne neželjene reakcije su infarkt/ishemija miokarda, gastrointestinalna perforacija,</w:t>
      </w:r>
      <w:r w:rsidR="006557D5" w:rsidRPr="00FF704C">
        <w:rPr>
          <w:noProof/>
          <w:szCs w:val="22"/>
          <w:lang w:val="sr-Latn-RS"/>
        </w:rPr>
        <w:t xml:space="preserve"> </w:t>
      </w:r>
      <w:r w:rsidRPr="00FF704C">
        <w:rPr>
          <w:noProof/>
          <w:szCs w:val="22"/>
          <w:lang w:val="sr-Latn-RS"/>
        </w:rPr>
        <w:t>hepatitis izazvan l</w:t>
      </w:r>
      <w:r w:rsidR="00F538C5" w:rsidRPr="00FF704C">
        <w:rPr>
          <w:noProof/>
          <w:szCs w:val="22"/>
          <w:lang w:val="sr-Latn-RS"/>
        </w:rPr>
        <w:t>ij</w:t>
      </w:r>
      <w:r w:rsidRPr="00FF704C">
        <w:rPr>
          <w:noProof/>
          <w:szCs w:val="22"/>
          <w:lang w:val="sr-Latn-RS"/>
        </w:rPr>
        <w:t>ekom, krvarenje (hemoragija) i hipertenzija/hipertenzivna kriza.</w:t>
      </w:r>
    </w:p>
    <w:p w14:paraId="308CFBE1" w14:textId="3B9806B8" w:rsidR="00A74CC9" w:rsidRPr="00FF704C" w:rsidRDefault="00A74CC9" w:rsidP="0068025A">
      <w:pPr>
        <w:rPr>
          <w:noProof/>
          <w:szCs w:val="22"/>
          <w:lang w:val="sr-Latn-RS"/>
        </w:rPr>
      </w:pPr>
      <w:r w:rsidRPr="00FF704C">
        <w:rPr>
          <w:noProof/>
          <w:szCs w:val="22"/>
          <w:lang w:val="sr-Latn-RS"/>
        </w:rPr>
        <w:t>Najčešće neželjene reakcije bile su dijareja, zamor, alopecija, infekcija, kožna reakcija na šakama i stopalima</w:t>
      </w:r>
      <w:r w:rsidR="006557D5" w:rsidRPr="00FF704C">
        <w:rPr>
          <w:noProof/>
          <w:szCs w:val="22"/>
          <w:lang w:val="sr-Latn-RS"/>
        </w:rPr>
        <w:t xml:space="preserve"> </w:t>
      </w:r>
      <w:r w:rsidRPr="00FF704C">
        <w:rPr>
          <w:noProof/>
          <w:szCs w:val="22"/>
          <w:lang w:val="sr-Latn-RS"/>
        </w:rPr>
        <w:t>(slično sindromu palmarno-plantarne eritrodizestezije po MedDRA) i osip.</w:t>
      </w:r>
    </w:p>
    <w:p w14:paraId="5BCD93DF" w14:textId="1A3AF6C7" w:rsidR="00A74CC9" w:rsidRPr="00FF704C" w:rsidRDefault="00A74CC9" w:rsidP="0068025A">
      <w:pPr>
        <w:rPr>
          <w:noProof/>
          <w:szCs w:val="22"/>
          <w:lang w:val="sr-Latn-RS"/>
        </w:rPr>
      </w:pPr>
      <w:r w:rsidRPr="00FF704C">
        <w:rPr>
          <w:noProof/>
          <w:szCs w:val="22"/>
          <w:lang w:val="sr-Latn-RS"/>
        </w:rPr>
        <w:t>Neželjene reakcije, koje su prijavljene u više kliničkih studija ili u postmarketinškom praćenju, date su u</w:t>
      </w:r>
      <w:r w:rsidR="006557D5" w:rsidRPr="00FF704C">
        <w:rPr>
          <w:noProof/>
          <w:szCs w:val="22"/>
          <w:lang w:val="sr-Latn-RS"/>
        </w:rPr>
        <w:t xml:space="preserve"> </w:t>
      </w:r>
      <w:r w:rsidRPr="00FF704C">
        <w:rPr>
          <w:noProof/>
          <w:szCs w:val="22"/>
          <w:lang w:val="sr-Latn-RS"/>
        </w:rPr>
        <w:t>Tabeli 1 u nastavku, po klasama sistema organa (MedDRA) i učestalosti. Učestalost je definisana kao:</w:t>
      </w:r>
      <w:r w:rsidR="006557D5" w:rsidRPr="00FF704C">
        <w:rPr>
          <w:noProof/>
          <w:szCs w:val="22"/>
          <w:lang w:val="sr-Latn-RS"/>
        </w:rPr>
        <w:t xml:space="preserve"> </w:t>
      </w:r>
    </w:p>
    <w:p w14:paraId="5FCA1E74" w14:textId="4FB0E36D" w:rsidR="00A74CC9" w:rsidRPr="00FF704C" w:rsidRDefault="00A74CC9" w:rsidP="0068025A">
      <w:pPr>
        <w:rPr>
          <w:noProof/>
          <w:szCs w:val="22"/>
          <w:lang w:val="sr-Latn-RS"/>
        </w:rPr>
      </w:pPr>
      <w:r w:rsidRPr="00FF704C">
        <w:rPr>
          <w:noProof/>
          <w:szCs w:val="22"/>
          <w:lang w:val="sr-Latn-RS"/>
        </w:rPr>
        <w:t>veoma čest</w:t>
      </w:r>
      <w:r w:rsidR="00F63C79">
        <w:rPr>
          <w:noProof/>
          <w:szCs w:val="22"/>
          <w:lang w:val="sr-Latn-RS"/>
        </w:rPr>
        <w:t>o</w:t>
      </w:r>
      <w:r w:rsidRPr="00F63C79">
        <w:rPr>
          <w:noProof/>
          <w:szCs w:val="22"/>
          <w:lang w:val="sr-Latn-RS"/>
        </w:rPr>
        <w:t xml:space="preserve"> (≥1/10), čest</w:t>
      </w:r>
      <w:r w:rsidR="00F63C79">
        <w:rPr>
          <w:noProof/>
          <w:szCs w:val="22"/>
          <w:lang w:val="sr-Latn-RS"/>
        </w:rPr>
        <w:t>o</w:t>
      </w:r>
      <w:r w:rsidRPr="00F63C79">
        <w:rPr>
          <w:noProof/>
          <w:szCs w:val="22"/>
          <w:lang w:val="sr-Latn-RS"/>
        </w:rPr>
        <w:t xml:space="preserve"> (≥1/100 do &lt;1/10), povremen</w:t>
      </w:r>
      <w:r w:rsidR="00F63C79">
        <w:rPr>
          <w:noProof/>
          <w:szCs w:val="22"/>
          <w:lang w:val="sr-Latn-RS"/>
        </w:rPr>
        <w:t>o</w:t>
      </w:r>
      <w:r w:rsidRPr="00F63C79">
        <w:rPr>
          <w:noProof/>
          <w:szCs w:val="22"/>
          <w:lang w:val="sr-Latn-RS"/>
        </w:rPr>
        <w:t xml:space="preserve"> (≥1/1000 do &lt;1/100), r</w:t>
      </w:r>
      <w:r w:rsidR="00F538C5" w:rsidRPr="00F63C79">
        <w:rPr>
          <w:noProof/>
          <w:szCs w:val="22"/>
          <w:lang w:val="sr-Latn-RS"/>
        </w:rPr>
        <w:t>ij</w:t>
      </w:r>
      <w:r w:rsidRPr="00F63C79">
        <w:rPr>
          <w:noProof/>
          <w:szCs w:val="22"/>
          <w:lang w:val="sr-Latn-RS"/>
        </w:rPr>
        <w:t>etk</w:t>
      </w:r>
      <w:r w:rsidR="00F63C79">
        <w:rPr>
          <w:noProof/>
          <w:szCs w:val="22"/>
          <w:lang w:val="sr-Latn-RS"/>
        </w:rPr>
        <w:t>o</w:t>
      </w:r>
      <w:r w:rsidRPr="00F63C79">
        <w:rPr>
          <w:noProof/>
          <w:szCs w:val="22"/>
          <w:lang w:val="sr-Latn-RS"/>
        </w:rPr>
        <w:t xml:space="preserve"> (≥1/10000 do</w:t>
      </w:r>
      <w:r w:rsidR="006557D5" w:rsidRPr="00F63C79">
        <w:rPr>
          <w:noProof/>
          <w:szCs w:val="22"/>
          <w:lang w:val="sr-Latn-RS"/>
        </w:rPr>
        <w:t xml:space="preserve"> </w:t>
      </w:r>
      <w:r w:rsidRPr="00FF704C">
        <w:rPr>
          <w:noProof/>
          <w:szCs w:val="22"/>
          <w:lang w:val="sr-Latn-RS"/>
        </w:rPr>
        <w:t>&lt;1/1000), nepoznata učestalost (ne može se proc</w:t>
      </w:r>
      <w:r w:rsidR="00F538C5" w:rsidRPr="00FF704C">
        <w:rPr>
          <w:noProof/>
          <w:szCs w:val="22"/>
          <w:lang w:val="sr-Latn-RS"/>
        </w:rPr>
        <w:t>ij</w:t>
      </w:r>
      <w:r w:rsidRPr="00FF704C">
        <w:rPr>
          <w:noProof/>
          <w:szCs w:val="22"/>
          <w:lang w:val="sr-Latn-RS"/>
        </w:rPr>
        <w:t>eniti na osnovu dostupnih podataka).</w:t>
      </w:r>
    </w:p>
    <w:p w14:paraId="177754F7" w14:textId="1FC37F3F" w:rsidR="00031707" w:rsidRPr="00FF704C" w:rsidRDefault="00A74CC9" w:rsidP="0068025A">
      <w:pPr>
        <w:rPr>
          <w:noProof/>
          <w:szCs w:val="22"/>
          <w:lang w:val="sr-Latn-RS"/>
        </w:rPr>
      </w:pPr>
      <w:r w:rsidRPr="00FF704C">
        <w:rPr>
          <w:noProof/>
          <w:szCs w:val="22"/>
          <w:lang w:val="sr-Latn-RS"/>
        </w:rPr>
        <w:t>Unutar svake grupe učestalosti, redosl</w:t>
      </w:r>
      <w:r w:rsidR="00F538C5" w:rsidRPr="00FF704C">
        <w:rPr>
          <w:noProof/>
          <w:szCs w:val="22"/>
          <w:lang w:val="sr-Latn-RS"/>
        </w:rPr>
        <w:t>j</w:t>
      </w:r>
      <w:r w:rsidRPr="00FF704C">
        <w:rPr>
          <w:noProof/>
          <w:szCs w:val="22"/>
          <w:lang w:val="sr-Latn-RS"/>
        </w:rPr>
        <w:t>ed neželjenih dejstava kreće se od najozbiljnijih do najblažih.</w:t>
      </w:r>
    </w:p>
    <w:p w14:paraId="1E4F5214" w14:textId="640C8C1A" w:rsidR="00A74CC9" w:rsidRPr="00FF704C" w:rsidRDefault="00A74CC9" w:rsidP="0068025A">
      <w:pPr>
        <w:rPr>
          <w:noProof/>
          <w:szCs w:val="22"/>
          <w:lang w:val="sr-Latn-RS"/>
        </w:rPr>
      </w:pPr>
    </w:p>
    <w:p w14:paraId="50679C2F" w14:textId="04059EAD" w:rsidR="00A74CC9" w:rsidRPr="0020765D" w:rsidRDefault="00A74CC9" w:rsidP="0068025A">
      <w:pPr>
        <w:rPr>
          <w:b/>
          <w:bCs/>
          <w:noProof/>
          <w:szCs w:val="22"/>
          <w:lang w:val="sr-Latn-RS"/>
        </w:rPr>
      </w:pPr>
      <w:r w:rsidRPr="0020765D">
        <w:rPr>
          <w:b/>
          <w:bCs/>
          <w:noProof/>
          <w:szCs w:val="22"/>
          <w:lang w:val="sr-Latn-RS"/>
        </w:rPr>
        <w:t>Tabela 1: Sve ne</w:t>
      </w:r>
      <w:r w:rsidRPr="0020765D">
        <w:rPr>
          <w:rFonts w:hint="eastAsia"/>
          <w:b/>
          <w:bCs/>
          <w:noProof/>
          <w:szCs w:val="22"/>
          <w:lang w:val="sr-Latn-RS"/>
        </w:rPr>
        <w:t>ž</w:t>
      </w:r>
      <w:r w:rsidRPr="0020765D">
        <w:rPr>
          <w:b/>
          <w:bCs/>
          <w:noProof/>
          <w:szCs w:val="22"/>
          <w:lang w:val="sr-Latn-RS"/>
        </w:rPr>
        <w:t>eljene reakcije prijavljene kod pacijenata u vi</w:t>
      </w:r>
      <w:r w:rsidRPr="0020765D">
        <w:rPr>
          <w:rFonts w:hint="eastAsia"/>
          <w:b/>
          <w:bCs/>
          <w:noProof/>
          <w:szCs w:val="22"/>
          <w:lang w:val="sr-Latn-RS"/>
        </w:rPr>
        <w:t>š</w:t>
      </w:r>
      <w:r w:rsidRPr="0020765D">
        <w:rPr>
          <w:b/>
          <w:bCs/>
          <w:noProof/>
          <w:szCs w:val="22"/>
          <w:lang w:val="sr-Latn-RS"/>
        </w:rPr>
        <w:t>estrukim klini</w:t>
      </w:r>
      <w:r w:rsidRPr="0020765D">
        <w:rPr>
          <w:rFonts w:hint="eastAsia"/>
          <w:b/>
          <w:bCs/>
          <w:noProof/>
          <w:szCs w:val="22"/>
          <w:lang w:val="sr-Latn-RS"/>
        </w:rPr>
        <w:t>č</w:t>
      </w:r>
      <w:r w:rsidRPr="0020765D">
        <w:rPr>
          <w:b/>
          <w:bCs/>
          <w:noProof/>
          <w:szCs w:val="22"/>
          <w:lang w:val="sr-Latn-RS"/>
        </w:rPr>
        <w:t>kim studijama ili u</w:t>
      </w:r>
      <w:r w:rsidR="006557D5" w:rsidRPr="0020765D">
        <w:rPr>
          <w:b/>
          <w:bCs/>
          <w:noProof/>
          <w:szCs w:val="22"/>
          <w:lang w:val="sr-Latn-RS"/>
        </w:rPr>
        <w:t xml:space="preserve"> </w:t>
      </w:r>
      <w:r w:rsidRPr="0020765D">
        <w:rPr>
          <w:b/>
          <w:bCs/>
          <w:noProof/>
          <w:szCs w:val="22"/>
          <w:lang w:val="sr-Latn-RS"/>
        </w:rPr>
        <w:t>postmarketin</w:t>
      </w:r>
      <w:r w:rsidRPr="0020765D">
        <w:rPr>
          <w:rFonts w:hint="eastAsia"/>
          <w:b/>
          <w:bCs/>
          <w:noProof/>
          <w:szCs w:val="22"/>
          <w:lang w:val="sr-Latn-RS"/>
        </w:rPr>
        <w:t>š</w:t>
      </w:r>
      <w:r w:rsidRPr="0020765D">
        <w:rPr>
          <w:b/>
          <w:bCs/>
          <w:noProof/>
          <w:szCs w:val="22"/>
          <w:lang w:val="sr-Latn-RS"/>
        </w:rPr>
        <w:t>kom periodu</w:t>
      </w:r>
    </w:p>
    <w:p w14:paraId="4B3ECB8C" w14:textId="77777777" w:rsidR="00A74CC9" w:rsidRPr="00FF704C" w:rsidRDefault="00A74CC9" w:rsidP="0068025A">
      <w:pPr>
        <w:rPr>
          <w:noProof/>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8"/>
        <w:gridCol w:w="1399"/>
        <w:gridCol w:w="1547"/>
        <w:gridCol w:w="1706"/>
        <w:gridCol w:w="1537"/>
        <w:gridCol w:w="1275"/>
      </w:tblGrid>
      <w:tr w:rsidR="00FC7A79" w:rsidRPr="00FF704C" w14:paraId="79CF4940" w14:textId="77777777" w:rsidTr="0068025A">
        <w:trPr>
          <w:trHeight w:val="485"/>
        </w:trPr>
        <w:tc>
          <w:tcPr>
            <w:tcW w:w="0" w:type="auto"/>
            <w:shd w:val="clear" w:color="auto" w:fill="auto"/>
          </w:tcPr>
          <w:p w14:paraId="43138A1C" w14:textId="77777777" w:rsidR="00A74CC9" w:rsidRPr="00734AFE" w:rsidRDefault="00A74CC9" w:rsidP="0068025A">
            <w:pPr>
              <w:rPr>
                <w:b/>
                <w:noProof/>
                <w:szCs w:val="22"/>
              </w:rPr>
            </w:pPr>
            <w:r w:rsidRPr="00734AFE">
              <w:rPr>
                <w:b/>
                <w:noProof/>
                <w:szCs w:val="22"/>
              </w:rPr>
              <w:t xml:space="preserve">Klasa sistema organa </w:t>
            </w:r>
          </w:p>
        </w:tc>
        <w:tc>
          <w:tcPr>
            <w:tcW w:w="0" w:type="auto"/>
          </w:tcPr>
          <w:p w14:paraId="5FA61C40" w14:textId="5011BABE" w:rsidR="00A74CC9" w:rsidRPr="00734AFE" w:rsidRDefault="00A74CC9" w:rsidP="0068025A">
            <w:pPr>
              <w:rPr>
                <w:b/>
                <w:noProof/>
                <w:szCs w:val="22"/>
              </w:rPr>
            </w:pPr>
            <w:r w:rsidRPr="00734AFE">
              <w:rPr>
                <w:b/>
                <w:noProof/>
                <w:szCs w:val="22"/>
              </w:rPr>
              <w:t>Veoma čest</w:t>
            </w:r>
            <w:r w:rsidR="00F63C79" w:rsidRPr="00734AFE">
              <w:rPr>
                <w:b/>
                <w:noProof/>
                <w:szCs w:val="22"/>
              </w:rPr>
              <w:t>o</w:t>
            </w:r>
            <w:r w:rsidRPr="00734AFE">
              <w:rPr>
                <w:b/>
                <w:noProof/>
                <w:szCs w:val="22"/>
              </w:rPr>
              <w:t xml:space="preserve"> </w:t>
            </w:r>
          </w:p>
        </w:tc>
        <w:tc>
          <w:tcPr>
            <w:tcW w:w="0" w:type="auto"/>
          </w:tcPr>
          <w:p w14:paraId="0296B96A" w14:textId="5335E550" w:rsidR="00A74CC9" w:rsidRPr="00734AFE" w:rsidRDefault="00A74CC9" w:rsidP="0068025A">
            <w:pPr>
              <w:rPr>
                <w:b/>
                <w:noProof/>
                <w:szCs w:val="22"/>
              </w:rPr>
            </w:pPr>
            <w:r w:rsidRPr="00734AFE">
              <w:rPr>
                <w:b/>
                <w:noProof/>
                <w:szCs w:val="22"/>
              </w:rPr>
              <w:t>Čest</w:t>
            </w:r>
            <w:r w:rsidR="00F63C79" w:rsidRPr="00734AFE">
              <w:rPr>
                <w:b/>
                <w:noProof/>
                <w:szCs w:val="22"/>
              </w:rPr>
              <w:t>o</w:t>
            </w:r>
            <w:r w:rsidRPr="00734AFE">
              <w:rPr>
                <w:b/>
                <w:noProof/>
                <w:szCs w:val="22"/>
              </w:rPr>
              <w:t xml:space="preserve"> </w:t>
            </w:r>
          </w:p>
        </w:tc>
        <w:tc>
          <w:tcPr>
            <w:tcW w:w="0" w:type="auto"/>
          </w:tcPr>
          <w:p w14:paraId="6B53DC24" w14:textId="55AB032E" w:rsidR="00A74CC9" w:rsidRPr="00734AFE" w:rsidRDefault="00A74CC9" w:rsidP="0068025A">
            <w:pPr>
              <w:rPr>
                <w:b/>
                <w:noProof/>
                <w:szCs w:val="22"/>
              </w:rPr>
            </w:pPr>
            <w:r w:rsidRPr="00734AFE">
              <w:rPr>
                <w:b/>
                <w:noProof/>
                <w:szCs w:val="22"/>
              </w:rPr>
              <w:t>Povremen</w:t>
            </w:r>
            <w:r w:rsidR="00F63C79" w:rsidRPr="00734AFE">
              <w:rPr>
                <w:b/>
                <w:noProof/>
                <w:szCs w:val="22"/>
              </w:rPr>
              <w:t>o</w:t>
            </w:r>
            <w:r w:rsidRPr="00734AFE">
              <w:rPr>
                <w:b/>
                <w:noProof/>
                <w:szCs w:val="22"/>
              </w:rPr>
              <w:t xml:space="preserve"> </w:t>
            </w:r>
          </w:p>
        </w:tc>
        <w:tc>
          <w:tcPr>
            <w:tcW w:w="0" w:type="auto"/>
          </w:tcPr>
          <w:p w14:paraId="0B31399C" w14:textId="1CA5E2BD" w:rsidR="00A74CC9" w:rsidRPr="00734AFE" w:rsidRDefault="00A74CC9" w:rsidP="0068025A">
            <w:pPr>
              <w:rPr>
                <w:b/>
                <w:noProof/>
                <w:szCs w:val="22"/>
              </w:rPr>
            </w:pPr>
            <w:r w:rsidRPr="00734AFE">
              <w:rPr>
                <w:b/>
                <w:noProof/>
                <w:szCs w:val="22"/>
              </w:rPr>
              <w:t>R</w:t>
            </w:r>
            <w:r w:rsidR="00F538C5" w:rsidRPr="00734AFE">
              <w:rPr>
                <w:b/>
                <w:noProof/>
                <w:szCs w:val="22"/>
              </w:rPr>
              <w:t>ij</w:t>
            </w:r>
            <w:r w:rsidRPr="00734AFE">
              <w:rPr>
                <w:b/>
                <w:noProof/>
                <w:szCs w:val="22"/>
              </w:rPr>
              <w:t>etk</w:t>
            </w:r>
            <w:r w:rsidR="00F63C79" w:rsidRPr="00734AFE">
              <w:rPr>
                <w:b/>
                <w:noProof/>
                <w:szCs w:val="22"/>
              </w:rPr>
              <w:t>o</w:t>
            </w:r>
            <w:r w:rsidRPr="00734AFE">
              <w:rPr>
                <w:b/>
                <w:noProof/>
                <w:szCs w:val="22"/>
              </w:rPr>
              <w:t xml:space="preserve"> </w:t>
            </w:r>
          </w:p>
        </w:tc>
        <w:tc>
          <w:tcPr>
            <w:tcW w:w="0" w:type="auto"/>
          </w:tcPr>
          <w:p w14:paraId="7A7BC8B2" w14:textId="77777777" w:rsidR="00A74CC9" w:rsidRPr="00734AFE" w:rsidRDefault="00A74CC9" w:rsidP="0068025A">
            <w:pPr>
              <w:rPr>
                <w:b/>
                <w:noProof/>
                <w:szCs w:val="22"/>
              </w:rPr>
            </w:pPr>
            <w:r w:rsidRPr="00734AFE">
              <w:rPr>
                <w:b/>
                <w:noProof/>
                <w:szCs w:val="22"/>
              </w:rPr>
              <w:t xml:space="preserve">Nepoznata učestalost </w:t>
            </w:r>
          </w:p>
        </w:tc>
      </w:tr>
      <w:tr w:rsidR="00FC7A79" w:rsidRPr="00FF704C" w14:paraId="2CA3D5D9" w14:textId="77777777" w:rsidTr="0068025A">
        <w:trPr>
          <w:trHeight w:val="518"/>
        </w:trPr>
        <w:tc>
          <w:tcPr>
            <w:tcW w:w="0" w:type="auto"/>
            <w:shd w:val="clear" w:color="auto" w:fill="auto"/>
          </w:tcPr>
          <w:p w14:paraId="1D4DCD15" w14:textId="77777777" w:rsidR="00E35795" w:rsidRPr="00734AFE" w:rsidRDefault="00E35795" w:rsidP="0068025A">
            <w:pPr>
              <w:rPr>
                <w:b/>
                <w:noProof/>
                <w:szCs w:val="22"/>
              </w:rPr>
            </w:pPr>
            <w:r w:rsidRPr="00734AFE">
              <w:rPr>
                <w:b/>
                <w:noProof/>
                <w:szCs w:val="22"/>
              </w:rPr>
              <w:t xml:space="preserve">Infekcije i </w:t>
            </w:r>
          </w:p>
          <w:p w14:paraId="203A0E5E" w14:textId="4CC15B3F" w:rsidR="00E35795" w:rsidRPr="00734AFE" w:rsidRDefault="00E35795" w:rsidP="0068025A">
            <w:pPr>
              <w:rPr>
                <w:b/>
                <w:noProof/>
                <w:szCs w:val="22"/>
              </w:rPr>
            </w:pPr>
            <w:r w:rsidRPr="00734AFE">
              <w:rPr>
                <w:b/>
                <w:noProof/>
                <w:szCs w:val="22"/>
              </w:rPr>
              <w:t xml:space="preserve">infestacije </w:t>
            </w:r>
          </w:p>
        </w:tc>
        <w:tc>
          <w:tcPr>
            <w:tcW w:w="0" w:type="auto"/>
          </w:tcPr>
          <w:p w14:paraId="6E45F833" w14:textId="77777777" w:rsidR="00E35795" w:rsidRPr="00FF704C" w:rsidRDefault="00E35795" w:rsidP="0068025A">
            <w:pPr>
              <w:rPr>
                <w:noProof/>
                <w:szCs w:val="22"/>
              </w:rPr>
            </w:pPr>
            <w:r w:rsidRPr="00FF704C">
              <w:rPr>
                <w:noProof/>
                <w:szCs w:val="22"/>
              </w:rPr>
              <w:t xml:space="preserve">Infekcija </w:t>
            </w:r>
          </w:p>
        </w:tc>
        <w:tc>
          <w:tcPr>
            <w:tcW w:w="0" w:type="auto"/>
          </w:tcPr>
          <w:p w14:paraId="0D4FA462" w14:textId="77777777" w:rsidR="00E35795" w:rsidRPr="00FF704C" w:rsidRDefault="00E35795" w:rsidP="0068025A">
            <w:pPr>
              <w:rPr>
                <w:noProof/>
                <w:szCs w:val="22"/>
              </w:rPr>
            </w:pPr>
            <w:r w:rsidRPr="00FF704C">
              <w:rPr>
                <w:noProof/>
                <w:szCs w:val="22"/>
              </w:rPr>
              <w:t xml:space="preserve">Folikulitis </w:t>
            </w:r>
          </w:p>
        </w:tc>
        <w:tc>
          <w:tcPr>
            <w:tcW w:w="0" w:type="auto"/>
          </w:tcPr>
          <w:p w14:paraId="4361EDC9" w14:textId="77777777" w:rsidR="00E35795" w:rsidRPr="00FF704C" w:rsidRDefault="00E35795" w:rsidP="0068025A">
            <w:pPr>
              <w:rPr>
                <w:noProof/>
                <w:szCs w:val="22"/>
              </w:rPr>
            </w:pPr>
          </w:p>
        </w:tc>
        <w:tc>
          <w:tcPr>
            <w:tcW w:w="0" w:type="auto"/>
          </w:tcPr>
          <w:p w14:paraId="1EEC1BFA" w14:textId="77777777" w:rsidR="00E35795" w:rsidRPr="00FF704C" w:rsidRDefault="00E35795" w:rsidP="0068025A">
            <w:pPr>
              <w:rPr>
                <w:noProof/>
                <w:szCs w:val="22"/>
              </w:rPr>
            </w:pPr>
          </w:p>
        </w:tc>
        <w:tc>
          <w:tcPr>
            <w:tcW w:w="0" w:type="auto"/>
          </w:tcPr>
          <w:p w14:paraId="62FA0522" w14:textId="77777777" w:rsidR="00E35795" w:rsidRPr="00FF704C" w:rsidRDefault="00E35795" w:rsidP="0068025A">
            <w:pPr>
              <w:rPr>
                <w:noProof/>
                <w:szCs w:val="22"/>
              </w:rPr>
            </w:pPr>
          </w:p>
        </w:tc>
      </w:tr>
      <w:tr w:rsidR="00FC7A79" w:rsidRPr="00FF704C" w14:paraId="17AD48D4" w14:textId="77777777" w:rsidTr="0068025A">
        <w:trPr>
          <w:trHeight w:val="1024"/>
        </w:trPr>
        <w:tc>
          <w:tcPr>
            <w:tcW w:w="0" w:type="auto"/>
            <w:shd w:val="clear" w:color="auto" w:fill="auto"/>
          </w:tcPr>
          <w:p w14:paraId="717AF6C7" w14:textId="77777777" w:rsidR="00E35795" w:rsidRPr="00734AFE" w:rsidRDefault="00E35795" w:rsidP="0068025A">
            <w:pPr>
              <w:rPr>
                <w:b/>
                <w:noProof/>
                <w:szCs w:val="22"/>
              </w:rPr>
            </w:pPr>
            <w:r w:rsidRPr="00734AFE">
              <w:rPr>
                <w:b/>
                <w:noProof/>
                <w:szCs w:val="22"/>
              </w:rPr>
              <w:lastRenderedPageBreak/>
              <w:t xml:space="preserve">Poremećaji krvi i </w:t>
            </w:r>
          </w:p>
          <w:p w14:paraId="1967ABAA" w14:textId="155A2AA7" w:rsidR="00E35795" w:rsidRPr="00734AFE" w:rsidRDefault="00E35795" w:rsidP="0068025A">
            <w:pPr>
              <w:rPr>
                <w:b/>
                <w:noProof/>
                <w:szCs w:val="22"/>
              </w:rPr>
            </w:pPr>
            <w:r w:rsidRPr="00734AFE">
              <w:rPr>
                <w:b/>
                <w:noProof/>
                <w:szCs w:val="22"/>
              </w:rPr>
              <w:t xml:space="preserve">limfnog sistema </w:t>
            </w:r>
          </w:p>
        </w:tc>
        <w:tc>
          <w:tcPr>
            <w:tcW w:w="0" w:type="auto"/>
          </w:tcPr>
          <w:p w14:paraId="39315813" w14:textId="77777777" w:rsidR="00E35795" w:rsidRPr="00FF704C" w:rsidRDefault="00E35795" w:rsidP="0068025A">
            <w:pPr>
              <w:rPr>
                <w:noProof/>
                <w:szCs w:val="22"/>
              </w:rPr>
            </w:pPr>
            <w:r w:rsidRPr="00FF704C">
              <w:rPr>
                <w:noProof/>
                <w:szCs w:val="22"/>
              </w:rPr>
              <w:t xml:space="preserve">Limfopenija </w:t>
            </w:r>
          </w:p>
        </w:tc>
        <w:tc>
          <w:tcPr>
            <w:tcW w:w="0" w:type="auto"/>
          </w:tcPr>
          <w:p w14:paraId="0B6B63AE" w14:textId="77777777" w:rsidR="00E35795" w:rsidRPr="00FF704C" w:rsidRDefault="00E35795" w:rsidP="0068025A">
            <w:pPr>
              <w:rPr>
                <w:noProof/>
                <w:szCs w:val="22"/>
              </w:rPr>
            </w:pPr>
            <w:r w:rsidRPr="00FF704C">
              <w:rPr>
                <w:noProof/>
                <w:szCs w:val="22"/>
              </w:rPr>
              <w:t xml:space="preserve">Leukopenija </w:t>
            </w:r>
          </w:p>
          <w:p w14:paraId="31DBBF09" w14:textId="77777777" w:rsidR="00E35795" w:rsidRPr="00FF704C" w:rsidRDefault="00E35795" w:rsidP="0068025A">
            <w:pPr>
              <w:rPr>
                <w:noProof/>
                <w:szCs w:val="22"/>
              </w:rPr>
            </w:pPr>
            <w:r w:rsidRPr="00FF704C">
              <w:rPr>
                <w:noProof/>
                <w:szCs w:val="22"/>
              </w:rPr>
              <w:t xml:space="preserve">Neutropenija </w:t>
            </w:r>
          </w:p>
          <w:p w14:paraId="563C9848" w14:textId="77777777" w:rsidR="00E35795" w:rsidRPr="00FF704C" w:rsidRDefault="00E35795" w:rsidP="0068025A">
            <w:pPr>
              <w:rPr>
                <w:noProof/>
                <w:szCs w:val="22"/>
              </w:rPr>
            </w:pPr>
            <w:r w:rsidRPr="00FF704C">
              <w:rPr>
                <w:noProof/>
                <w:szCs w:val="22"/>
              </w:rPr>
              <w:t xml:space="preserve">Anemija </w:t>
            </w:r>
          </w:p>
          <w:p w14:paraId="350CA567" w14:textId="6DAADE17" w:rsidR="00E35795" w:rsidRPr="00FF704C" w:rsidRDefault="00E35795" w:rsidP="0068025A">
            <w:pPr>
              <w:rPr>
                <w:noProof/>
                <w:szCs w:val="22"/>
              </w:rPr>
            </w:pPr>
            <w:r w:rsidRPr="00FF704C">
              <w:rPr>
                <w:noProof/>
                <w:szCs w:val="22"/>
              </w:rPr>
              <w:t xml:space="preserve">Trombocitopenija </w:t>
            </w:r>
          </w:p>
        </w:tc>
        <w:tc>
          <w:tcPr>
            <w:tcW w:w="0" w:type="auto"/>
          </w:tcPr>
          <w:p w14:paraId="41323DEE" w14:textId="77777777" w:rsidR="00E35795" w:rsidRPr="00FF704C" w:rsidRDefault="00E35795" w:rsidP="0068025A">
            <w:pPr>
              <w:rPr>
                <w:noProof/>
                <w:szCs w:val="22"/>
              </w:rPr>
            </w:pPr>
          </w:p>
        </w:tc>
        <w:tc>
          <w:tcPr>
            <w:tcW w:w="0" w:type="auto"/>
          </w:tcPr>
          <w:p w14:paraId="3F7EA150" w14:textId="77777777" w:rsidR="00E35795" w:rsidRPr="00FF704C" w:rsidRDefault="00E35795" w:rsidP="0068025A">
            <w:pPr>
              <w:rPr>
                <w:noProof/>
                <w:szCs w:val="22"/>
              </w:rPr>
            </w:pPr>
          </w:p>
        </w:tc>
        <w:tc>
          <w:tcPr>
            <w:tcW w:w="0" w:type="auto"/>
          </w:tcPr>
          <w:p w14:paraId="77FF4955" w14:textId="77777777" w:rsidR="00E35795" w:rsidRPr="00FF704C" w:rsidRDefault="00E35795" w:rsidP="0068025A">
            <w:pPr>
              <w:rPr>
                <w:noProof/>
                <w:szCs w:val="22"/>
              </w:rPr>
            </w:pPr>
          </w:p>
        </w:tc>
      </w:tr>
      <w:tr w:rsidR="00FC7A79" w:rsidRPr="00FF704C" w14:paraId="632FF217" w14:textId="77777777" w:rsidTr="0068025A">
        <w:trPr>
          <w:trHeight w:val="1650"/>
        </w:trPr>
        <w:tc>
          <w:tcPr>
            <w:tcW w:w="0" w:type="auto"/>
            <w:shd w:val="clear" w:color="auto" w:fill="auto"/>
          </w:tcPr>
          <w:p w14:paraId="18FC0CE7" w14:textId="77777777" w:rsidR="00E35795" w:rsidRPr="00734AFE" w:rsidRDefault="00E35795" w:rsidP="0068025A">
            <w:pPr>
              <w:rPr>
                <w:b/>
                <w:noProof/>
                <w:szCs w:val="22"/>
              </w:rPr>
            </w:pPr>
            <w:r w:rsidRPr="00734AFE">
              <w:rPr>
                <w:b/>
                <w:noProof/>
                <w:szCs w:val="22"/>
              </w:rPr>
              <w:t xml:space="preserve">Poremećaji </w:t>
            </w:r>
          </w:p>
          <w:p w14:paraId="6DA021A7" w14:textId="22F83D23" w:rsidR="00E35795" w:rsidRPr="00734AFE" w:rsidRDefault="00E35795" w:rsidP="0068025A">
            <w:pPr>
              <w:rPr>
                <w:b/>
                <w:noProof/>
                <w:szCs w:val="22"/>
              </w:rPr>
            </w:pPr>
            <w:r w:rsidRPr="00734AFE">
              <w:rPr>
                <w:b/>
                <w:noProof/>
                <w:szCs w:val="22"/>
              </w:rPr>
              <w:t xml:space="preserve">imunog sistema </w:t>
            </w:r>
          </w:p>
        </w:tc>
        <w:tc>
          <w:tcPr>
            <w:tcW w:w="0" w:type="auto"/>
          </w:tcPr>
          <w:p w14:paraId="3337F20A" w14:textId="77777777" w:rsidR="00E35795" w:rsidRPr="00FF704C" w:rsidRDefault="00E35795" w:rsidP="0068025A">
            <w:pPr>
              <w:rPr>
                <w:noProof/>
                <w:szCs w:val="22"/>
              </w:rPr>
            </w:pPr>
          </w:p>
        </w:tc>
        <w:tc>
          <w:tcPr>
            <w:tcW w:w="0" w:type="auto"/>
          </w:tcPr>
          <w:p w14:paraId="044D328B" w14:textId="77777777" w:rsidR="00E35795" w:rsidRPr="00FF704C" w:rsidRDefault="00E35795" w:rsidP="0068025A">
            <w:pPr>
              <w:rPr>
                <w:noProof/>
                <w:szCs w:val="22"/>
              </w:rPr>
            </w:pPr>
          </w:p>
        </w:tc>
        <w:tc>
          <w:tcPr>
            <w:tcW w:w="0" w:type="auto"/>
          </w:tcPr>
          <w:p w14:paraId="45860463" w14:textId="77777777" w:rsidR="00E35795" w:rsidRPr="00FF704C" w:rsidRDefault="00E35795" w:rsidP="0068025A">
            <w:pPr>
              <w:rPr>
                <w:noProof/>
                <w:szCs w:val="22"/>
              </w:rPr>
            </w:pPr>
            <w:r w:rsidRPr="00FF704C">
              <w:rPr>
                <w:noProof/>
                <w:szCs w:val="22"/>
              </w:rPr>
              <w:t xml:space="preserve">Reakcije </w:t>
            </w:r>
          </w:p>
          <w:p w14:paraId="2098A7DC" w14:textId="04099D4E" w:rsidR="00E35795" w:rsidRPr="00FF704C" w:rsidRDefault="00E35795" w:rsidP="0068025A">
            <w:pPr>
              <w:rPr>
                <w:noProof/>
                <w:szCs w:val="22"/>
              </w:rPr>
            </w:pPr>
            <w:r w:rsidRPr="00FF704C">
              <w:rPr>
                <w:noProof/>
                <w:szCs w:val="22"/>
              </w:rPr>
              <w:t>preos</w:t>
            </w:r>
            <w:r w:rsidR="00F538C5" w:rsidRPr="00FF704C">
              <w:rPr>
                <w:noProof/>
                <w:szCs w:val="22"/>
              </w:rPr>
              <w:t>j</w:t>
            </w:r>
            <w:r w:rsidRPr="00FF704C">
              <w:rPr>
                <w:noProof/>
                <w:szCs w:val="22"/>
              </w:rPr>
              <w:t xml:space="preserve">etljivosti (uključujući kožne reakcije i urtikariju) Anafilaktička reakcija </w:t>
            </w:r>
          </w:p>
        </w:tc>
        <w:tc>
          <w:tcPr>
            <w:tcW w:w="0" w:type="auto"/>
          </w:tcPr>
          <w:p w14:paraId="1B6C6097" w14:textId="77777777" w:rsidR="00E35795" w:rsidRPr="00FF704C" w:rsidRDefault="00E35795" w:rsidP="0068025A">
            <w:pPr>
              <w:rPr>
                <w:noProof/>
                <w:szCs w:val="22"/>
              </w:rPr>
            </w:pPr>
            <w:r w:rsidRPr="00FF704C">
              <w:rPr>
                <w:noProof/>
                <w:szCs w:val="22"/>
              </w:rPr>
              <w:t xml:space="preserve">Angioedem </w:t>
            </w:r>
          </w:p>
        </w:tc>
        <w:tc>
          <w:tcPr>
            <w:tcW w:w="0" w:type="auto"/>
          </w:tcPr>
          <w:p w14:paraId="27C24724" w14:textId="77777777" w:rsidR="00E35795" w:rsidRPr="00FF704C" w:rsidRDefault="00E35795" w:rsidP="0068025A">
            <w:pPr>
              <w:rPr>
                <w:noProof/>
                <w:szCs w:val="22"/>
              </w:rPr>
            </w:pPr>
          </w:p>
        </w:tc>
      </w:tr>
      <w:tr w:rsidR="00FC7A79" w:rsidRPr="00FF704C" w14:paraId="4C733887" w14:textId="77777777" w:rsidTr="0068025A">
        <w:trPr>
          <w:trHeight w:val="518"/>
        </w:trPr>
        <w:tc>
          <w:tcPr>
            <w:tcW w:w="0" w:type="auto"/>
            <w:shd w:val="clear" w:color="auto" w:fill="auto"/>
          </w:tcPr>
          <w:p w14:paraId="203109EA" w14:textId="77777777" w:rsidR="00E35795" w:rsidRPr="00734AFE" w:rsidRDefault="00E35795" w:rsidP="0068025A">
            <w:pPr>
              <w:rPr>
                <w:b/>
                <w:noProof/>
                <w:szCs w:val="22"/>
              </w:rPr>
            </w:pPr>
            <w:r w:rsidRPr="00734AFE">
              <w:rPr>
                <w:b/>
                <w:noProof/>
                <w:szCs w:val="22"/>
              </w:rPr>
              <w:t xml:space="preserve">Endokrini </w:t>
            </w:r>
          </w:p>
          <w:p w14:paraId="3F6B76D1" w14:textId="14560FB5" w:rsidR="00E35795" w:rsidRPr="00734AFE" w:rsidRDefault="00E35795" w:rsidP="0068025A">
            <w:pPr>
              <w:rPr>
                <w:b/>
                <w:noProof/>
                <w:szCs w:val="22"/>
              </w:rPr>
            </w:pPr>
            <w:r w:rsidRPr="00734AFE">
              <w:rPr>
                <w:b/>
                <w:noProof/>
                <w:szCs w:val="22"/>
              </w:rPr>
              <w:t xml:space="preserve">poremećaji </w:t>
            </w:r>
          </w:p>
        </w:tc>
        <w:tc>
          <w:tcPr>
            <w:tcW w:w="0" w:type="auto"/>
          </w:tcPr>
          <w:p w14:paraId="18BA001A" w14:textId="77777777" w:rsidR="00E35795" w:rsidRPr="00FF704C" w:rsidRDefault="00E35795" w:rsidP="0068025A">
            <w:pPr>
              <w:rPr>
                <w:noProof/>
                <w:szCs w:val="22"/>
              </w:rPr>
            </w:pPr>
          </w:p>
        </w:tc>
        <w:tc>
          <w:tcPr>
            <w:tcW w:w="0" w:type="auto"/>
          </w:tcPr>
          <w:p w14:paraId="32A2A68F" w14:textId="77777777" w:rsidR="00E35795" w:rsidRPr="00FF704C" w:rsidRDefault="00E35795" w:rsidP="0068025A">
            <w:pPr>
              <w:rPr>
                <w:noProof/>
                <w:szCs w:val="22"/>
              </w:rPr>
            </w:pPr>
            <w:r w:rsidRPr="00FF704C">
              <w:rPr>
                <w:noProof/>
                <w:szCs w:val="22"/>
              </w:rPr>
              <w:t xml:space="preserve">Hipotireodizam </w:t>
            </w:r>
          </w:p>
        </w:tc>
        <w:tc>
          <w:tcPr>
            <w:tcW w:w="0" w:type="auto"/>
          </w:tcPr>
          <w:p w14:paraId="24DC8FDF" w14:textId="77777777" w:rsidR="00E35795" w:rsidRPr="00FF704C" w:rsidRDefault="00E35795" w:rsidP="0068025A">
            <w:pPr>
              <w:rPr>
                <w:noProof/>
                <w:szCs w:val="22"/>
              </w:rPr>
            </w:pPr>
            <w:r w:rsidRPr="00FF704C">
              <w:rPr>
                <w:noProof/>
                <w:szCs w:val="22"/>
              </w:rPr>
              <w:t xml:space="preserve">Hipertireoidizam </w:t>
            </w:r>
          </w:p>
        </w:tc>
        <w:tc>
          <w:tcPr>
            <w:tcW w:w="0" w:type="auto"/>
          </w:tcPr>
          <w:p w14:paraId="3C882246" w14:textId="77777777" w:rsidR="00E35795" w:rsidRPr="00FF704C" w:rsidRDefault="00E35795" w:rsidP="0068025A">
            <w:pPr>
              <w:rPr>
                <w:noProof/>
                <w:szCs w:val="22"/>
              </w:rPr>
            </w:pPr>
          </w:p>
        </w:tc>
        <w:tc>
          <w:tcPr>
            <w:tcW w:w="0" w:type="auto"/>
          </w:tcPr>
          <w:p w14:paraId="4D979D1D" w14:textId="77777777" w:rsidR="00E35795" w:rsidRPr="00FF704C" w:rsidRDefault="00E35795" w:rsidP="0068025A">
            <w:pPr>
              <w:rPr>
                <w:noProof/>
                <w:szCs w:val="22"/>
              </w:rPr>
            </w:pPr>
          </w:p>
        </w:tc>
      </w:tr>
      <w:tr w:rsidR="00FC7A79" w:rsidRPr="00FF704C" w14:paraId="45F99A15" w14:textId="77777777" w:rsidTr="0068025A">
        <w:trPr>
          <w:trHeight w:val="1024"/>
        </w:trPr>
        <w:tc>
          <w:tcPr>
            <w:tcW w:w="0" w:type="auto"/>
            <w:shd w:val="clear" w:color="auto" w:fill="auto"/>
          </w:tcPr>
          <w:p w14:paraId="292D8A23" w14:textId="77777777" w:rsidR="00E35795" w:rsidRPr="00734AFE" w:rsidRDefault="00E35795" w:rsidP="0068025A">
            <w:pPr>
              <w:rPr>
                <w:b/>
                <w:noProof/>
                <w:szCs w:val="22"/>
              </w:rPr>
            </w:pPr>
            <w:r w:rsidRPr="00734AFE">
              <w:rPr>
                <w:b/>
                <w:noProof/>
                <w:szCs w:val="22"/>
              </w:rPr>
              <w:t xml:space="preserve">Poremećaji </w:t>
            </w:r>
          </w:p>
          <w:p w14:paraId="53191743" w14:textId="77777777" w:rsidR="00E35795" w:rsidRPr="00734AFE" w:rsidRDefault="00E35795" w:rsidP="0068025A">
            <w:pPr>
              <w:rPr>
                <w:b/>
                <w:noProof/>
                <w:szCs w:val="22"/>
              </w:rPr>
            </w:pPr>
            <w:r w:rsidRPr="00734AFE">
              <w:rPr>
                <w:b/>
                <w:noProof/>
                <w:szCs w:val="22"/>
              </w:rPr>
              <w:t xml:space="preserve">metabolizma i </w:t>
            </w:r>
          </w:p>
          <w:p w14:paraId="2B984264" w14:textId="049E482D" w:rsidR="00E35795" w:rsidRPr="00734AFE" w:rsidRDefault="00E35795" w:rsidP="0068025A">
            <w:pPr>
              <w:rPr>
                <w:b/>
                <w:noProof/>
                <w:szCs w:val="22"/>
              </w:rPr>
            </w:pPr>
            <w:r w:rsidRPr="00734AFE">
              <w:rPr>
                <w:b/>
                <w:noProof/>
                <w:szCs w:val="22"/>
              </w:rPr>
              <w:t xml:space="preserve">ishrane </w:t>
            </w:r>
          </w:p>
        </w:tc>
        <w:tc>
          <w:tcPr>
            <w:tcW w:w="0" w:type="auto"/>
          </w:tcPr>
          <w:p w14:paraId="2BF5DBE0" w14:textId="77777777" w:rsidR="00E35795" w:rsidRPr="00FF704C" w:rsidRDefault="00E35795" w:rsidP="0068025A">
            <w:pPr>
              <w:rPr>
                <w:noProof/>
                <w:szCs w:val="22"/>
              </w:rPr>
            </w:pPr>
            <w:r w:rsidRPr="00FF704C">
              <w:rPr>
                <w:noProof/>
                <w:szCs w:val="22"/>
              </w:rPr>
              <w:t xml:space="preserve">Anoreksija </w:t>
            </w:r>
          </w:p>
          <w:p w14:paraId="0B37B8A5" w14:textId="1200F798" w:rsidR="00E35795" w:rsidRPr="00FF704C" w:rsidRDefault="00E35795" w:rsidP="0068025A">
            <w:pPr>
              <w:rPr>
                <w:noProof/>
                <w:szCs w:val="22"/>
              </w:rPr>
            </w:pPr>
            <w:r w:rsidRPr="00FF704C">
              <w:rPr>
                <w:noProof/>
                <w:szCs w:val="22"/>
              </w:rPr>
              <w:t xml:space="preserve">Hipofosfatemija </w:t>
            </w:r>
          </w:p>
        </w:tc>
        <w:tc>
          <w:tcPr>
            <w:tcW w:w="0" w:type="auto"/>
          </w:tcPr>
          <w:p w14:paraId="214FD698" w14:textId="77777777" w:rsidR="00E35795" w:rsidRPr="00FF704C" w:rsidRDefault="00E35795" w:rsidP="0068025A">
            <w:pPr>
              <w:rPr>
                <w:noProof/>
                <w:szCs w:val="22"/>
              </w:rPr>
            </w:pPr>
            <w:r w:rsidRPr="00FF704C">
              <w:rPr>
                <w:noProof/>
                <w:szCs w:val="22"/>
              </w:rPr>
              <w:t xml:space="preserve">Hipokalcemija </w:t>
            </w:r>
          </w:p>
          <w:p w14:paraId="0EE84835" w14:textId="77777777" w:rsidR="00E35795" w:rsidRPr="00FF704C" w:rsidRDefault="00E35795" w:rsidP="0068025A">
            <w:pPr>
              <w:rPr>
                <w:noProof/>
                <w:szCs w:val="22"/>
              </w:rPr>
            </w:pPr>
            <w:r w:rsidRPr="00FF704C">
              <w:rPr>
                <w:noProof/>
                <w:szCs w:val="22"/>
              </w:rPr>
              <w:t xml:space="preserve">Hipokalemija </w:t>
            </w:r>
          </w:p>
          <w:p w14:paraId="0026DB92" w14:textId="77777777" w:rsidR="00E35795" w:rsidRPr="00FF704C" w:rsidRDefault="00E35795" w:rsidP="0068025A">
            <w:pPr>
              <w:rPr>
                <w:noProof/>
                <w:szCs w:val="22"/>
              </w:rPr>
            </w:pPr>
            <w:r w:rsidRPr="00FF704C">
              <w:rPr>
                <w:noProof/>
                <w:szCs w:val="22"/>
              </w:rPr>
              <w:t xml:space="preserve">Hiponatremija </w:t>
            </w:r>
          </w:p>
          <w:p w14:paraId="73B33BE6" w14:textId="6DC219FF" w:rsidR="00E35795" w:rsidRPr="00FF704C" w:rsidRDefault="00E35795" w:rsidP="0068025A">
            <w:pPr>
              <w:rPr>
                <w:noProof/>
                <w:szCs w:val="22"/>
              </w:rPr>
            </w:pPr>
            <w:r w:rsidRPr="00FF704C">
              <w:rPr>
                <w:noProof/>
                <w:szCs w:val="22"/>
              </w:rPr>
              <w:t>Hipoglikemija</w:t>
            </w:r>
          </w:p>
        </w:tc>
        <w:tc>
          <w:tcPr>
            <w:tcW w:w="0" w:type="auto"/>
          </w:tcPr>
          <w:p w14:paraId="3E0DDBF8" w14:textId="77777777" w:rsidR="00E35795" w:rsidRPr="00FF704C" w:rsidRDefault="00E35795" w:rsidP="0068025A">
            <w:pPr>
              <w:rPr>
                <w:noProof/>
                <w:szCs w:val="22"/>
              </w:rPr>
            </w:pPr>
            <w:r w:rsidRPr="00FF704C">
              <w:rPr>
                <w:noProof/>
                <w:szCs w:val="22"/>
              </w:rPr>
              <w:t xml:space="preserve">Dehidratacija </w:t>
            </w:r>
          </w:p>
        </w:tc>
        <w:tc>
          <w:tcPr>
            <w:tcW w:w="0" w:type="auto"/>
          </w:tcPr>
          <w:p w14:paraId="34BC84D9" w14:textId="77777777" w:rsidR="00E35795" w:rsidRPr="00FF704C" w:rsidRDefault="00E35795" w:rsidP="0068025A">
            <w:pPr>
              <w:rPr>
                <w:noProof/>
                <w:szCs w:val="22"/>
              </w:rPr>
            </w:pPr>
          </w:p>
        </w:tc>
        <w:tc>
          <w:tcPr>
            <w:tcW w:w="0" w:type="auto"/>
          </w:tcPr>
          <w:p w14:paraId="3F4144CF" w14:textId="136BDB12" w:rsidR="00E35795" w:rsidRPr="00FF704C" w:rsidRDefault="00F00D41" w:rsidP="0068025A">
            <w:pPr>
              <w:rPr>
                <w:noProof/>
                <w:szCs w:val="22"/>
              </w:rPr>
            </w:pPr>
            <w:r w:rsidRPr="00FF704C">
              <w:rPr>
                <w:noProof/>
                <w:szCs w:val="22"/>
              </w:rPr>
              <w:t>Sindrom lize tumora</w:t>
            </w:r>
          </w:p>
        </w:tc>
      </w:tr>
      <w:tr w:rsidR="00FC7A79" w:rsidRPr="00FF704C" w14:paraId="1FC20724" w14:textId="77777777" w:rsidTr="0068025A">
        <w:trPr>
          <w:trHeight w:val="518"/>
        </w:trPr>
        <w:tc>
          <w:tcPr>
            <w:tcW w:w="0" w:type="auto"/>
            <w:shd w:val="clear" w:color="auto" w:fill="auto"/>
          </w:tcPr>
          <w:p w14:paraId="4DD9FC32" w14:textId="77777777" w:rsidR="00E35795" w:rsidRPr="00734AFE" w:rsidRDefault="00E35795" w:rsidP="0068025A">
            <w:pPr>
              <w:rPr>
                <w:b/>
                <w:noProof/>
                <w:szCs w:val="22"/>
              </w:rPr>
            </w:pPr>
            <w:r w:rsidRPr="00734AFE">
              <w:rPr>
                <w:b/>
                <w:noProof/>
                <w:szCs w:val="22"/>
              </w:rPr>
              <w:t xml:space="preserve">Psihijatrijski </w:t>
            </w:r>
          </w:p>
          <w:p w14:paraId="52C0B31D" w14:textId="3EACED25" w:rsidR="00E35795" w:rsidRPr="00734AFE" w:rsidRDefault="00E35795" w:rsidP="0068025A">
            <w:pPr>
              <w:rPr>
                <w:b/>
                <w:noProof/>
                <w:szCs w:val="22"/>
              </w:rPr>
            </w:pPr>
            <w:r w:rsidRPr="00734AFE">
              <w:rPr>
                <w:b/>
                <w:noProof/>
                <w:szCs w:val="22"/>
              </w:rPr>
              <w:t xml:space="preserve">poremećaji </w:t>
            </w:r>
          </w:p>
        </w:tc>
        <w:tc>
          <w:tcPr>
            <w:tcW w:w="0" w:type="auto"/>
          </w:tcPr>
          <w:p w14:paraId="45A43C5F" w14:textId="77777777" w:rsidR="00E35795" w:rsidRPr="00FF704C" w:rsidRDefault="00E35795" w:rsidP="0068025A">
            <w:pPr>
              <w:rPr>
                <w:noProof/>
                <w:szCs w:val="22"/>
              </w:rPr>
            </w:pPr>
          </w:p>
        </w:tc>
        <w:tc>
          <w:tcPr>
            <w:tcW w:w="0" w:type="auto"/>
          </w:tcPr>
          <w:p w14:paraId="48ACE460" w14:textId="77777777" w:rsidR="00E35795" w:rsidRPr="00FF704C" w:rsidRDefault="00E35795" w:rsidP="0068025A">
            <w:pPr>
              <w:rPr>
                <w:noProof/>
                <w:szCs w:val="22"/>
              </w:rPr>
            </w:pPr>
            <w:r w:rsidRPr="00FF704C">
              <w:rPr>
                <w:noProof/>
                <w:szCs w:val="22"/>
              </w:rPr>
              <w:t xml:space="preserve">Depresija </w:t>
            </w:r>
          </w:p>
        </w:tc>
        <w:tc>
          <w:tcPr>
            <w:tcW w:w="0" w:type="auto"/>
          </w:tcPr>
          <w:p w14:paraId="2BC204E0" w14:textId="77777777" w:rsidR="00E35795" w:rsidRPr="00FF704C" w:rsidRDefault="00E35795" w:rsidP="0068025A">
            <w:pPr>
              <w:rPr>
                <w:noProof/>
                <w:szCs w:val="22"/>
              </w:rPr>
            </w:pPr>
          </w:p>
        </w:tc>
        <w:tc>
          <w:tcPr>
            <w:tcW w:w="0" w:type="auto"/>
          </w:tcPr>
          <w:p w14:paraId="4D41E296" w14:textId="77777777" w:rsidR="00E35795" w:rsidRPr="00FF704C" w:rsidRDefault="00E35795" w:rsidP="0068025A">
            <w:pPr>
              <w:rPr>
                <w:noProof/>
                <w:szCs w:val="22"/>
              </w:rPr>
            </w:pPr>
          </w:p>
        </w:tc>
        <w:tc>
          <w:tcPr>
            <w:tcW w:w="0" w:type="auto"/>
          </w:tcPr>
          <w:p w14:paraId="739E6CD4" w14:textId="77777777" w:rsidR="00E35795" w:rsidRPr="00FF704C" w:rsidRDefault="00E35795" w:rsidP="0068025A">
            <w:pPr>
              <w:rPr>
                <w:noProof/>
                <w:szCs w:val="22"/>
              </w:rPr>
            </w:pPr>
          </w:p>
        </w:tc>
      </w:tr>
      <w:tr w:rsidR="00FC7A79" w:rsidRPr="00FF704C" w14:paraId="2EA00E7F" w14:textId="77777777" w:rsidTr="0068025A">
        <w:trPr>
          <w:trHeight w:val="1024"/>
        </w:trPr>
        <w:tc>
          <w:tcPr>
            <w:tcW w:w="0" w:type="auto"/>
            <w:shd w:val="clear" w:color="auto" w:fill="auto"/>
          </w:tcPr>
          <w:p w14:paraId="5FDDC91F" w14:textId="77777777" w:rsidR="00E35795" w:rsidRPr="00734AFE" w:rsidRDefault="00E35795" w:rsidP="0068025A">
            <w:pPr>
              <w:rPr>
                <w:b/>
                <w:noProof/>
                <w:szCs w:val="22"/>
              </w:rPr>
            </w:pPr>
            <w:r w:rsidRPr="00734AFE">
              <w:rPr>
                <w:b/>
                <w:noProof/>
                <w:szCs w:val="22"/>
              </w:rPr>
              <w:t xml:space="preserve">Poremećaji </w:t>
            </w:r>
          </w:p>
          <w:p w14:paraId="78239254" w14:textId="5A7995DC" w:rsidR="00E35795" w:rsidRPr="00734AFE" w:rsidRDefault="00E35795" w:rsidP="0068025A">
            <w:pPr>
              <w:rPr>
                <w:b/>
                <w:noProof/>
                <w:szCs w:val="22"/>
              </w:rPr>
            </w:pPr>
            <w:r w:rsidRPr="00734AFE">
              <w:rPr>
                <w:b/>
                <w:noProof/>
                <w:szCs w:val="22"/>
              </w:rPr>
              <w:t xml:space="preserve">nervnog sistema </w:t>
            </w:r>
          </w:p>
        </w:tc>
        <w:tc>
          <w:tcPr>
            <w:tcW w:w="0" w:type="auto"/>
          </w:tcPr>
          <w:p w14:paraId="07B1927C" w14:textId="77777777" w:rsidR="00E35795" w:rsidRPr="00FF704C" w:rsidRDefault="00E35795" w:rsidP="0068025A">
            <w:pPr>
              <w:rPr>
                <w:noProof/>
                <w:szCs w:val="22"/>
              </w:rPr>
            </w:pPr>
          </w:p>
        </w:tc>
        <w:tc>
          <w:tcPr>
            <w:tcW w:w="0" w:type="auto"/>
          </w:tcPr>
          <w:p w14:paraId="32AF4520" w14:textId="77777777" w:rsidR="00E35795" w:rsidRPr="00FF704C" w:rsidRDefault="00E35795" w:rsidP="0068025A">
            <w:pPr>
              <w:rPr>
                <w:noProof/>
                <w:szCs w:val="22"/>
              </w:rPr>
            </w:pPr>
            <w:r w:rsidRPr="00FF704C">
              <w:rPr>
                <w:noProof/>
                <w:szCs w:val="22"/>
              </w:rPr>
              <w:t xml:space="preserve">Periferna senzorna </w:t>
            </w:r>
          </w:p>
          <w:p w14:paraId="08FB9B32" w14:textId="77777777" w:rsidR="00E35795" w:rsidRPr="00FF704C" w:rsidRDefault="00E35795" w:rsidP="0068025A">
            <w:pPr>
              <w:rPr>
                <w:noProof/>
                <w:szCs w:val="22"/>
              </w:rPr>
            </w:pPr>
            <w:r w:rsidRPr="00FF704C">
              <w:rPr>
                <w:noProof/>
                <w:szCs w:val="22"/>
              </w:rPr>
              <w:t xml:space="preserve">neuropatija </w:t>
            </w:r>
          </w:p>
          <w:p w14:paraId="424D5D2A" w14:textId="377D73FA" w:rsidR="00E35795" w:rsidRPr="00FF704C" w:rsidRDefault="00E35795" w:rsidP="0068025A">
            <w:pPr>
              <w:rPr>
                <w:noProof/>
                <w:szCs w:val="22"/>
              </w:rPr>
            </w:pPr>
            <w:r w:rsidRPr="00FF704C">
              <w:rPr>
                <w:noProof/>
                <w:szCs w:val="22"/>
              </w:rPr>
              <w:t xml:space="preserve">Disgeuzija </w:t>
            </w:r>
          </w:p>
        </w:tc>
        <w:tc>
          <w:tcPr>
            <w:tcW w:w="0" w:type="auto"/>
          </w:tcPr>
          <w:p w14:paraId="29BF5B97" w14:textId="77777777" w:rsidR="00E35795" w:rsidRPr="00FF704C" w:rsidRDefault="00E35795" w:rsidP="0068025A">
            <w:pPr>
              <w:rPr>
                <w:noProof/>
                <w:szCs w:val="22"/>
              </w:rPr>
            </w:pPr>
            <w:r w:rsidRPr="00FF704C">
              <w:rPr>
                <w:noProof/>
                <w:szCs w:val="22"/>
              </w:rPr>
              <w:t xml:space="preserve">Posteriorna </w:t>
            </w:r>
          </w:p>
          <w:p w14:paraId="2D298BDE" w14:textId="77777777" w:rsidR="00E35795" w:rsidRPr="00FF704C" w:rsidRDefault="00E35795" w:rsidP="0068025A">
            <w:pPr>
              <w:rPr>
                <w:noProof/>
                <w:szCs w:val="22"/>
              </w:rPr>
            </w:pPr>
            <w:r w:rsidRPr="00FF704C">
              <w:rPr>
                <w:noProof/>
                <w:szCs w:val="22"/>
              </w:rPr>
              <w:t xml:space="preserve">reverzibilna </w:t>
            </w:r>
          </w:p>
          <w:p w14:paraId="2CFBDDFD" w14:textId="2DE79F96" w:rsidR="00E35795" w:rsidRPr="00FF704C" w:rsidRDefault="00E35795" w:rsidP="0068025A">
            <w:pPr>
              <w:rPr>
                <w:noProof/>
                <w:szCs w:val="22"/>
              </w:rPr>
            </w:pPr>
            <w:r w:rsidRPr="00FF704C">
              <w:rPr>
                <w:noProof/>
                <w:szCs w:val="22"/>
              </w:rPr>
              <w:t xml:space="preserve">leukoencefalopatija* </w:t>
            </w:r>
          </w:p>
        </w:tc>
        <w:tc>
          <w:tcPr>
            <w:tcW w:w="0" w:type="auto"/>
          </w:tcPr>
          <w:p w14:paraId="5580028F" w14:textId="77777777" w:rsidR="00E35795" w:rsidRPr="00FF704C" w:rsidRDefault="00E35795" w:rsidP="0068025A">
            <w:pPr>
              <w:rPr>
                <w:noProof/>
                <w:szCs w:val="22"/>
              </w:rPr>
            </w:pPr>
          </w:p>
        </w:tc>
        <w:tc>
          <w:tcPr>
            <w:tcW w:w="0" w:type="auto"/>
          </w:tcPr>
          <w:p w14:paraId="2AEF0503" w14:textId="2F18FCF0" w:rsidR="00E35795" w:rsidRPr="00FF704C" w:rsidRDefault="00E35795" w:rsidP="0068025A">
            <w:pPr>
              <w:rPr>
                <w:noProof/>
                <w:szCs w:val="22"/>
              </w:rPr>
            </w:pPr>
            <w:r w:rsidRPr="00FF704C">
              <w:rPr>
                <w:noProof/>
                <w:szCs w:val="22"/>
              </w:rPr>
              <w:t>encefalopatijaº</w:t>
            </w:r>
          </w:p>
        </w:tc>
      </w:tr>
      <w:tr w:rsidR="00FC7A79" w:rsidRPr="00FF704C" w14:paraId="78FF4B82" w14:textId="77777777" w:rsidTr="0068025A">
        <w:trPr>
          <w:trHeight w:val="518"/>
        </w:trPr>
        <w:tc>
          <w:tcPr>
            <w:tcW w:w="0" w:type="auto"/>
            <w:shd w:val="clear" w:color="auto" w:fill="auto"/>
          </w:tcPr>
          <w:p w14:paraId="3BF454A8" w14:textId="77777777" w:rsidR="00E35795" w:rsidRPr="00734AFE" w:rsidRDefault="00E35795" w:rsidP="0068025A">
            <w:pPr>
              <w:rPr>
                <w:b/>
                <w:noProof/>
                <w:szCs w:val="22"/>
              </w:rPr>
            </w:pPr>
            <w:r w:rsidRPr="00734AFE">
              <w:rPr>
                <w:b/>
                <w:noProof/>
                <w:szCs w:val="22"/>
              </w:rPr>
              <w:t xml:space="preserve">Poremećaji uha i </w:t>
            </w:r>
          </w:p>
          <w:p w14:paraId="4EF41E91" w14:textId="276078D0" w:rsidR="00E35795" w:rsidRPr="00734AFE" w:rsidRDefault="00E35795" w:rsidP="0068025A">
            <w:pPr>
              <w:rPr>
                <w:b/>
                <w:noProof/>
                <w:szCs w:val="22"/>
              </w:rPr>
            </w:pPr>
            <w:r w:rsidRPr="00734AFE">
              <w:rPr>
                <w:b/>
                <w:noProof/>
                <w:szCs w:val="22"/>
              </w:rPr>
              <w:t xml:space="preserve">labirinta </w:t>
            </w:r>
          </w:p>
        </w:tc>
        <w:tc>
          <w:tcPr>
            <w:tcW w:w="0" w:type="auto"/>
          </w:tcPr>
          <w:p w14:paraId="06457712" w14:textId="77777777" w:rsidR="00E35795" w:rsidRPr="00FF704C" w:rsidRDefault="00E35795" w:rsidP="0068025A">
            <w:pPr>
              <w:rPr>
                <w:noProof/>
                <w:szCs w:val="22"/>
              </w:rPr>
            </w:pPr>
          </w:p>
        </w:tc>
        <w:tc>
          <w:tcPr>
            <w:tcW w:w="0" w:type="auto"/>
          </w:tcPr>
          <w:p w14:paraId="31F5B193" w14:textId="77777777" w:rsidR="00E35795" w:rsidRPr="00FF704C" w:rsidRDefault="00E35795" w:rsidP="0068025A">
            <w:pPr>
              <w:rPr>
                <w:noProof/>
                <w:szCs w:val="22"/>
              </w:rPr>
            </w:pPr>
            <w:r w:rsidRPr="00FF704C">
              <w:rPr>
                <w:noProof/>
                <w:szCs w:val="22"/>
              </w:rPr>
              <w:t xml:space="preserve">Tinitus </w:t>
            </w:r>
          </w:p>
        </w:tc>
        <w:tc>
          <w:tcPr>
            <w:tcW w:w="0" w:type="auto"/>
          </w:tcPr>
          <w:p w14:paraId="39AA2B8B" w14:textId="77777777" w:rsidR="00E35795" w:rsidRPr="00FF704C" w:rsidRDefault="00E35795" w:rsidP="0068025A">
            <w:pPr>
              <w:rPr>
                <w:noProof/>
                <w:szCs w:val="22"/>
              </w:rPr>
            </w:pPr>
          </w:p>
        </w:tc>
        <w:tc>
          <w:tcPr>
            <w:tcW w:w="0" w:type="auto"/>
          </w:tcPr>
          <w:p w14:paraId="505556DA" w14:textId="77777777" w:rsidR="00E35795" w:rsidRPr="00FF704C" w:rsidRDefault="00E35795" w:rsidP="0068025A">
            <w:pPr>
              <w:rPr>
                <w:noProof/>
                <w:szCs w:val="22"/>
              </w:rPr>
            </w:pPr>
          </w:p>
        </w:tc>
        <w:tc>
          <w:tcPr>
            <w:tcW w:w="0" w:type="auto"/>
          </w:tcPr>
          <w:p w14:paraId="74F1BD7D" w14:textId="77777777" w:rsidR="00E35795" w:rsidRPr="00FF704C" w:rsidRDefault="00E35795" w:rsidP="0068025A">
            <w:pPr>
              <w:rPr>
                <w:noProof/>
                <w:szCs w:val="22"/>
              </w:rPr>
            </w:pPr>
          </w:p>
        </w:tc>
      </w:tr>
      <w:tr w:rsidR="00FC7A79" w:rsidRPr="00FF704C" w14:paraId="35949BA6" w14:textId="77777777" w:rsidTr="0068025A">
        <w:trPr>
          <w:trHeight w:val="1277"/>
        </w:trPr>
        <w:tc>
          <w:tcPr>
            <w:tcW w:w="0" w:type="auto"/>
            <w:shd w:val="clear" w:color="auto" w:fill="auto"/>
          </w:tcPr>
          <w:p w14:paraId="4E7830F9" w14:textId="77777777" w:rsidR="00E35795" w:rsidRPr="00734AFE" w:rsidRDefault="00E35795" w:rsidP="0068025A">
            <w:pPr>
              <w:rPr>
                <w:b/>
                <w:noProof/>
                <w:szCs w:val="22"/>
              </w:rPr>
            </w:pPr>
            <w:r w:rsidRPr="00734AFE">
              <w:rPr>
                <w:b/>
                <w:noProof/>
                <w:szCs w:val="22"/>
              </w:rPr>
              <w:t xml:space="preserve">Kardiološki </w:t>
            </w:r>
          </w:p>
          <w:p w14:paraId="630CCFF3" w14:textId="73FB980C" w:rsidR="00E35795" w:rsidRPr="00734AFE" w:rsidRDefault="00E35795" w:rsidP="0068025A">
            <w:pPr>
              <w:rPr>
                <w:b/>
                <w:noProof/>
                <w:szCs w:val="22"/>
              </w:rPr>
            </w:pPr>
            <w:r w:rsidRPr="00734AFE">
              <w:rPr>
                <w:b/>
                <w:noProof/>
                <w:szCs w:val="22"/>
              </w:rPr>
              <w:t xml:space="preserve">poremećaji </w:t>
            </w:r>
          </w:p>
        </w:tc>
        <w:tc>
          <w:tcPr>
            <w:tcW w:w="0" w:type="auto"/>
          </w:tcPr>
          <w:p w14:paraId="7D928726" w14:textId="77777777" w:rsidR="00E35795" w:rsidRPr="00FF704C" w:rsidRDefault="00E35795" w:rsidP="0068025A">
            <w:pPr>
              <w:rPr>
                <w:noProof/>
                <w:szCs w:val="22"/>
              </w:rPr>
            </w:pPr>
          </w:p>
        </w:tc>
        <w:tc>
          <w:tcPr>
            <w:tcW w:w="0" w:type="auto"/>
          </w:tcPr>
          <w:p w14:paraId="771605E2" w14:textId="77777777" w:rsidR="00E35795" w:rsidRPr="00FF704C" w:rsidRDefault="00E35795" w:rsidP="0068025A">
            <w:pPr>
              <w:rPr>
                <w:noProof/>
                <w:szCs w:val="22"/>
              </w:rPr>
            </w:pPr>
            <w:r w:rsidRPr="00FF704C">
              <w:rPr>
                <w:noProof/>
                <w:szCs w:val="22"/>
              </w:rPr>
              <w:t xml:space="preserve">Kongestivna </w:t>
            </w:r>
          </w:p>
          <w:p w14:paraId="22ECB8E6" w14:textId="77777777" w:rsidR="00E35795" w:rsidRPr="00FF704C" w:rsidRDefault="00E35795" w:rsidP="0068025A">
            <w:pPr>
              <w:rPr>
                <w:noProof/>
                <w:szCs w:val="22"/>
              </w:rPr>
            </w:pPr>
            <w:r w:rsidRPr="00FF704C">
              <w:rPr>
                <w:noProof/>
                <w:szCs w:val="22"/>
              </w:rPr>
              <w:t xml:space="preserve">srčana </w:t>
            </w:r>
          </w:p>
          <w:p w14:paraId="6E7E0487" w14:textId="77777777" w:rsidR="00E35795" w:rsidRPr="00FF704C" w:rsidRDefault="00E35795" w:rsidP="0068025A">
            <w:pPr>
              <w:rPr>
                <w:noProof/>
                <w:szCs w:val="22"/>
              </w:rPr>
            </w:pPr>
            <w:r w:rsidRPr="00FF704C">
              <w:rPr>
                <w:noProof/>
                <w:szCs w:val="22"/>
              </w:rPr>
              <w:t xml:space="preserve">insuficijencija* </w:t>
            </w:r>
          </w:p>
          <w:p w14:paraId="738098FD" w14:textId="77777777" w:rsidR="00E35795" w:rsidRPr="00FF704C" w:rsidRDefault="00E35795" w:rsidP="0068025A">
            <w:pPr>
              <w:rPr>
                <w:noProof/>
                <w:szCs w:val="22"/>
              </w:rPr>
            </w:pPr>
            <w:r w:rsidRPr="00FF704C">
              <w:rPr>
                <w:noProof/>
                <w:szCs w:val="22"/>
              </w:rPr>
              <w:t xml:space="preserve">Ishemija i infarkt </w:t>
            </w:r>
          </w:p>
          <w:p w14:paraId="7957AFE4" w14:textId="277A1C1F" w:rsidR="00E35795" w:rsidRPr="00FF704C" w:rsidRDefault="00E35795" w:rsidP="0068025A">
            <w:pPr>
              <w:rPr>
                <w:noProof/>
                <w:szCs w:val="22"/>
              </w:rPr>
            </w:pPr>
            <w:r w:rsidRPr="00FF704C">
              <w:rPr>
                <w:noProof/>
                <w:szCs w:val="22"/>
              </w:rPr>
              <w:t xml:space="preserve">miokarda* </w:t>
            </w:r>
          </w:p>
        </w:tc>
        <w:tc>
          <w:tcPr>
            <w:tcW w:w="0" w:type="auto"/>
          </w:tcPr>
          <w:p w14:paraId="3403BE08" w14:textId="77777777" w:rsidR="00E35795" w:rsidRPr="00FF704C" w:rsidRDefault="00E35795" w:rsidP="0068025A">
            <w:pPr>
              <w:rPr>
                <w:noProof/>
                <w:szCs w:val="22"/>
              </w:rPr>
            </w:pPr>
          </w:p>
        </w:tc>
        <w:tc>
          <w:tcPr>
            <w:tcW w:w="0" w:type="auto"/>
          </w:tcPr>
          <w:p w14:paraId="0939F27E" w14:textId="77777777" w:rsidR="00E35795" w:rsidRPr="00FF704C" w:rsidRDefault="00E35795" w:rsidP="0068025A">
            <w:pPr>
              <w:rPr>
                <w:noProof/>
                <w:szCs w:val="22"/>
              </w:rPr>
            </w:pPr>
            <w:r w:rsidRPr="00FF704C">
              <w:rPr>
                <w:noProof/>
                <w:szCs w:val="22"/>
              </w:rPr>
              <w:t xml:space="preserve">Produženje QT </w:t>
            </w:r>
          </w:p>
          <w:p w14:paraId="0E9E0AA8" w14:textId="0F18816D" w:rsidR="00E35795" w:rsidRPr="00FF704C" w:rsidRDefault="00E35795" w:rsidP="0068025A">
            <w:pPr>
              <w:rPr>
                <w:noProof/>
                <w:szCs w:val="22"/>
              </w:rPr>
            </w:pPr>
            <w:r w:rsidRPr="00FF704C">
              <w:rPr>
                <w:noProof/>
                <w:szCs w:val="22"/>
              </w:rPr>
              <w:t xml:space="preserve">intervala </w:t>
            </w:r>
          </w:p>
        </w:tc>
        <w:tc>
          <w:tcPr>
            <w:tcW w:w="0" w:type="auto"/>
          </w:tcPr>
          <w:p w14:paraId="600B8906" w14:textId="77777777" w:rsidR="00E35795" w:rsidRPr="00FF704C" w:rsidRDefault="00E35795" w:rsidP="0068025A">
            <w:pPr>
              <w:rPr>
                <w:noProof/>
                <w:szCs w:val="22"/>
              </w:rPr>
            </w:pPr>
          </w:p>
        </w:tc>
      </w:tr>
      <w:tr w:rsidR="00FC7A79" w:rsidRPr="00FF704C" w14:paraId="0F362FF2" w14:textId="77777777" w:rsidTr="0068025A">
        <w:trPr>
          <w:trHeight w:val="2542"/>
        </w:trPr>
        <w:tc>
          <w:tcPr>
            <w:tcW w:w="0" w:type="auto"/>
            <w:shd w:val="clear" w:color="auto" w:fill="auto"/>
          </w:tcPr>
          <w:p w14:paraId="2700004A" w14:textId="77777777" w:rsidR="00E35795" w:rsidRPr="00734AFE" w:rsidRDefault="00E35795" w:rsidP="0068025A">
            <w:pPr>
              <w:rPr>
                <w:b/>
                <w:noProof/>
                <w:szCs w:val="22"/>
              </w:rPr>
            </w:pPr>
            <w:r w:rsidRPr="00734AFE">
              <w:rPr>
                <w:b/>
                <w:noProof/>
                <w:szCs w:val="22"/>
              </w:rPr>
              <w:t xml:space="preserve">Vaskularni </w:t>
            </w:r>
          </w:p>
          <w:p w14:paraId="15DEE0FC" w14:textId="4617D586" w:rsidR="00E35795" w:rsidRPr="00734AFE" w:rsidRDefault="00E35795" w:rsidP="0068025A">
            <w:pPr>
              <w:rPr>
                <w:b/>
                <w:noProof/>
                <w:szCs w:val="22"/>
              </w:rPr>
            </w:pPr>
            <w:r w:rsidRPr="00734AFE">
              <w:rPr>
                <w:b/>
                <w:noProof/>
                <w:szCs w:val="22"/>
              </w:rPr>
              <w:t xml:space="preserve">poremećaji </w:t>
            </w:r>
          </w:p>
        </w:tc>
        <w:tc>
          <w:tcPr>
            <w:tcW w:w="0" w:type="auto"/>
          </w:tcPr>
          <w:p w14:paraId="1FA01C15" w14:textId="77777777" w:rsidR="00E35795" w:rsidRPr="00FF704C" w:rsidRDefault="00E35795" w:rsidP="0068025A">
            <w:pPr>
              <w:rPr>
                <w:noProof/>
                <w:szCs w:val="22"/>
              </w:rPr>
            </w:pPr>
            <w:r w:rsidRPr="00FF704C">
              <w:rPr>
                <w:noProof/>
                <w:szCs w:val="22"/>
              </w:rPr>
              <w:t xml:space="preserve">Krvarenje (koje </w:t>
            </w:r>
          </w:p>
          <w:p w14:paraId="19E8CA62" w14:textId="09A9831F" w:rsidR="00E35795" w:rsidRPr="00FF704C" w:rsidRDefault="00E35795" w:rsidP="0068025A">
            <w:pPr>
              <w:rPr>
                <w:noProof/>
                <w:szCs w:val="22"/>
              </w:rPr>
            </w:pPr>
            <w:r w:rsidRPr="00FF704C">
              <w:rPr>
                <w:noProof/>
                <w:szCs w:val="22"/>
              </w:rPr>
              <w:t xml:space="preserve">uključuje i krvarenje u gastrointestinaln om*, respiratornom traktu* i cerebralno </w:t>
            </w:r>
          </w:p>
          <w:p w14:paraId="2269F2FA" w14:textId="12A8DE55" w:rsidR="00E35795" w:rsidRPr="00FF704C" w:rsidRDefault="00E35795" w:rsidP="0068025A">
            <w:pPr>
              <w:rPr>
                <w:noProof/>
                <w:szCs w:val="22"/>
              </w:rPr>
            </w:pPr>
            <w:r w:rsidRPr="00FF704C">
              <w:rPr>
                <w:noProof/>
                <w:szCs w:val="22"/>
              </w:rPr>
              <w:t xml:space="preserve">krvarenje*) Hipertenzija </w:t>
            </w:r>
          </w:p>
        </w:tc>
        <w:tc>
          <w:tcPr>
            <w:tcW w:w="0" w:type="auto"/>
          </w:tcPr>
          <w:p w14:paraId="1A138611" w14:textId="77777777" w:rsidR="00E35795" w:rsidRPr="00FF704C" w:rsidRDefault="00E35795" w:rsidP="0068025A">
            <w:pPr>
              <w:rPr>
                <w:noProof/>
                <w:szCs w:val="22"/>
                <w:lang w:val="fr-FR"/>
              </w:rPr>
            </w:pPr>
            <w:r w:rsidRPr="00FF704C">
              <w:rPr>
                <w:noProof/>
                <w:szCs w:val="22"/>
                <w:lang w:val="fr-FR"/>
              </w:rPr>
              <w:t xml:space="preserve">Naleti crvenila </w:t>
            </w:r>
          </w:p>
          <w:p w14:paraId="7A0B0853" w14:textId="04FD18A1" w:rsidR="00E35795" w:rsidRPr="00FF704C" w:rsidRDefault="00E35795" w:rsidP="0068025A">
            <w:pPr>
              <w:rPr>
                <w:noProof/>
                <w:szCs w:val="22"/>
                <w:lang w:val="fr-FR"/>
              </w:rPr>
            </w:pPr>
            <w:r w:rsidRPr="00FF704C">
              <w:rPr>
                <w:noProof/>
                <w:szCs w:val="22"/>
                <w:lang w:val="fr-FR"/>
              </w:rPr>
              <w:t>praćeni os</w:t>
            </w:r>
            <w:r w:rsidR="006F48A7" w:rsidRPr="00FF704C">
              <w:rPr>
                <w:noProof/>
                <w:szCs w:val="22"/>
                <w:lang w:val="fr-FR"/>
              </w:rPr>
              <w:t>j</w:t>
            </w:r>
            <w:r w:rsidRPr="00FF704C">
              <w:rPr>
                <w:noProof/>
                <w:szCs w:val="22"/>
                <w:lang w:val="fr-FR"/>
              </w:rPr>
              <w:t xml:space="preserve">ećajem </w:t>
            </w:r>
          </w:p>
          <w:p w14:paraId="559B199D" w14:textId="144B434E" w:rsidR="00E35795" w:rsidRPr="00FF704C" w:rsidRDefault="00E35795" w:rsidP="0068025A">
            <w:pPr>
              <w:rPr>
                <w:noProof/>
                <w:szCs w:val="22"/>
                <w:lang w:val="fr-FR"/>
              </w:rPr>
            </w:pPr>
            <w:r w:rsidRPr="00FF704C">
              <w:rPr>
                <w:noProof/>
                <w:szCs w:val="22"/>
                <w:lang w:val="fr-FR"/>
              </w:rPr>
              <w:t xml:space="preserve">vrućine </w:t>
            </w:r>
          </w:p>
        </w:tc>
        <w:tc>
          <w:tcPr>
            <w:tcW w:w="0" w:type="auto"/>
          </w:tcPr>
          <w:p w14:paraId="5C36B29B" w14:textId="77777777" w:rsidR="00E35795" w:rsidRPr="00FF704C" w:rsidRDefault="00E35795" w:rsidP="0068025A">
            <w:pPr>
              <w:rPr>
                <w:noProof/>
                <w:szCs w:val="22"/>
              </w:rPr>
            </w:pPr>
            <w:r w:rsidRPr="00FF704C">
              <w:rPr>
                <w:noProof/>
                <w:szCs w:val="22"/>
              </w:rPr>
              <w:t xml:space="preserve">Hipertenzivna </w:t>
            </w:r>
          </w:p>
          <w:p w14:paraId="3A32901A" w14:textId="396ED78D" w:rsidR="00E35795" w:rsidRPr="00FF704C" w:rsidRDefault="00E35795" w:rsidP="0068025A">
            <w:pPr>
              <w:rPr>
                <w:noProof/>
                <w:szCs w:val="22"/>
              </w:rPr>
            </w:pPr>
            <w:r w:rsidRPr="00FF704C">
              <w:rPr>
                <w:noProof/>
                <w:szCs w:val="22"/>
              </w:rPr>
              <w:t xml:space="preserve">kriza* </w:t>
            </w:r>
          </w:p>
        </w:tc>
        <w:tc>
          <w:tcPr>
            <w:tcW w:w="0" w:type="auto"/>
          </w:tcPr>
          <w:p w14:paraId="40CEF6C8" w14:textId="77777777" w:rsidR="00E35795" w:rsidRPr="00FF704C" w:rsidRDefault="00E35795" w:rsidP="0068025A">
            <w:pPr>
              <w:rPr>
                <w:noProof/>
                <w:szCs w:val="22"/>
              </w:rPr>
            </w:pPr>
          </w:p>
        </w:tc>
        <w:tc>
          <w:tcPr>
            <w:tcW w:w="0" w:type="auto"/>
          </w:tcPr>
          <w:p w14:paraId="4FB7C4F9" w14:textId="77777777" w:rsidR="00E35795" w:rsidRPr="00FF704C" w:rsidRDefault="00E35795" w:rsidP="0068025A">
            <w:pPr>
              <w:rPr>
                <w:noProof/>
                <w:szCs w:val="22"/>
              </w:rPr>
            </w:pPr>
            <w:r w:rsidRPr="00FF704C">
              <w:rPr>
                <w:noProof/>
                <w:szCs w:val="22"/>
              </w:rPr>
              <w:t>Aneurizma i</w:t>
            </w:r>
          </w:p>
          <w:p w14:paraId="580C6D6E" w14:textId="77777777" w:rsidR="00E35795" w:rsidRPr="00FF704C" w:rsidRDefault="00E35795" w:rsidP="0068025A">
            <w:pPr>
              <w:rPr>
                <w:noProof/>
                <w:szCs w:val="22"/>
              </w:rPr>
            </w:pPr>
            <w:r w:rsidRPr="00FF704C">
              <w:rPr>
                <w:noProof/>
                <w:szCs w:val="22"/>
              </w:rPr>
              <w:t>disekcija</w:t>
            </w:r>
          </w:p>
          <w:p w14:paraId="5EDE3F7B" w14:textId="6FCF0128" w:rsidR="00E35795" w:rsidRPr="00FF704C" w:rsidRDefault="00E35795" w:rsidP="0068025A">
            <w:pPr>
              <w:rPr>
                <w:noProof/>
                <w:szCs w:val="22"/>
              </w:rPr>
            </w:pPr>
            <w:r w:rsidRPr="00FF704C">
              <w:rPr>
                <w:noProof/>
                <w:szCs w:val="22"/>
              </w:rPr>
              <w:t>arterije</w:t>
            </w:r>
          </w:p>
        </w:tc>
      </w:tr>
      <w:tr w:rsidR="00FC7A79" w:rsidRPr="00FF704C" w14:paraId="6460ADF1" w14:textId="77777777" w:rsidTr="0068025A">
        <w:trPr>
          <w:trHeight w:val="2036"/>
        </w:trPr>
        <w:tc>
          <w:tcPr>
            <w:tcW w:w="0" w:type="auto"/>
            <w:shd w:val="clear" w:color="auto" w:fill="auto"/>
          </w:tcPr>
          <w:p w14:paraId="37F962E8" w14:textId="77777777" w:rsidR="00E35795" w:rsidRPr="00734AFE" w:rsidRDefault="00E35795" w:rsidP="0068025A">
            <w:pPr>
              <w:rPr>
                <w:b/>
                <w:noProof/>
                <w:szCs w:val="22"/>
              </w:rPr>
            </w:pPr>
            <w:r w:rsidRPr="00734AFE">
              <w:rPr>
                <w:b/>
                <w:noProof/>
                <w:szCs w:val="22"/>
              </w:rPr>
              <w:t xml:space="preserve">Respiratorni, </w:t>
            </w:r>
          </w:p>
          <w:p w14:paraId="75542C21" w14:textId="77777777" w:rsidR="00E35795" w:rsidRPr="00734AFE" w:rsidRDefault="00E35795" w:rsidP="0068025A">
            <w:pPr>
              <w:rPr>
                <w:b/>
                <w:noProof/>
                <w:szCs w:val="22"/>
              </w:rPr>
            </w:pPr>
            <w:r w:rsidRPr="00734AFE">
              <w:rPr>
                <w:b/>
                <w:noProof/>
                <w:szCs w:val="22"/>
              </w:rPr>
              <w:t xml:space="preserve">torakalni i </w:t>
            </w:r>
          </w:p>
          <w:p w14:paraId="392DE3A0" w14:textId="77777777" w:rsidR="00E35795" w:rsidRPr="00734AFE" w:rsidRDefault="00E35795" w:rsidP="0068025A">
            <w:pPr>
              <w:rPr>
                <w:b/>
                <w:noProof/>
                <w:szCs w:val="22"/>
              </w:rPr>
            </w:pPr>
            <w:r w:rsidRPr="00734AFE">
              <w:rPr>
                <w:b/>
                <w:noProof/>
                <w:szCs w:val="22"/>
              </w:rPr>
              <w:t xml:space="preserve">medijastinalni </w:t>
            </w:r>
          </w:p>
          <w:p w14:paraId="2B454258" w14:textId="308251DC" w:rsidR="00E35795" w:rsidRPr="00734AFE" w:rsidRDefault="00E35795" w:rsidP="0068025A">
            <w:pPr>
              <w:rPr>
                <w:b/>
                <w:noProof/>
                <w:szCs w:val="22"/>
              </w:rPr>
            </w:pPr>
            <w:r w:rsidRPr="00734AFE">
              <w:rPr>
                <w:b/>
                <w:noProof/>
                <w:szCs w:val="22"/>
              </w:rPr>
              <w:t xml:space="preserve">poremećaji </w:t>
            </w:r>
          </w:p>
        </w:tc>
        <w:tc>
          <w:tcPr>
            <w:tcW w:w="0" w:type="auto"/>
          </w:tcPr>
          <w:p w14:paraId="1B0F035C" w14:textId="77777777" w:rsidR="00E35795" w:rsidRPr="00FF704C" w:rsidRDefault="00E35795" w:rsidP="0068025A">
            <w:pPr>
              <w:rPr>
                <w:noProof/>
                <w:szCs w:val="22"/>
              </w:rPr>
            </w:pPr>
          </w:p>
        </w:tc>
        <w:tc>
          <w:tcPr>
            <w:tcW w:w="0" w:type="auto"/>
          </w:tcPr>
          <w:p w14:paraId="3935F618" w14:textId="77777777" w:rsidR="00E35795" w:rsidRPr="00FF704C" w:rsidRDefault="00E35795" w:rsidP="0068025A">
            <w:pPr>
              <w:rPr>
                <w:noProof/>
                <w:szCs w:val="22"/>
              </w:rPr>
            </w:pPr>
            <w:r w:rsidRPr="00FF704C">
              <w:rPr>
                <w:noProof/>
                <w:szCs w:val="22"/>
              </w:rPr>
              <w:t xml:space="preserve">Rinoreja </w:t>
            </w:r>
          </w:p>
          <w:p w14:paraId="2A00AEA6" w14:textId="662ED846" w:rsidR="00E35795" w:rsidRPr="00FF704C" w:rsidRDefault="00E35795" w:rsidP="0068025A">
            <w:pPr>
              <w:rPr>
                <w:noProof/>
                <w:szCs w:val="22"/>
              </w:rPr>
            </w:pPr>
            <w:r w:rsidRPr="00FF704C">
              <w:rPr>
                <w:noProof/>
                <w:szCs w:val="22"/>
              </w:rPr>
              <w:t xml:space="preserve">Disfonija </w:t>
            </w:r>
          </w:p>
        </w:tc>
        <w:tc>
          <w:tcPr>
            <w:tcW w:w="0" w:type="auto"/>
          </w:tcPr>
          <w:p w14:paraId="3864CCEF" w14:textId="77777777" w:rsidR="00E35795" w:rsidRPr="00FF704C" w:rsidRDefault="00E35795" w:rsidP="0068025A">
            <w:pPr>
              <w:rPr>
                <w:noProof/>
                <w:szCs w:val="22"/>
              </w:rPr>
            </w:pPr>
            <w:r w:rsidRPr="00FF704C">
              <w:rPr>
                <w:noProof/>
                <w:szCs w:val="22"/>
              </w:rPr>
              <w:t xml:space="preserve">Događaji slični </w:t>
            </w:r>
          </w:p>
          <w:p w14:paraId="0E16B32F" w14:textId="77777777" w:rsidR="00E35795" w:rsidRPr="00FF704C" w:rsidRDefault="00E35795" w:rsidP="0068025A">
            <w:pPr>
              <w:rPr>
                <w:noProof/>
                <w:szCs w:val="22"/>
              </w:rPr>
            </w:pPr>
            <w:r w:rsidRPr="00FF704C">
              <w:rPr>
                <w:noProof/>
                <w:szCs w:val="22"/>
              </w:rPr>
              <w:t xml:space="preserve">intersticijalnoj </w:t>
            </w:r>
          </w:p>
          <w:p w14:paraId="17E4DB0F" w14:textId="77777777" w:rsidR="00E35795" w:rsidRPr="00FF704C" w:rsidRDefault="00E35795" w:rsidP="0068025A">
            <w:pPr>
              <w:rPr>
                <w:noProof/>
                <w:szCs w:val="22"/>
              </w:rPr>
            </w:pPr>
            <w:r w:rsidRPr="00FF704C">
              <w:rPr>
                <w:noProof/>
                <w:szCs w:val="22"/>
              </w:rPr>
              <w:t xml:space="preserve">bolesti pluća* </w:t>
            </w:r>
          </w:p>
          <w:p w14:paraId="41B47EC7" w14:textId="77777777" w:rsidR="00E35795" w:rsidRPr="00FF704C" w:rsidRDefault="00E35795" w:rsidP="0068025A">
            <w:pPr>
              <w:rPr>
                <w:noProof/>
                <w:szCs w:val="22"/>
              </w:rPr>
            </w:pPr>
            <w:r w:rsidRPr="00FF704C">
              <w:rPr>
                <w:noProof/>
                <w:szCs w:val="22"/>
              </w:rPr>
              <w:t xml:space="preserve">(pneumonitis, </w:t>
            </w:r>
          </w:p>
          <w:p w14:paraId="44707834" w14:textId="77777777" w:rsidR="00E35795" w:rsidRPr="00FF704C" w:rsidRDefault="00E35795" w:rsidP="0068025A">
            <w:pPr>
              <w:rPr>
                <w:noProof/>
                <w:szCs w:val="22"/>
              </w:rPr>
            </w:pPr>
            <w:r w:rsidRPr="00FF704C">
              <w:rPr>
                <w:noProof/>
                <w:szCs w:val="22"/>
              </w:rPr>
              <w:t xml:space="preserve">radijacioni pneumonitis, </w:t>
            </w:r>
          </w:p>
          <w:p w14:paraId="29C0298D" w14:textId="77777777" w:rsidR="00E35795" w:rsidRPr="00FF704C" w:rsidRDefault="00E35795" w:rsidP="0068025A">
            <w:pPr>
              <w:rPr>
                <w:noProof/>
                <w:szCs w:val="22"/>
              </w:rPr>
            </w:pPr>
            <w:r w:rsidRPr="00FF704C">
              <w:rPr>
                <w:noProof/>
                <w:szCs w:val="22"/>
              </w:rPr>
              <w:t xml:space="preserve">akutni respiratorni </w:t>
            </w:r>
          </w:p>
          <w:p w14:paraId="7738E20E" w14:textId="4C06C4B6" w:rsidR="00E35795" w:rsidRPr="00FF704C" w:rsidRDefault="00E35795" w:rsidP="0068025A">
            <w:pPr>
              <w:rPr>
                <w:noProof/>
                <w:szCs w:val="22"/>
              </w:rPr>
            </w:pPr>
            <w:r w:rsidRPr="00FF704C">
              <w:rPr>
                <w:noProof/>
                <w:szCs w:val="22"/>
              </w:rPr>
              <w:t xml:space="preserve">distres, itd.) </w:t>
            </w:r>
          </w:p>
        </w:tc>
        <w:tc>
          <w:tcPr>
            <w:tcW w:w="0" w:type="auto"/>
          </w:tcPr>
          <w:p w14:paraId="5C45256D" w14:textId="77777777" w:rsidR="00E35795" w:rsidRPr="00FF704C" w:rsidRDefault="00E35795" w:rsidP="0068025A">
            <w:pPr>
              <w:rPr>
                <w:noProof/>
                <w:szCs w:val="22"/>
              </w:rPr>
            </w:pPr>
          </w:p>
        </w:tc>
        <w:tc>
          <w:tcPr>
            <w:tcW w:w="0" w:type="auto"/>
          </w:tcPr>
          <w:p w14:paraId="63B9A7A1" w14:textId="77777777" w:rsidR="00E35795" w:rsidRPr="00FF704C" w:rsidRDefault="00E35795" w:rsidP="0068025A">
            <w:pPr>
              <w:rPr>
                <w:noProof/>
                <w:szCs w:val="22"/>
              </w:rPr>
            </w:pPr>
          </w:p>
        </w:tc>
      </w:tr>
      <w:tr w:rsidR="00FC7A79" w:rsidRPr="00FF704C" w14:paraId="76A47116" w14:textId="77777777" w:rsidTr="0068025A">
        <w:trPr>
          <w:trHeight w:val="1783"/>
        </w:trPr>
        <w:tc>
          <w:tcPr>
            <w:tcW w:w="0" w:type="auto"/>
            <w:tcBorders>
              <w:bottom w:val="single" w:sz="4" w:space="0" w:color="auto"/>
            </w:tcBorders>
            <w:shd w:val="clear" w:color="auto" w:fill="auto"/>
          </w:tcPr>
          <w:p w14:paraId="0B1C89DC" w14:textId="77777777" w:rsidR="00E35795" w:rsidRPr="00734AFE" w:rsidRDefault="00E35795" w:rsidP="0068025A">
            <w:pPr>
              <w:rPr>
                <w:b/>
                <w:noProof/>
                <w:szCs w:val="22"/>
              </w:rPr>
            </w:pPr>
            <w:r w:rsidRPr="00734AFE">
              <w:rPr>
                <w:b/>
                <w:noProof/>
                <w:szCs w:val="22"/>
              </w:rPr>
              <w:lastRenderedPageBreak/>
              <w:t xml:space="preserve">Gastrointestinalni </w:t>
            </w:r>
          </w:p>
          <w:p w14:paraId="70682D70" w14:textId="60E17125" w:rsidR="00E35795" w:rsidRPr="00734AFE" w:rsidRDefault="00E35795" w:rsidP="0068025A">
            <w:pPr>
              <w:rPr>
                <w:b/>
                <w:noProof/>
                <w:szCs w:val="22"/>
              </w:rPr>
            </w:pPr>
            <w:r w:rsidRPr="00734AFE">
              <w:rPr>
                <w:b/>
                <w:noProof/>
                <w:szCs w:val="22"/>
              </w:rPr>
              <w:t xml:space="preserve">poremećaji </w:t>
            </w:r>
          </w:p>
        </w:tc>
        <w:tc>
          <w:tcPr>
            <w:tcW w:w="0" w:type="auto"/>
          </w:tcPr>
          <w:p w14:paraId="30CED64F" w14:textId="77777777" w:rsidR="00E35795" w:rsidRPr="00FF704C" w:rsidRDefault="00E35795" w:rsidP="0068025A">
            <w:pPr>
              <w:rPr>
                <w:noProof/>
                <w:szCs w:val="22"/>
              </w:rPr>
            </w:pPr>
            <w:r w:rsidRPr="00FF704C">
              <w:rPr>
                <w:noProof/>
                <w:szCs w:val="22"/>
              </w:rPr>
              <w:t xml:space="preserve">Dijareja </w:t>
            </w:r>
          </w:p>
          <w:p w14:paraId="0A005225" w14:textId="77777777" w:rsidR="00E35795" w:rsidRPr="00FF704C" w:rsidRDefault="00E35795" w:rsidP="0068025A">
            <w:pPr>
              <w:rPr>
                <w:noProof/>
                <w:szCs w:val="22"/>
              </w:rPr>
            </w:pPr>
            <w:r w:rsidRPr="00FF704C">
              <w:rPr>
                <w:noProof/>
                <w:szCs w:val="22"/>
              </w:rPr>
              <w:t xml:space="preserve">Mučnina </w:t>
            </w:r>
          </w:p>
          <w:p w14:paraId="495C1252" w14:textId="77777777" w:rsidR="00E35795" w:rsidRPr="00FF704C" w:rsidRDefault="00E35795" w:rsidP="0068025A">
            <w:pPr>
              <w:rPr>
                <w:noProof/>
                <w:szCs w:val="22"/>
              </w:rPr>
            </w:pPr>
            <w:r w:rsidRPr="00FF704C">
              <w:rPr>
                <w:noProof/>
                <w:szCs w:val="22"/>
              </w:rPr>
              <w:t xml:space="preserve">Povraćanje </w:t>
            </w:r>
          </w:p>
          <w:p w14:paraId="67A41779" w14:textId="6C37B0CF" w:rsidR="00E35795" w:rsidRPr="00FF704C" w:rsidRDefault="00E35795" w:rsidP="0068025A">
            <w:pPr>
              <w:rPr>
                <w:noProof/>
                <w:szCs w:val="22"/>
              </w:rPr>
            </w:pPr>
            <w:r w:rsidRPr="00FF704C">
              <w:rPr>
                <w:noProof/>
                <w:szCs w:val="22"/>
              </w:rPr>
              <w:t xml:space="preserve">Konstipacija </w:t>
            </w:r>
          </w:p>
        </w:tc>
        <w:tc>
          <w:tcPr>
            <w:tcW w:w="0" w:type="auto"/>
          </w:tcPr>
          <w:p w14:paraId="69F75684" w14:textId="77777777" w:rsidR="00E35795" w:rsidRPr="00FF704C" w:rsidRDefault="00E35795" w:rsidP="0068025A">
            <w:pPr>
              <w:rPr>
                <w:noProof/>
                <w:szCs w:val="22"/>
              </w:rPr>
            </w:pPr>
            <w:r w:rsidRPr="00FF704C">
              <w:rPr>
                <w:noProof/>
                <w:szCs w:val="22"/>
              </w:rPr>
              <w:t xml:space="preserve">Stomatitis </w:t>
            </w:r>
          </w:p>
          <w:p w14:paraId="50BEF84C" w14:textId="77777777" w:rsidR="00E35795" w:rsidRPr="00FF704C" w:rsidRDefault="00E35795" w:rsidP="0068025A">
            <w:pPr>
              <w:rPr>
                <w:noProof/>
                <w:szCs w:val="22"/>
              </w:rPr>
            </w:pPr>
            <w:r w:rsidRPr="00FF704C">
              <w:rPr>
                <w:noProof/>
                <w:szCs w:val="22"/>
              </w:rPr>
              <w:t xml:space="preserve">(uključujući suva </w:t>
            </w:r>
          </w:p>
          <w:p w14:paraId="49484D22" w14:textId="77777777" w:rsidR="00E35795" w:rsidRPr="00FF704C" w:rsidRDefault="00E35795" w:rsidP="0068025A">
            <w:pPr>
              <w:rPr>
                <w:noProof/>
                <w:szCs w:val="22"/>
              </w:rPr>
            </w:pPr>
            <w:r w:rsidRPr="00FF704C">
              <w:rPr>
                <w:noProof/>
                <w:szCs w:val="22"/>
              </w:rPr>
              <w:t xml:space="preserve">usta i glosodiniju) </w:t>
            </w:r>
          </w:p>
          <w:p w14:paraId="75C3DCCD" w14:textId="77777777" w:rsidR="00E35795" w:rsidRPr="00FF704C" w:rsidRDefault="00E35795" w:rsidP="0068025A">
            <w:pPr>
              <w:rPr>
                <w:noProof/>
                <w:szCs w:val="22"/>
                <w:lang w:val="fr-FR"/>
              </w:rPr>
            </w:pPr>
            <w:r w:rsidRPr="00FF704C">
              <w:rPr>
                <w:noProof/>
                <w:szCs w:val="22"/>
                <w:lang w:val="fr-FR"/>
              </w:rPr>
              <w:t xml:space="preserve">Dispepsija </w:t>
            </w:r>
          </w:p>
          <w:p w14:paraId="75FAA14D" w14:textId="77777777" w:rsidR="00E35795" w:rsidRPr="00FF704C" w:rsidRDefault="00E35795" w:rsidP="0068025A">
            <w:pPr>
              <w:rPr>
                <w:noProof/>
                <w:szCs w:val="22"/>
                <w:lang w:val="fr-FR"/>
              </w:rPr>
            </w:pPr>
            <w:r w:rsidRPr="00FF704C">
              <w:rPr>
                <w:noProof/>
                <w:szCs w:val="22"/>
                <w:lang w:val="fr-FR"/>
              </w:rPr>
              <w:t xml:space="preserve">Disfagija </w:t>
            </w:r>
          </w:p>
          <w:p w14:paraId="2B0AF87E" w14:textId="77777777" w:rsidR="00E35795" w:rsidRPr="00FF704C" w:rsidRDefault="00E35795" w:rsidP="0068025A">
            <w:pPr>
              <w:rPr>
                <w:noProof/>
                <w:szCs w:val="22"/>
                <w:lang w:val="fr-FR"/>
              </w:rPr>
            </w:pPr>
            <w:r w:rsidRPr="00FF704C">
              <w:rPr>
                <w:noProof/>
                <w:szCs w:val="22"/>
                <w:lang w:val="fr-FR"/>
              </w:rPr>
              <w:t>Gastroezofagealna</w:t>
            </w:r>
          </w:p>
          <w:p w14:paraId="1D256B7B" w14:textId="5EEBB471" w:rsidR="00E35795" w:rsidRPr="00FF704C" w:rsidRDefault="00E35795" w:rsidP="0068025A">
            <w:pPr>
              <w:rPr>
                <w:noProof/>
                <w:szCs w:val="22"/>
                <w:lang w:val="fr-FR"/>
              </w:rPr>
            </w:pPr>
            <w:r w:rsidRPr="00FF704C">
              <w:rPr>
                <w:noProof/>
                <w:szCs w:val="22"/>
                <w:lang w:val="fr-FR"/>
              </w:rPr>
              <w:t>refluksna bolest</w:t>
            </w:r>
          </w:p>
        </w:tc>
        <w:tc>
          <w:tcPr>
            <w:tcW w:w="0" w:type="auto"/>
          </w:tcPr>
          <w:p w14:paraId="0173837D" w14:textId="77777777" w:rsidR="00E35795" w:rsidRPr="00FF704C" w:rsidRDefault="00E35795" w:rsidP="0068025A">
            <w:pPr>
              <w:rPr>
                <w:noProof/>
                <w:szCs w:val="22"/>
              </w:rPr>
            </w:pPr>
            <w:r w:rsidRPr="00FF704C">
              <w:rPr>
                <w:noProof/>
                <w:szCs w:val="22"/>
              </w:rPr>
              <w:t xml:space="preserve">Pankreatitis </w:t>
            </w:r>
          </w:p>
          <w:p w14:paraId="4787F4F4" w14:textId="77777777" w:rsidR="00E35795" w:rsidRPr="00FF704C" w:rsidRDefault="00E35795" w:rsidP="0068025A">
            <w:pPr>
              <w:rPr>
                <w:noProof/>
                <w:szCs w:val="22"/>
              </w:rPr>
            </w:pPr>
            <w:r w:rsidRPr="00FF704C">
              <w:rPr>
                <w:noProof/>
                <w:szCs w:val="22"/>
              </w:rPr>
              <w:t xml:space="preserve">Gastritis </w:t>
            </w:r>
          </w:p>
          <w:p w14:paraId="45CD045E" w14:textId="77777777" w:rsidR="00E35795" w:rsidRPr="00FF704C" w:rsidRDefault="00E35795" w:rsidP="0068025A">
            <w:pPr>
              <w:rPr>
                <w:noProof/>
                <w:szCs w:val="22"/>
              </w:rPr>
            </w:pPr>
            <w:r w:rsidRPr="00FF704C">
              <w:rPr>
                <w:noProof/>
                <w:szCs w:val="22"/>
              </w:rPr>
              <w:t xml:space="preserve">Gastrointestinalne </w:t>
            </w:r>
          </w:p>
          <w:p w14:paraId="3F98FE16" w14:textId="652D5347" w:rsidR="00E35795" w:rsidRPr="00FF704C" w:rsidRDefault="00E35795" w:rsidP="0068025A">
            <w:pPr>
              <w:rPr>
                <w:noProof/>
                <w:szCs w:val="22"/>
              </w:rPr>
            </w:pPr>
            <w:r w:rsidRPr="00FF704C">
              <w:rPr>
                <w:noProof/>
                <w:szCs w:val="22"/>
              </w:rPr>
              <w:t xml:space="preserve">perforacije* </w:t>
            </w:r>
          </w:p>
        </w:tc>
        <w:tc>
          <w:tcPr>
            <w:tcW w:w="0" w:type="auto"/>
          </w:tcPr>
          <w:p w14:paraId="6B5878DE" w14:textId="77777777" w:rsidR="00E35795" w:rsidRPr="00FF704C" w:rsidRDefault="00E35795" w:rsidP="0068025A">
            <w:pPr>
              <w:rPr>
                <w:noProof/>
                <w:szCs w:val="22"/>
              </w:rPr>
            </w:pPr>
          </w:p>
        </w:tc>
        <w:tc>
          <w:tcPr>
            <w:tcW w:w="0" w:type="auto"/>
          </w:tcPr>
          <w:p w14:paraId="3C21C58C" w14:textId="77777777" w:rsidR="00E35795" w:rsidRPr="00FF704C" w:rsidRDefault="00E35795" w:rsidP="0068025A">
            <w:pPr>
              <w:rPr>
                <w:noProof/>
                <w:szCs w:val="22"/>
              </w:rPr>
            </w:pPr>
          </w:p>
        </w:tc>
      </w:tr>
      <w:tr w:rsidR="0068025A" w:rsidRPr="00FF704C" w14:paraId="44F035D4" w14:textId="4DEB8E03" w:rsidTr="00734AFE">
        <w:trPr>
          <w:trHeight w:val="1333"/>
        </w:trPr>
        <w:tc>
          <w:tcPr>
            <w:tcW w:w="0" w:type="auto"/>
            <w:shd w:val="clear" w:color="auto" w:fill="auto"/>
          </w:tcPr>
          <w:p w14:paraId="73DB146A" w14:textId="77777777" w:rsidR="00E35795" w:rsidRPr="00734AFE" w:rsidRDefault="00E35795" w:rsidP="0068025A">
            <w:pPr>
              <w:rPr>
                <w:b/>
                <w:noProof/>
                <w:szCs w:val="22"/>
              </w:rPr>
            </w:pPr>
            <w:r w:rsidRPr="00734AFE">
              <w:rPr>
                <w:b/>
                <w:noProof/>
                <w:szCs w:val="22"/>
              </w:rPr>
              <w:t xml:space="preserve">Hepatobilijarni </w:t>
            </w:r>
          </w:p>
          <w:p w14:paraId="5D971D13" w14:textId="36AB25D0" w:rsidR="00E35795" w:rsidRPr="00734AFE" w:rsidRDefault="00E35795" w:rsidP="0068025A">
            <w:pPr>
              <w:rPr>
                <w:b/>
                <w:noProof/>
                <w:szCs w:val="22"/>
              </w:rPr>
            </w:pPr>
            <w:r w:rsidRPr="00734AFE">
              <w:rPr>
                <w:b/>
                <w:noProof/>
                <w:szCs w:val="22"/>
              </w:rPr>
              <w:t xml:space="preserve">poremećaji </w:t>
            </w:r>
          </w:p>
        </w:tc>
        <w:tc>
          <w:tcPr>
            <w:tcW w:w="0" w:type="auto"/>
          </w:tcPr>
          <w:p w14:paraId="094339F2" w14:textId="77777777" w:rsidR="00E35795" w:rsidRPr="00FF704C" w:rsidRDefault="00E35795" w:rsidP="0068025A">
            <w:pPr>
              <w:rPr>
                <w:noProof/>
                <w:szCs w:val="22"/>
              </w:rPr>
            </w:pPr>
          </w:p>
        </w:tc>
        <w:tc>
          <w:tcPr>
            <w:tcW w:w="0" w:type="auto"/>
          </w:tcPr>
          <w:p w14:paraId="7312BCCC" w14:textId="20E31895" w:rsidR="00E35795" w:rsidRPr="00FF704C" w:rsidRDefault="00E35795" w:rsidP="0068025A">
            <w:pPr>
              <w:rPr>
                <w:noProof/>
                <w:szCs w:val="22"/>
              </w:rPr>
            </w:pPr>
            <w:r w:rsidRPr="00FF704C">
              <w:rPr>
                <w:noProof/>
                <w:szCs w:val="22"/>
              </w:rPr>
              <w:t xml:space="preserve"> </w:t>
            </w:r>
          </w:p>
        </w:tc>
        <w:tc>
          <w:tcPr>
            <w:tcW w:w="0" w:type="auto"/>
          </w:tcPr>
          <w:p w14:paraId="5420FAAF" w14:textId="77777777" w:rsidR="00E35795" w:rsidRPr="00FF704C" w:rsidRDefault="00E35795" w:rsidP="0068025A">
            <w:pPr>
              <w:rPr>
                <w:noProof/>
                <w:szCs w:val="22"/>
              </w:rPr>
            </w:pPr>
            <w:r w:rsidRPr="00FF704C">
              <w:rPr>
                <w:noProof/>
                <w:szCs w:val="22"/>
              </w:rPr>
              <w:t xml:space="preserve">Povećanje </w:t>
            </w:r>
          </w:p>
          <w:p w14:paraId="103DF274" w14:textId="1C43152E"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ednosti bilirubina </w:t>
            </w:r>
          </w:p>
          <w:p w14:paraId="338B0EAE" w14:textId="77777777" w:rsidR="00E35795" w:rsidRPr="00FF704C" w:rsidRDefault="00E35795" w:rsidP="0068025A">
            <w:pPr>
              <w:rPr>
                <w:noProof/>
                <w:szCs w:val="22"/>
              </w:rPr>
            </w:pPr>
            <w:r w:rsidRPr="00FF704C">
              <w:rPr>
                <w:noProof/>
                <w:szCs w:val="22"/>
              </w:rPr>
              <w:t xml:space="preserve">i žutica </w:t>
            </w:r>
          </w:p>
          <w:p w14:paraId="78BEE813" w14:textId="77777777" w:rsidR="00E35795" w:rsidRPr="00FF704C" w:rsidRDefault="00E35795" w:rsidP="0068025A">
            <w:pPr>
              <w:rPr>
                <w:noProof/>
                <w:szCs w:val="22"/>
              </w:rPr>
            </w:pPr>
            <w:r w:rsidRPr="00FF704C">
              <w:rPr>
                <w:noProof/>
                <w:szCs w:val="22"/>
              </w:rPr>
              <w:t xml:space="preserve">Holecistitis </w:t>
            </w:r>
          </w:p>
          <w:p w14:paraId="30E1CDAE" w14:textId="4EDA09F4" w:rsidR="00E35795" w:rsidRPr="00FF704C" w:rsidRDefault="00E35795" w:rsidP="0068025A">
            <w:pPr>
              <w:rPr>
                <w:noProof/>
                <w:szCs w:val="22"/>
              </w:rPr>
            </w:pPr>
            <w:r w:rsidRPr="00FF704C">
              <w:rPr>
                <w:noProof/>
                <w:szCs w:val="22"/>
              </w:rPr>
              <w:t xml:space="preserve">Holangitis </w:t>
            </w:r>
          </w:p>
        </w:tc>
        <w:tc>
          <w:tcPr>
            <w:tcW w:w="0" w:type="auto"/>
          </w:tcPr>
          <w:p w14:paraId="0E5D27AB" w14:textId="77777777" w:rsidR="00E35795" w:rsidRPr="00FF704C" w:rsidRDefault="00E35795" w:rsidP="0068025A">
            <w:pPr>
              <w:rPr>
                <w:noProof/>
                <w:szCs w:val="22"/>
              </w:rPr>
            </w:pPr>
            <w:r w:rsidRPr="00FF704C">
              <w:rPr>
                <w:noProof/>
                <w:szCs w:val="22"/>
              </w:rPr>
              <w:t xml:space="preserve">Hepatitis izazvan </w:t>
            </w:r>
          </w:p>
          <w:p w14:paraId="26C78318" w14:textId="54905176" w:rsidR="00E35795" w:rsidRPr="00FF704C" w:rsidRDefault="00E35795" w:rsidP="0068025A">
            <w:pPr>
              <w:rPr>
                <w:noProof/>
                <w:szCs w:val="22"/>
              </w:rPr>
            </w:pPr>
            <w:r w:rsidRPr="00FF704C">
              <w:rPr>
                <w:noProof/>
                <w:szCs w:val="22"/>
              </w:rPr>
              <w:t>l</w:t>
            </w:r>
            <w:r w:rsidR="006F48A7" w:rsidRPr="00FF704C">
              <w:rPr>
                <w:noProof/>
                <w:szCs w:val="22"/>
              </w:rPr>
              <w:t>j</w:t>
            </w:r>
            <w:r w:rsidRPr="00FF704C">
              <w:rPr>
                <w:noProof/>
                <w:szCs w:val="22"/>
              </w:rPr>
              <w:t xml:space="preserve">ekovima </w:t>
            </w:r>
          </w:p>
          <w:p w14:paraId="619C5185" w14:textId="4EFCFD7E" w:rsidR="00E35795" w:rsidRPr="00FF704C" w:rsidRDefault="00E35795" w:rsidP="0068025A">
            <w:pPr>
              <w:rPr>
                <w:noProof/>
                <w:szCs w:val="22"/>
              </w:rPr>
            </w:pPr>
            <w:r w:rsidRPr="00FF704C">
              <w:rPr>
                <w:noProof/>
                <w:szCs w:val="22"/>
              </w:rPr>
              <w:t xml:space="preserve">(jatrogeni)* </w:t>
            </w:r>
          </w:p>
        </w:tc>
        <w:tc>
          <w:tcPr>
            <w:tcW w:w="0" w:type="auto"/>
          </w:tcPr>
          <w:p w14:paraId="60B3D657" w14:textId="77777777" w:rsidR="00E35795" w:rsidRPr="00FF704C" w:rsidRDefault="00E35795" w:rsidP="0068025A">
            <w:pPr>
              <w:rPr>
                <w:noProof/>
                <w:szCs w:val="22"/>
              </w:rPr>
            </w:pPr>
          </w:p>
        </w:tc>
      </w:tr>
      <w:tr w:rsidR="0068025A" w:rsidRPr="00FF704C" w14:paraId="367E6910" w14:textId="68CB94A1" w:rsidTr="00734AFE">
        <w:trPr>
          <w:trHeight w:val="2863"/>
        </w:trPr>
        <w:tc>
          <w:tcPr>
            <w:tcW w:w="0" w:type="auto"/>
            <w:shd w:val="clear" w:color="auto" w:fill="auto"/>
          </w:tcPr>
          <w:p w14:paraId="53ED2C21" w14:textId="77777777" w:rsidR="00E35795" w:rsidRPr="00734AFE" w:rsidRDefault="00E35795" w:rsidP="0068025A">
            <w:pPr>
              <w:rPr>
                <w:b/>
                <w:noProof/>
                <w:szCs w:val="22"/>
              </w:rPr>
            </w:pPr>
            <w:r w:rsidRPr="00734AFE">
              <w:rPr>
                <w:b/>
                <w:noProof/>
                <w:szCs w:val="22"/>
              </w:rPr>
              <w:t xml:space="preserve">Poremećaji kože i </w:t>
            </w:r>
          </w:p>
          <w:p w14:paraId="5DD59E1A" w14:textId="4CC2DDA2" w:rsidR="00E35795" w:rsidRPr="00734AFE" w:rsidRDefault="00E35795" w:rsidP="0068025A">
            <w:pPr>
              <w:rPr>
                <w:b/>
                <w:noProof/>
                <w:szCs w:val="22"/>
              </w:rPr>
            </w:pPr>
            <w:r w:rsidRPr="00734AFE">
              <w:rPr>
                <w:b/>
                <w:noProof/>
                <w:szCs w:val="22"/>
              </w:rPr>
              <w:t xml:space="preserve">potkožnog tkiva </w:t>
            </w:r>
          </w:p>
        </w:tc>
        <w:tc>
          <w:tcPr>
            <w:tcW w:w="0" w:type="auto"/>
          </w:tcPr>
          <w:p w14:paraId="0B15178E" w14:textId="77777777" w:rsidR="00E35795" w:rsidRPr="00FF704C" w:rsidRDefault="00E35795" w:rsidP="0068025A">
            <w:pPr>
              <w:rPr>
                <w:noProof/>
                <w:szCs w:val="22"/>
              </w:rPr>
            </w:pPr>
            <w:r w:rsidRPr="00FF704C">
              <w:rPr>
                <w:noProof/>
                <w:szCs w:val="22"/>
              </w:rPr>
              <w:t xml:space="preserve">Suva koža </w:t>
            </w:r>
          </w:p>
          <w:p w14:paraId="43354F9E" w14:textId="77777777" w:rsidR="00E35795" w:rsidRPr="00FF704C" w:rsidRDefault="00E35795" w:rsidP="0068025A">
            <w:pPr>
              <w:rPr>
                <w:noProof/>
                <w:szCs w:val="22"/>
              </w:rPr>
            </w:pPr>
            <w:r w:rsidRPr="00FF704C">
              <w:rPr>
                <w:noProof/>
                <w:szCs w:val="22"/>
              </w:rPr>
              <w:t xml:space="preserve">Osip </w:t>
            </w:r>
          </w:p>
          <w:p w14:paraId="6F3C409B" w14:textId="77777777" w:rsidR="00E35795" w:rsidRPr="00FF704C" w:rsidRDefault="00E35795" w:rsidP="0068025A">
            <w:pPr>
              <w:rPr>
                <w:noProof/>
                <w:szCs w:val="22"/>
              </w:rPr>
            </w:pPr>
            <w:r w:rsidRPr="00FF704C">
              <w:rPr>
                <w:noProof/>
                <w:szCs w:val="22"/>
              </w:rPr>
              <w:t xml:space="preserve">Alopecija </w:t>
            </w:r>
          </w:p>
          <w:p w14:paraId="75875CD6" w14:textId="77777777" w:rsidR="00E35795" w:rsidRPr="00FF704C" w:rsidRDefault="00E35795" w:rsidP="0068025A">
            <w:pPr>
              <w:rPr>
                <w:noProof/>
                <w:szCs w:val="22"/>
              </w:rPr>
            </w:pPr>
            <w:r w:rsidRPr="00FF704C">
              <w:rPr>
                <w:noProof/>
                <w:szCs w:val="22"/>
              </w:rPr>
              <w:t xml:space="preserve">Kožna reakcija </w:t>
            </w:r>
          </w:p>
          <w:p w14:paraId="6501788C" w14:textId="77777777" w:rsidR="00E35795" w:rsidRPr="00734AFE" w:rsidRDefault="00E35795" w:rsidP="0068025A">
            <w:pPr>
              <w:rPr>
                <w:noProof/>
                <w:szCs w:val="22"/>
                <w:lang w:val="de-DE"/>
              </w:rPr>
            </w:pPr>
            <w:r w:rsidRPr="00734AFE">
              <w:rPr>
                <w:noProof/>
                <w:szCs w:val="22"/>
                <w:lang w:val="de-DE"/>
              </w:rPr>
              <w:t xml:space="preserve">na šakama i </w:t>
            </w:r>
          </w:p>
          <w:p w14:paraId="047A87FA" w14:textId="77777777" w:rsidR="00E35795" w:rsidRPr="00734AFE" w:rsidRDefault="00E35795" w:rsidP="0068025A">
            <w:pPr>
              <w:rPr>
                <w:noProof/>
                <w:szCs w:val="22"/>
                <w:lang w:val="de-DE"/>
              </w:rPr>
            </w:pPr>
            <w:r w:rsidRPr="00734AFE">
              <w:rPr>
                <w:noProof/>
                <w:szCs w:val="22"/>
                <w:lang w:val="de-DE"/>
              </w:rPr>
              <w:t xml:space="preserve">stopalima** </w:t>
            </w:r>
          </w:p>
          <w:p w14:paraId="6BBF319F" w14:textId="77777777" w:rsidR="00E35795" w:rsidRPr="00734AFE" w:rsidRDefault="00E35795" w:rsidP="0068025A">
            <w:pPr>
              <w:rPr>
                <w:noProof/>
                <w:szCs w:val="22"/>
                <w:lang w:val="de-DE"/>
              </w:rPr>
            </w:pPr>
            <w:r w:rsidRPr="00734AFE">
              <w:rPr>
                <w:noProof/>
                <w:szCs w:val="22"/>
                <w:lang w:val="de-DE"/>
              </w:rPr>
              <w:t xml:space="preserve">Eritem </w:t>
            </w:r>
          </w:p>
          <w:p w14:paraId="671F444D" w14:textId="20DF9C9F" w:rsidR="00E35795" w:rsidRPr="00734AFE" w:rsidRDefault="00E35795" w:rsidP="0068025A">
            <w:pPr>
              <w:rPr>
                <w:noProof/>
                <w:szCs w:val="22"/>
                <w:lang w:val="de-DE"/>
              </w:rPr>
            </w:pPr>
            <w:r w:rsidRPr="00734AFE">
              <w:rPr>
                <w:noProof/>
                <w:szCs w:val="22"/>
                <w:lang w:val="de-DE"/>
              </w:rPr>
              <w:t xml:space="preserve">Svrab </w:t>
            </w:r>
          </w:p>
        </w:tc>
        <w:tc>
          <w:tcPr>
            <w:tcW w:w="0" w:type="auto"/>
          </w:tcPr>
          <w:p w14:paraId="307FB020" w14:textId="77777777" w:rsidR="00E35795" w:rsidRPr="00734AFE" w:rsidRDefault="00E35795" w:rsidP="0068025A">
            <w:pPr>
              <w:rPr>
                <w:noProof/>
                <w:szCs w:val="22"/>
                <w:lang w:val="de-DE"/>
              </w:rPr>
            </w:pPr>
            <w:r w:rsidRPr="00734AFE">
              <w:rPr>
                <w:noProof/>
                <w:szCs w:val="22"/>
                <w:lang w:val="de-DE"/>
              </w:rPr>
              <w:t xml:space="preserve">Keratoakantom/ </w:t>
            </w:r>
          </w:p>
          <w:p w14:paraId="2D947D0A" w14:textId="77777777" w:rsidR="00E35795" w:rsidRPr="00734AFE" w:rsidRDefault="00E35795" w:rsidP="0068025A">
            <w:pPr>
              <w:rPr>
                <w:noProof/>
                <w:szCs w:val="22"/>
                <w:lang w:val="de-DE"/>
              </w:rPr>
            </w:pPr>
            <w:r w:rsidRPr="00734AFE">
              <w:rPr>
                <w:noProof/>
                <w:szCs w:val="22"/>
                <w:lang w:val="de-DE"/>
              </w:rPr>
              <w:t xml:space="preserve">karcinom skvamoznih </w:t>
            </w:r>
          </w:p>
          <w:p w14:paraId="348DB210" w14:textId="77777777" w:rsidR="00E35795" w:rsidRPr="00734AFE" w:rsidRDefault="00E35795" w:rsidP="0068025A">
            <w:pPr>
              <w:rPr>
                <w:noProof/>
                <w:szCs w:val="22"/>
                <w:lang w:val="de-DE"/>
              </w:rPr>
            </w:pPr>
            <w:r w:rsidRPr="00734AFE">
              <w:rPr>
                <w:noProof/>
                <w:szCs w:val="22"/>
                <w:lang w:val="de-DE"/>
              </w:rPr>
              <w:t xml:space="preserve">ćelija kože </w:t>
            </w:r>
          </w:p>
          <w:p w14:paraId="3AF4E9F4" w14:textId="77777777" w:rsidR="00E35795" w:rsidRPr="00734AFE" w:rsidRDefault="00E35795" w:rsidP="0068025A">
            <w:pPr>
              <w:rPr>
                <w:noProof/>
                <w:szCs w:val="22"/>
                <w:lang w:val="de-DE"/>
              </w:rPr>
            </w:pPr>
            <w:r w:rsidRPr="00734AFE">
              <w:rPr>
                <w:noProof/>
                <w:szCs w:val="22"/>
                <w:lang w:val="de-DE"/>
              </w:rPr>
              <w:t xml:space="preserve">Eksfolijativni </w:t>
            </w:r>
          </w:p>
          <w:p w14:paraId="60BFFCD2" w14:textId="77777777" w:rsidR="00E35795" w:rsidRPr="00734AFE" w:rsidRDefault="00E35795" w:rsidP="0068025A">
            <w:pPr>
              <w:rPr>
                <w:noProof/>
                <w:szCs w:val="22"/>
                <w:lang w:val="de-DE"/>
              </w:rPr>
            </w:pPr>
            <w:r w:rsidRPr="00734AFE">
              <w:rPr>
                <w:noProof/>
                <w:szCs w:val="22"/>
                <w:lang w:val="de-DE"/>
              </w:rPr>
              <w:t xml:space="preserve">dermatitis </w:t>
            </w:r>
          </w:p>
          <w:p w14:paraId="4052F38F" w14:textId="77777777" w:rsidR="00E35795" w:rsidRPr="00734AFE" w:rsidRDefault="00E35795" w:rsidP="0068025A">
            <w:pPr>
              <w:rPr>
                <w:noProof/>
                <w:szCs w:val="22"/>
                <w:lang w:val="de-DE"/>
              </w:rPr>
            </w:pPr>
            <w:r w:rsidRPr="00734AFE">
              <w:rPr>
                <w:noProof/>
                <w:szCs w:val="22"/>
                <w:lang w:val="de-DE"/>
              </w:rPr>
              <w:t xml:space="preserve">Akne </w:t>
            </w:r>
          </w:p>
          <w:p w14:paraId="495684AC" w14:textId="77777777" w:rsidR="00E35795" w:rsidRPr="00734AFE" w:rsidRDefault="00E35795" w:rsidP="0068025A">
            <w:pPr>
              <w:rPr>
                <w:noProof/>
                <w:szCs w:val="22"/>
                <w:lang w:val="de-DE"/>
              </w:rPr>
            </w:pPr>
            <w:r w:rsidRPr="00734AFE">
              <w:rPr>
                <w:noProof/>
                <w:szCs w:val="22"/>
                <w:lang w:val="de-DE"/>
              </w:rPr>
              <w:t xml:space="preserve">Ljuštenje kože </w:t>
            </w:r>
          </w:p>
          <w:p w14:paraId="358C3DA7" w14:textId="172C9E84" w:rsidR="00E35795" w:rsidRPr="00734AFE" w:rsidRDefault="00E35795" w:rsidP="0068025A">
            <w:pPr>
              <w:rPr>
                <w:noProof/>
                <w:szCs w:val="22"/>
                <w:lang w:val="de-DE"/>
              </w:rPr>
            </w:pPr>
            <w:r w:rsidRPr="00734AFE">
              <w:rPr>
                <w:noProof/>
                <w:szCs w:val="22"/>
                <w:lang w:val="de-DE"/>
              </w:rPr>
              <w:t xml:space="preserve">Hiperkeratoza </w:t>
            </w:r>
          </w:p>
        </w:tc>
        <w:tc>
          <w:tcPr>
            <w:tcW w:w="0" w:type="auto"/>
          </w:tcPr>
          <w:p w14:paraId="6D669BB2" w14:textId="77777777" w:rsidR="00E35795" w:rsidRPr="00FF704C" w:rsidRDefault="00E35795" w:rsidP="0068025A">
            <w:pPr>
              <w:rPr>
                <w:noProof/>
                <w:szCs w:val="22"/>
              </w:rPr>
            </w:pPr>
            <w:r w:rsidRPr="00FF704C">
              <w:rPr>
                <w:noProof/>
                <w:szCs w:val="22"/>
              </w:rPr>
              <w:t xml:space="preserve">Ekcem </w:t>
            </w:r>
          </w:p>
          <w:p w14:paraId="146FDD56" w14:textId="77777777" w:rsidR="00E35795" w:rsidRPr="00FF704C" w:rsidRDefault="00E35795" w:rsidP="0068025A">
            <w:pPr>
              <w:rPr>
                <w:noProof/>
                <w:szCs w:val="22"/>
              </w:rPr>
            </w:pPr>
            <w:r w:rsidRPr="00FF704C">
              <w:rPr>
                <w:i/>
                <w:iCs/>
                <w:noProof/>
                <w:szCs w:val="22"/>
              </w:rPr>
              <w:t xml:space="preserve">Erythema </w:t>
            </w:r>
          </w:p>
          <w:p w14:paraId="6025F6EC" w14:textId="228AEA0F" w:rsidR="00E35795" w:rsidRPr="00FF704C" w:rsidRDefault="00E35795" w:rsidP="0068025A">
            <w:pPr>
              <w:rPr>
                <w:noProof/>
                <w:szCs w:val="22"/>
              </w:rPr>
            </w:pPr>
            <w:r w:rsidRPr="00FF704C">
              <w:rPr>
                <w:i/>
                <w:iCs/>
                <w:noProof/>
                <w:szCs w:val="22"/>
              </w:rPr>
              <w:t xml:space="preserve">multiforme </w:t>
            </w:r>
          </w:p>
        </w:tc>
        <w:tc>
          <w:tcPr>
            <w:tcW w:w="0" w:type="auto"/>
          </w:tcPr>
          <w:p w14:paraId="0419F4F9" w14:textId="77777777" w:rsidR="00E35795" w:rsidRPr="00FF704C" w:rsidRDefault="00E35795" w:rsidP="0068025A">
            <w:pPr>
              <w:rPr>
                <w:noProof/>
                <w:szCs w:val="22"/>
              </w:rPr>
            </w:pPr>
            <w:r w:rsidRPr="00FF704C">
              <w:rPr>
                <w:noProof/>
                <w:szCs w:val="22"/>
              </w:rPr>
              <w:t xml:space="preserve">Dermatitis </w:t>
            </w:r>
          </w:p>
          <w:p w14:paraId="72D7A336" w14:textId="77777777" w:rsidR="00E35795" w:rsidRPr="00FF704C" w:rsidRDefault="00E35795" w:rsidP="0068025A">
            <w:pPr>
              <w:rPr>
                <w:noProof/>
                <w:szCs w:val="22"/>
              </w:rPr>
            </w:pPr>
            <w:r w:rsidRPr="00FF704C">
              <w:rPr>
                <w:noProof/>
                <w:szCs w:val="22"/>
              </w:rPr>
              <w:t xml:space="preserve">izazvan </w:t>
            </w:r>
          </w:p>
          <w:p w14:paraId="559D35A5" w14:textId="77777777" w:rsidR="00E35795" w:rsidRPr="00FF704C" w:rsidRDefault="00E35795" w:rsidP="0068025A">
            <w:pPr>
              <w:rPr>
                <w:noProof/>
                <w:szCs w:val="22"/>
              </w:rPr>
            </w:pPr>
            <w:r w:rsidRPr="00FF704C">
              <w:rPr>
                <w:noProof/>
                <w:szCs w:val="22"/>
              </w:rPr>
              <w:t xml:space="preserve">prethodnom </w:t>
            </w:r>
          </w:p>
          <w:p w14:paraId="0B1FCB7E" w14:textId="77777777" w:rsidR="00E35795" w:rsidRPr="00FF704C" w:rsidRDefault="00E35795" w:rsidP="0068025A">
            <w:pPr>
              <w:rPr>
                <w:noProof/>
                <w:szCs w:val="22"/>
              </w:rPr>
            </w:pPr>
            <w:r w:rsidRPr="00FF704C">
              <w:rPr>
                <w:noProof/>
                <w:szCs w:val="22"/>
              </w:rPr>
              <w:t xml:space="preserve">radijacijom </w:t>
            </w:r>
          </w:p>
          <w:p w14:paraId="5106FB76" w14:textId="06A16270" w:rsidR="00E35795" w:rsidRPr="00FF704C" w:rsidRDefault="00E35795" w:rsidP="0068025A">
            <w:pPr>
              <w:rPr>
                <w:noProof/>
                <w:szCs w:val="22"/>
              </w:rPr>
            </w:pPr>
            <w:r w:rsidRPr="00FF704C">
              <w:rPr>
                <w:i/>
                <w:iCs/>
                <w:noProof/>
                <w:szCs w:val="22"/>
              </w:rPr>
              <w:t>Stevens-Johnson-</w:t>
            </w:r>
            <w:r w:rsidRPr="00FF704C">
              <w:rPr>
                <w:noProof/>
                <w:szCs w:val="22"/>
              </w:rPr>
              <w:t xml:space="preserve">ov sindrom </w:t>
            </w:r>
          </w:p>
          <w:p w14:paraId="13E9CA5E" w14:textId="77777777" w:rsidR="00E35795" w:rsidRPr="00FF704C" w:rsidRDefault="00E35795" w:rsidP="0068025A">
            <w:pPr>
              <w:rPr>
                <w:noProof/>
                <w:szCs w:val="22"/>
              </w:rPr>
            </w:pPr>
            <w:r w:rsidRPr="00FF704C">
              <w:rPr>
                <w:noProof/>
                <w:szCs w:val="22"/>
              </w:rPr>
              <w:t>Leucocitoklastični</w:t>
            </w:r>
          </w:p>
          <w:p w14:paraId="0B052C3A" w14:textId="77777777" w:rsidR="00E35795" w:rsidRPr="00FF704C" w:rsidRDefault="00E35795" w:rsidP="0068025A">
            <w:pPr>
              <w:rPr>
                <w:noProof/>
                <w:szCs w:val="22"/>
              </w:rPr>
            </w:pPr>
            <w:r w:rsidRPr="00FF704C">
              <w:rPr>
                <w:noProof/>
                <w:szCs w:val="22"/>
              </w:rPr>
              <w:t xml:space="preserve">vaskulitis Toksična </w:t>
            </w:r>
          </w:p>
          <w:p w14:paraId="2B7EB1F9" w14:textId="607E69C3" w:rsidR="00E35795" w:rsidRPr="00FF704C" w:rsidRDefault="00E35795" w:rsidP="0068025A">
            <w:pPr>
              <w:rPr>
                <w:noProof/>
                <w:szCs w:val="22"/>
              </w:rPr>
            </w:pPr>
            <w:r w:rsidRPr="00FF704C">
              <w:rPr>
                <w:noProof/>
                <w:szCs w:val="22"/>
              </w:rPr>
              <w:t xml:space="preserve">epidermalna nekroliza* </w:t>
            </w:r>
          </w:p>
        </w:tc>
        <w:tc>
          <w:tcPr>
            <w:tcW w:w="0" w:type="auto"/>
          </w:tcPr>
          <w:p w14:paraId="6511D1A8" w14:textId="77777777" w:rsidR="00E35795" w:rsidRPr="00FF704C" w:rsidRDefault="00E35795" w:rsidP="0068025A">
            <w:pPr>
              <w:rPr>
                <w:noProof/>
                <w:szCs w:val="22"/>
              </w:rPr>
            </w:pPr>
          </w:p>
        </w:tc>
      </w:tr>
      <w:tr w:rsidR="0068025A" w:rsidRPr="00FF704C" w14:paraId="1F6A51DD" w14:textId="6780C5C5" w:rsidTr="00734AFE">
        <w:trPr>
          <w:trHeight w:val="1063"/>
        </w:trPr>
        <w:tc>
          <w:tcPr>
            <w:tcW w:w="0" w:type="auto"/>
            <w:shd w:val="clear" w:color="auto" w:fill="auto"/>
          </w:tcPr>
          <w:p w14:paraId="58714D57" w14:textId="431F6EE6" w:rsidR="00E35795" w:rsidRPr="00734AFE" w:rsidRDefault="00E35795" w:rsidP="0068025A">
            <w:pPr>
              <w:rPr>
                <w:b/>
                <w:noProof/>
                <w:szCs w:val="22"/>
              </w:rPr>
            </w:pPr>
            <w:r w:rsidRPr="00734AFE">
              <w:rPr>
                <w:b/>
                <w:noProof/>
                <w:szCs w:val="22"/>
              </w:rPr>
              <w:t xml:space="preserve">Poremećaji mišićno-koštanog </w:t>
            </w:r>
          </w:p>
          <w:p w14:paraId="3A2C3D53" w14:textId="27EE3C75" w:rsidR="00E35795" w:rsidRPr="00734AFE" w:rsidRDefault="00E35795" w:rsidP="0068025A">
            <w:pPr>
              <w:rPr>
                <w:b/>
                <w:noProof/>
                <w:szCs w:val="22"/>
              </w:rPr>
            </w:pPr>
            <w:r w:rsidRPr="00734AFE">
              <w:rPr>
                <w:b/>
                <w:noProof/>
                <w:szCs w:val="22"/>
              </w:rPr>
              <w:t xml:space="preserve">sistema i vezivnog tkiva </w:t>
            </w:r>
          </w:p>
        </w:tc>
        <w:tc>
          <w:tcPr>
            <w:tcW w:w="0" w:type="auto"/>
          </w:tcPr>
          <w:p w14:paraId="4E3973F7" w14:textId="77777777" w:rsidR="00E35795" w:rsidRPr="00FF704C" w:rsidRDefault="00E35795" w:rsidP="0068025A">
            <w:pPr>
              <w:rPr>
                <w:noProof/>
                <w:szCs w:val="22"/>
              </w:rPr>
            </w:pPr>
            <w:r w:rsidRPr="00FF704C">
              <w:rPr>
                <w:noProof/>
                <w:szCs w:val="22"/>
              </w:rPr>
              <w:t xml:space="preserve">Artralgija </w:t>
            </w:r>
          </w:p>
        </w:tc>
        <w:tc>
          <w:tcPr>
            <w:tcW w:w="0" w:type="auto"/>
          </w:tcPr>
          <w:p w14:paraId="12F44C82" w14:textId="77777777" w:rsidR="00E35795" w:rsidRPr="00FF704C" w:rsidRDefault="00E35795" w:rsidP="0068025A">
            <w:pPr>
              <w:rPr>
                <w:noProof/>
                <w:szCs w:val="22"/>
              </w:rPr>
            </w:pPr>
            <w:r w:rsidRPr="00FF704C">
              <w:rPr>
                <w:noProof/>
                <w:szCs w:val="22"/>
              </w:rPr>
              <w:t xml:space="preserve">Mijalgija </w:t>
            </w:r>
          </w:p>
          <w:p w14:paraId="0D22AA44" w14:textId="4127CBE7" w:rsidR="00E35795" w:rsidRPr="00FF704C" w:rsidRDefault="00E35795" w:rsidP="0068025A">
            <w:pPr>
              <w:rPr>
                <w:noProof/>
                <w:szCs w:val="22"/>
              </w:rPr>
            </w:pPr>
            <w:r w:rsidRPr="00FF704C">
              <w:rPr>
                <w:noProof/>
                <w:szCs w:val="22"/>
              </w:rPr>
              <w:t xml:space="preserve">Spazam mišića </w:t>
            </w:r>
          </w:p>
        </w:tc>
        <w:tc>
          <w:tcPr>
            <w:tcW w:w="0" w:type="auto"/>
          </w:tcPr>
          <w:p w14:paraId="05EABCE3" w14:textId="77777777" w:rsidR="00E35795" w:rsidRPr="00FF704C" w:rsidRDefault="00E35795" w:rsidP="0068025A">
            <w:pPr>
              <w:rPr>
                <w:noProof/>
                <w:szCs w:val="22"/>
              </w:rPr>
            </w:pPr>
          </w:p>
        </w:tc>
        <w:tc>
          <w:tcPr>
            <w:tcW w:w="0" w:type="auto"/>
          </w:tcPr>
          <w:p w14:paraId="195CFD33" w14:textId="77777777" w:rsidR="00E35795" w:rsidRPr="00FF704C" w:rsidRDefault="00E35795" w:rsidP="0068025A">
            <w:pPr>
              <w:rPr>
                <w:noProof/>
                <w:szCs w:val="22"/>
              </w:rPr>
            </w:pPr>
            <w:r w:rsidRPr="00FF704C">
              <w:rPr>
                <w:noProof/>
                <w:szCs w:val="22"/>
              </w:rPr>
              <w:t xml:space="preserve">Rabdomioliza </w:t>
            </w:r>
          </w:p>
        </w:tc>
        <w:tc>
          <w:tcPr>
            <w:tcW w:w="0" w:type="auto"/>
          </w:tcPr>
          <w:p w14:paraId="523011E6" w14:textId="77777777" w:rsidR="00E35795" w:rsidRPr="00FF704C" w:rsidRDefault="00E35795" w:rsidP="0068025A">
            <w:pPr>
              <w:rPr>
                <w:noProof/>
                <w:szCs w:val="22"/>
              </w:rPr>
            </w:pPr>
          </w:p>
        </w:tc>
      </w:tr>
      <w:tr w:rsidR="0068025A" w:rsidRPr="00FF704C" w14:paraId="62026A94" w14:textId="0BD3EC34" w:rsidTr="00734AFE">
        <w:trPr>
          <w:trHeight w:val="1024"/>
        </w:trPr>
        <w:tc>
          <w:tcPr>
            <w:tcW w:w="0" w:type="auto"/>
            <w:shd w:val="clear" w:color="auto" w:fill="auto"/>
          </w:tcPr>
          <w:p w14:paraId="2189315F" w14:textId="77777777" w:rsidR="00E35795" w:rsidRPr="00734AFE" w:rsidRDefault="00E35795" w:rsidP="0068025A">
            <w:pPr>
              <w:rPr>
                <w:b/>
                <w:noProof/>
                <w:szCs w:val="22"/>
              </w:rPr>
            </w:pPr>
            <w:r w:rsidRPr="00734AFE">
              <w:rPr>
                <w:b/>
                <w:noProof/>
                <w:szCs w:val="22"/>
              </w:rPr>
              <w:t xml:space="preserve">Poremećaji </w:t>
            </w:r>
          </w:p>
          <w:p w14:paraId="0FCE4301" w14:textId="2E95C7D1" w:rsidR="00E35795" w:rsidRPr="00734AFE" w:rsidRDefault="00E35795" w:rsidP="0068025A">
            <w:pPr>
              <w:rPr>
                <w:b/>
                <w:noProof/>
                <w:szCs w:val="22"/>
              </w:rPr>
            </w:pPr>
            <w:r w:rsidRPr="00734AFE">
              <w:rPr>
                <w:b/>
                <w:noProof/>
                <w:szCs w:val="22"/>
              </w:rPr>
              <w:t xml:space="preserve">bubrega i urinarnog sistema </w:t>
            </w:r>
          </w:p>
        </w:tc>
        <w:tc>
          <w:tcPr>
            <w:tcW w:w="0" w:type="auto"/>
          </w:tcPr>
          <w:p w14:paraId="76ED2FF0" w14:textId="77777777" w:rsidR="00E35795" w:rsidRPr="00FF704C" w:rsidRDefault="00E35795" w:rsidP="0068025A">
            <w:pPr>
              <w:rPr>
                <w:noProof/>
                <w:szCs w:val="22"/>
              </w:rPr>
            </w:pPr>
          </w:p>
        </w:tc>
        <w:tc>
          <w:tcPr>
            <w:tcW w:w="0" w:type="auto"/>
          </w:tcPr>
          <w:p w14:paraId="41919CF0" w14:textId="77777777" w:rsidR="00E35795" w:rsidRPr="00FF704C" w:rsidRDefault="00E35795" w:rsidP="0068025A">
            <w:pPr>
              <w:rPr>
                <w:noProof/>
                <w:szCs w:val="22"/>
              </w:rPr>
            </w:pPr>
            <w:r w:rsidRPr="00FF704C">
              <w:rPr>
                <w:noProof/>
                <w:szCs w:val="22"/>
              </w:rPr>
              <w:t xml:space="preserve">Bubrežna </w:t>
            </w:r>
          </w:p>
          <w:p w14:paraId="0A3E79BC" w14:textId="77777777" w:rsidR="00E35795" w:rsidRPr="00FF704C" w:rsidRDefault="00E35795" w:rsidP="0068025A">
            <w:pPr>
              <w:rPr>
                <w:noProof/>
                <w:szCs w:val="22"/>
              </w:rPr>
            </w:pPr>
            <w:r w:rsidRPr="00FF704C">
              <w:rPr>
                <w:noProof/>
                <w:szCs w:val="22"/>
              </w:rPr>
              <w:t xml:space="preserve">insuficijencija </w:t>
            </w:r>
          </w:p>
          <w:p w14:paraId="0454FB55" w14:textId="19D0CCE8" w:rsidR="00E35795" w:rsidRPr="00FF704C" w:rsidRDefault="00E35795" w:rsidP="0068025A">
            <w:pPr>
              <w:rPr>
                <w:noProof/>
                <w:szCs w:val="22"/>
              </w:rPr>
            </w:pPr>
            <w:r w:rsidRPr="00FF704C">
              <w:rPr>
                <w:noProof/>
                <w:szCs w:val="22"/>
              </w:rPr>
              <w:t xml:space="preserve">Proteinurija </w:t>
            </w:r>
          </w:p>
        </w:tc>
        <w:tc>
          <w:tcPr>
            <w:tcW w:w="0" w:type="auto"/>
          </w:tcPr>
          <w:p w14:paraId="4B3AAA25" w14:textId="77777777" w:rsidR="00E35795" w:rsidRPr="00FF704C" w:rsidRDefault="00E35795" w:rsidP="0068025A">
            <w:pPr>
              <w:rPr>
                <w:noProof/>
                <w:szCs w:val="22"/>
              </w:rPr>
            </w:pPr>
          </w:p>
        </w:tc>
        <w:tc>
          <w:tcPr>
            <w:tcW w:w="0" w:type="auto"/>
          </w:tcPr>
          <w:p w14:paraId="6FAA3695" w14:textId="77777777" w:rsidR="00E35795" w:rsidRPr="00FF704C" w:rsidRDefault="00E35795" w:rsidP="0068025A">
            <w:pPr>
              <w:rPr>
                <w:noProof/>
                <w:szCs w:val="22"/>
              </w:rPr>
            </w:pPr>
            <w:r w:rsidRPr="00FF704C">
              <w:rPr>
                <w:noProof/>
                <w:szCs w:val="22"/>
              </w:rPr>
              <w:t xml:space="preserve">Nefrotski </w:t>
            </w:r>
          </w:p>
          <w:p w14:paraId="249E251C" w14:textId="6FFCE823" w:rsidR="00E35795" w:rsidRPr="00FF704C" w:rsidRDefault="00E35795" w:rsidP="0068025A">
            <w:pPr>
              <w:rPr>
                <w:noProof/>
                <w:szCs w:val="22"/>
              </w:rPr>
            </w:pPr>
            <w:r w:rsidRPr="00FF704C">
              <w:rPr>
                <w:noProof/>
                <w:szCs w:val="22"/>
              </w:rPr>
              <w:t xml:space="preserve">sindrom </w:t>
            </w:r>
          </w:p>
        </w:tc>
        <w:tc>
          <w:tcPr>
            <w:tcW w:w="0" w:type="auto"/>
          </w:tcPr>
          <w:p w14:paraId="5C193F3C" w14:textId="77777777" w:rsidR="00E35795" w:rsidRPr="00FF704C" w:rsidRDefault="00E35795" w:rsidP="0068025A">
            <w:pPr>
              <w:rPr>
                <w:noProof/>
                <w:szCs w:val="22"/>
              </w:rPr>
            </w:pPr>
          </w:p>
        </w:tc>
      </w:tr>
      <w:tr w:rsidR="0068025A" w:rsidRPr="00FF704C" w14:paraId="5EF51A09" w14:textId="4C2515F6" w:rsidTr="00734AFE">
        <w:trPr>
          <w:trHeight w:val="771"/>
        </w:trPr>
        <w:tc>
          <w:tcPr>
            <w:tcW w:w="0" w:type="auto"/>
            <w:shd w:val="clear" w:color="auto" w:fill="auto"/>
          </w:tcPr>
          <w:p w14:paraId="6A91939F" w14:textId="77777777" w:rsidR="00E35795" w:rsidRPr="00734AFE" w:rsidRDefault="00E35795" w:rsidP="0068025A">
            <w:pPr>
              <w:rPr>
                <w:b/>
                <w:noProof/>
                <w:szCs w:val="22"/>
              </w:rPr>
            </w:pPr>
            <w:r w:rsidRPr="00734AFE">
              <w:rPr>
                <w:b/>
                <w:noProof/>
                <w:szCs w:val="22"/>
              </w:rPr>
              <w:t xml:space="preserve">Poremećaji </w:t>
            </w:r>
          </w:p>
          <w:p w14:paraId="6DD91FB0" w14:textId="77777777" w:rsidR="00E35795" w:rsidRPr="00734AFE" w:rsidRDefault="00E35795" w:rsidP="0068025A">
            <w:pPr>
              <w:rPr>
                <w:b/>
                <w:noProof/>
                <w:szCs w:val="22"/>
              </w:rPr>
            </w:pPr>
            <w:r w:rsidRPr="00734AFE">
              <w:rPr>
                <w:b/>
                <w:noProof/>
                <w:szCs w:val="22"/>
              </w:rPr>
              <w:t xml:space="preserve">reproduktivnog </w:t>
            </w:r>
          </w:p>
          <w:p w14:paraId="0986B26B" w14:textId="3DA1967A" w:rsidR="00E35795" w:rsidRPr="00734AFE" w:rsidRDefault="00E35795" w:rsidP="0068025A">
            <w:pPr>
              <w:rPr>
                <w:b/>
                <w:noProof/>
                <w:szCs w:val="22"/>
              </w:rPr>
            </w:pPr>
            <w:r w:rsidRPr="00734AFE">
              <w:rPr>
                <w:b/>
                <w:noProof/>
                <w:szCs w:val="22"/>
              </w:rPr>
              <w:t xml:space="preserve">sistema i dojki </w:t>
            </w:r>
          </w:p>
        </w:tc>
        <w:tc>
          <w:tcPr>
            <w:tcW w:w="0" w:type="auto"/>
          </w:tcPr>
          <w:p w14:paraId="0F7765AD" w14:textId="77777777" w:rsidR="00E35795" w:rsidRPr="00FF704C" w:rsidRDefault="00E35795" w:rsidP="0068025A">
            <w:pPr>
              <w:rPr>
                <w:noProof/>
                <w:szCs w:val="22"/>
              </w:rPr>
            </w:pPr>
          </w:p>
        </w:tc>
        <w:tc>
          <w:tcPr>
            <w:tcW w:w="0" w:type="auto"/>
          </w:tcPr>
          <w:p w14:paraId="6C7A0C9C" w14:textId="77777777" w:rsidR="00E35795" w:rsidRPr="00FF704C" w:rsidRDefault="00E35795" w:rsidP="0068025A">
            <w:pPr>
              <w:rPr>
                <w:noProof/>
                <w:szCs w:val="22"/>
              </w:rPr>
            </w:pPr>
            <w:r w:rsidRPr="00FF704C">
              <w:rPr>
                <w:noProof/>
                <w:szCs w:val="22"/>
              </w:rPr>
              <w:t xml:space="preserve">Erektilna </w:t>
            </w:r>
          </w:p>
          <w:p w14:paraId="7284572A" w14:textId="2142A2BA" w:rsidR="00E35795" w:rsidRPr="00FF704C" w:rsidRDefault="00E35795" w:rsidP="0068025A">
            <w:pPr>
              <w:rPr>
                <w:noProof/>
                <w:szCs w:val="22"/>
              </w:rPr>
            </w:pPr>
            <w:r w:rsidRPr="00FF704C">
              <w:rPr>
                <w:noProof/>
                <w:szCs w:val="22"/>
              </w:rPr>
              <w:t xml:space="preserve">disfunkcija </w:t>
            </w:r>
          </w:p>
        </w:tc>
        <w:tc>
          <w:tcPr>
            <w:tcW w:w="0" w:type="auto"/>
          </w:tcPr>
          <w:p w14:paraId="5A10E4BC" w14:textId="77777777" w:rsidR="00E35795" w:rsidRPr="00FF704C" w:rsidRDefault="00E35795" w:rsidP="0068025A">
            <w:pPr>
              <w:rPr>
                <w:noProof/>
                <w:szCs w:val="22"/>
              </w:rPr>
            </w:pPr>
            <w:r w:rsidRPr="00FF704C">
              <w:rPr>
                <w:noProof/>
                <w:szCs w:val="22"/>
              </w:rPr>
              <w:t xml:space="preserve">Ginekomastija </w:t>
            </w:r>
          </w:p>
        </w:tc>
        <w:tc>
          <w:tcPr>
            <w:tcW w:w="0" w:type="auto"/>
          </w:tcPr>
          <w:p w14:paraId="5523F183" w14:textId="77777777" w:rsidR="00E35795" w:rsidRPr="00FF704C" w:rsidRDefault="00E35795" w:rsidP="0068025A">
            <w:pPr>
              <w:rPr>
                <w:noProof/>
                <w:szCs w:val="22"/>
              </w:rPr>
            </w:pPr>
          </w:p>
        </w:tc>
        <w:tc>
          <w:tcPr>
            <w:tcW w:w="0" w:type="auto"/>
          </w:tcPr>
          <w:p w14:paraId="45C862B3" w14:textId="77777777" w:rsidR="00E35795" w:rsidRPr="00FF704C" w:rsidRDefault="00E35795" w:rsidP="0068025A">
            <w:pPr>
              <w:rPr>
                <w:noProof/>
                <w:szCs w:val="22"/>
              </w:rPr>
            </w:pPr>
          </w:p>
        </w:tc>
      </w:tr>
      <w:tr w:rsidR="0068025A" w:rsidRPr="001A48E2" w14:paraId="34D76F65" w14:textId="1B362511" w:rsidTr="00734AFE">
        <w:trPr>
          <w:trHeight w:val="1783"/>
        </w:trPr>
        <w:tc>
          <w:tcPr>
            <w:tcW w:w="0" w:type="auto"/>
            <w:shd w:val="clear" w:color="auto" w:fill="auto"/>
          </w:tcPr>
          <w:p w14:paraId="4EEFDFD9" w14:textId="77777777" w:rsidR="00E35795" w:rsidRPr="00734AFE" w:rsidRDefault="00E35795" w:rsidP="0068025A">
            <w:pPr>
              <w:rPr>
                <w:b/>
                <w:noProof/>
                <w:szCs w:val="22"/>
              </w:rPr>
            </w:pPr>
            <w:r w:rsidRPr="00734AFE">
              <w:rPr>
                <w:b/>
                <w:noProof/>
                <w:szCs w:val="22"/>
              </w:rPr>
              <w:t>Opšti poremećaji i reakcije</w:t>
            </w:r>
          </w:p>
          <w:p w14:paraId="636B6C4F" w14:textId="3F920E35" w:rsidR="00E35795" w:rsidRPr="00734AFE" w:rsidRDefault="00E35795" w:rsidP="0068025A">
            <w:pPr>
              <w:rPr>
                <w:b/>
                <w:noProof/>
                <w:szCs w:val="22"/>
              </w:rPr>
            </w:pPr>
            <w:r w:rsidRPr="00734AFE">
              <w:rPr>
                <w:b/>
                <w:noProof/>
                <w:szCs w:val="22"/>
              </w:rPr>
              <w:t>na m</w:t>
            </w:r>
            <w:r w:rsidR="006F48A7" w:rsidRPr="00734AFE">
              <w:rPr>
                <w:b/>
                <w:noProof/>
                <w:szCs w:val="22"/>
              </w:rPr>
              <w:t>j</w:t>
            </w:r>
            <w:r w:rsidRPr="00734AFE">
              <w:rPr>
                <w:b/>
                <w:noProof/>
                <w:szCs w:val="22"/>
              </w:rPr>
              <w:t xml:space="preserve">estu </w:t>
            </w:r>
          </w:p>
          <w:p w14:paraId="7377BA3D" w14:textId="6137E822" w:rsidR="00E35795" w:rsidRPr="00734AFE" w:rsidRDefault="00E35795" w:rsidP="0068025A">
            <w:pPr>
              <w:rPr>
                <w:b/>
                <w:noProof/>
                <w:szCs w:val="22"/>
              </w:rPr>
            </w:pPr>
            <w:r w:rsidRPr="00734AFE">
              <w:rPr>
                <w:b/>
                <w:noProof/>
                <w:szCs w:val="22"/>
              </w:rPr>
              <w:t>prim</w:t>
            </w:r>
            <w:r w:rsidR="006F48A7" w:rsidRPr="00734AFE">
              <w:rPr>
                <w:b/>
                <w:noProof/>
                <w:szCs w:val="22"/>
              </w:rPr>
              <w:t>j</w:t>
            </w:r>
            <w:r w:rsidRPr="00734AFE">
              <w:rPr>
                <w:b/>
                <w:noProof/>
                <w:szCs w:val="22"/>
              </w:rPr>
              <w:t xml:space="preserve">ene </w:t>
            </w:r>
          </w:p>
        </w:tc>
        <w:tc>
          <w:tcPr>
            <w:tcW w:w="0" w:type="auto"/>
          </w:tcPr>
          <w:p w14:paraId="1CCD4585" w14:textId="77777777" w:rsidR="00E35795" w:rsidRPr="00FF704C" w:rsidRDefault="00E35795" w:rsidP="0068025A">
            <w:pPr>
              <w:rPr>
                <w:noProof/>
                <w:szCs w:val="22"/>
              </w:rPr>
            </w:pPr>
            <w:r w:rsidRPr="00FF704C">
              <w:rPr>
                <w:noProof/>
                <w:szCs w:val="22"/>
              </w:rPr>
              <w:t xml:space="preserve">Zamor </w:t>
            </w:r>
          </w:p>
          <w:p w14:paraId="09F0CE5F" w14:textId="77777777" w:rsidR="00E35795" w:rsidRPr="00FF704C" w:rsidRDefault="00E35795" w:rsidP="0068025A">
            <w:pPr>
              <w:rPr>
                <w:noProof/>
                <w:szCs w:val="22"/>
              </w:rPr>
            </w:pPr>
            <w:r w:rsidRPr="00FF704C">
              <w:rPr>
                <w:noProof/>
                <w:szCs w:val="22"/>
              </w:rPr>
              <w:t xml:space="preserve">Bol (uključujući </w:t>
            </w:r>
          </w:p>
          <w:p w14:paraId="7629B7D3" w14:textId="77777777" w:rsidR="00E35795" w:rsidRPr="00FF704C" w:rsidRDefault="00E35795" w:rsidP="0068025A">
            <w:pPr>
              <w:rPr>
                <w:noProof/>
                <w:szCs w:val="22"/>
              </w:rPr>
            </w:pPr>
            <w:r w:rsidRPr="00FF704C">
              <w:rPr>
                <w:noProof/>
                <w:szCs w:val="22"/>
              </w:rPr>
              <w:t xml:space="preserve">i onaj u ustima, </w:t>
            </w:r>
          </w:p>
          <w:p w14:paraId="397E0506" w14:textId="77777777" w:rsidR="00E35795" w:rsidRPr="00734AFE" w:rsidRDefault="00E35795" w:rsidP="0068025A">
            <w:pPr>
              <w:rPr>
                <w:noProof/>
                <w:szCs w:val="22"/>
                <w:lang w:val="de-DE"/>
              </w:rPr>
            </w:pPr>
            <w:r w:rsidRPr="00734AFE">
              <w:rPr>
                <w:noProof/>
                <w:szCs w:val="22"/>
                <w:lang w:val="de-DE"/>
              </w:rPr>
              <w:t xml:space="preserve">trbuhu, kostima, </w:t>
            </w:r>
          </w:p>
          <w:p w14:paraId="32939C42" w14:textId="77777777" w:rsidR="00E35795" w:rsidRPr="00734AFE" w:rsidRDefault="00E35795" w:rsidP="0068025A">
            <w:pPr>
              <w:rPr>
                <w:noProof/>
                <w:szCs w:val="22"/>
                <w:lang w:val="de-DE"/>
              </w:rPr>
            </w:pPr>
            <w:r w:rsidRPr="00734AFE">
              <w:rPr>
                <w:noProof/>
                <w:szCs w:val="22"/>
                <w:lang w:val="de-DE"/>
              </w:rPr>
              <w:t xml:space="preserve">tumorski bol i </w:t>
            </w:r>
          </w:p>
          <w:p w14:paraId="53309A6A" w14:textId="63DE6B16" w:rsidR="00E35795" w:rsidRPr="00734AFE" w:rsidRDefault="00E35795" w:rsidP="0068025A">
            <w:pPr>
              <w:rPr>
                <w:noProof/>
                <w:szCs w:val="22"/>
                <w:lang w:val="de-DE"/>
              </w:rPr>
            </w:pPr>
            <w:r w:rsidRPr="00734AFE">
              <w:rPr>
                <w:noProof/>
                <w:szCs w:val="22"/>
                <w:lang w:val="de-DE"/>
              </w:rPr>
              <w:t xml:space="preserve">glavobolju) Groznica </w:t>
            </w:r>
          </w:p>
        </w:tc>
        <w:tc>
          <w:tcPr>
            <w:tcW w:w="0" w:type="auto"/>
          </w:tcPr>
          <w:p w14:paraId="4243444B" w14:textId="77777777" w:rsidR="00E35795" w:rsidRPr="00FF704C" w:rsidRDefault="00E35795" w:rsidP="0068025A">
            <w:pPr>
              <w:rPr>
                <w:noProof/>
                <w:szCs w:val="22"/>
                <w:lang w:val="fr-FR"/>
              </w:rPr>
            </w:pPr>
            <w:r w:rsidRPr="00FF704C">
              <w:rPr>
                <w:noProof/>
                <w:szCs w:val="22"/>
                <w:lang w:val="fr-FR"/>
              </w:rPr>
              <w:t xml:space="preserve">Astenija </w:t>
            </w:r>
          </w:p>
          <w:p w14:paraId="299FCFA8" w14:textId="77777777" w:rsidR="00E35795" w:rsidRPr="00FF704C" w:rsidRDefault="00E35795" w:rsidP="0068025A">
            <w:pPr>
              <w:rPr>
                <w:noProof/>
                <w:szCs w:val="22"/>
                <w:lang w:val="fr-FR"/>
              </w:rPr>
            </w:pPr>
            <w:r w:rsidRPr="00FF704C">
              <w:rPr>
                <w:noProof/>
                <w:szCs w:val="22"/>
                <w:lang w:val="fr-FR"/>
              </w:rPr>
              <w:t xml:space="preserve">Sindrom sličan </w:t>
            </w:r>
          </w:p>
          <w:p w14:paraId="72EE34C6" w14:textId="77777777" w:rsidR="00E35795" w:rsidRPr="00FF704C" w:rsidRDefault="00E35795" w:rsidP="0068025A">
            <w:pPr>
              <w:rPr>
                <w:noProof/>
                <w:szCs w:val="22"/>
                <w:lang w:val="fr-FR"/>
              </w:rPr>
            </w:pPr>
            <w:r w:rsidRPr="00FF704C">
              <w:rPr>
                <w:noProof/>
                <w:szCs w:val="22"/>
                <w:lang w:val="fr-FR"/>
              </w:rPr>
              <w:t xml:space="preserve">influenci (gripu) </w:t>
            </w:r>
          </w:p>
          <w:p w14:paraId="376B7A7B" w14:textId="77777777" w:rsidR="00E35795" w:rsidRPr="00734AFE" w:rsidRDefault="00E35795" w:rsidP="0068025A">
            <w:pPr>
              <w:rPr>
                <w:noProof/>
                <w:szCs w:val="22"/>
                <w:lang w:val="de-DE"/>
              </w:rPr>
            </w:pPr>
            <w:r w:rsidRPr="00734AFE">
              <w:rPr>
                <w:noProof/>
                <w:szCs w:val="22"/>
                <w:lang w:val="de-DE"/>
              </w:rPr>
              <w:t xml:space="preserve">Zapaljenje </w:t>
            </w:r>
          </w:p>
          <w:p w14:paraId="0AA0AFD9" w14:textId="31467F8D" w:rsidR="00E35795" w:rsidRPr="00734AFE" w:rsidRDefault="00E35795" w:rsidP="0068025A">
            <w:pPr>
              <w:rPr>
                <w:noProof/>
                <w:szCs w:val="22"/>
                <w:lang w:val="de-DE"/>
              </w:rPr>
            </w:pPr>
            <w:r w:rsidRPr="00734AFE">
              <w:rPr>
                <w:noProof/>
                <w:szCs w:val="22"/>
                <w:lang w:val="de-DE"/>
              </w:rPr>
              <w:t xml:space="preserve">sluzokože </w:t>
            </w:r>
          </w:p>
        </w:tc>
        <w:tc>
          <w:tcPr>
            <w:tcW w:w="0" w:type="auto"/>
          </w:tcPr>
          <w:p w14:paraId="5186DB6B" w14:textId="77777777" w:rsidR="00E35795" w:rsidRPr="00734AFE" w:rsidRDefault="00E35795" w:rsidP="0068025A">
            <w:pPr>
              <w:rPr>
                <w:noProof/>
                <w:szCs w:val="22"/>
                <w:lang w:val="de-DE"/>
              </w:rPr>
            </w:pPr>
          </w:p>
        </w:tc>
        <w:tc>
          <w:tcPr>
            <w:tcW w:w="0" w:type="auto"/>
          </w:tcPr>
          <w:p w14:paraId="3D9C6B91" w14:textId="77777777" w:rsidR="00E35795" w:rsidRPr="00734AFE" w:rsidRDefault="00E35795" w:rsidP="0068025A">
            <w:pPr>
              <w:rPr>
                <w:noProof/>
                <w:szCs w:val="22"/>
                <w:lang w:val="de-DE"/>
              </w:rPr>
            </w:pPr>
          </w:p>
        </w:tc>
        <w:tc>
          <w:tcPr>
            <w:tcW w:w="0" w:type="auto"/>
          </w:tcPr>
          <w:p w14:paraId="0738B227" w14:textId="77777777" w:rsidR="00E35795" w:rsidRPr="00734AFE" w:rsidRDefault="00E35795" w:rsidP="0068025A">
            <w:pPr>
              <w:rPr>
                <w:noProof/>
                <w:szCs w:val="22"/>
                <w:lang w:val="de-DE"/>
              </w:rPr>
            </w:pPr>
          </w:p>
        </w:tc>
      </w:tr>
      <w:tr w:rsidR="0068025A" w:rsidRPr="00FF704C" w14:paraId="45EC49D1" w14:textId="23FA0DDF" w:rsidTr="00734AFE">
        <w:trPr>
          <w:trHeight w:val="2110"/>
        </w:trPr>
        <w:tc>
          <w:tcPr>
            <w:tcW w:w="0" w:type="auto"/>
            <w:shd w:val="clear" w:color="auto" w:fill="auto"/>
          </w:tcPr>
          <w:p w14:paraId="6C6B6E3C" w14:textId="77777777" w:rsidR="00E35795" w:rsidRPr="00734AFE" w:rsidRDefault="00E35795" w:rsidP="0068025A">
            <w:pPr>
              <w:rPr>
                <w:b/>
                <w:noProof/>
                <w:szCs w:val="22"/>
              </w:rPr>
            </w:pPr>
            <w:r w:rsidRPr="00734AFE">
              <w:rPr>
                <w:b/>
                <w:noProof/>
                <w:szCs w:val="22"/>
              </w:rPr>
              <w:lastRenderedPageBreak/>
              <w:t xml:space="preserve">Ispitivanja </w:t>
            </w:r>
          </w:p>
        </w:tc>
        <w:tc>
          <w:tcPr>
            <w:tcW w:w="0" w:type="auto"/>
          </w:tcPr>
          <w:p w14:paraId="69067C01" w14:textId="77777777" w:rsidR="00E35795" w:rsidRPr="00FF704C" w:rsidRDefault="00E35795" w:rsidP="0068025A">
            <w:pPr>
              <w:rPr>
                <w:noProof/>
                <w:szCs w:val="22"/>
              </w:rPr>
            </w:pPr>
            <w:r w:rsidRPr="00FF704C">
              <w:rPr>
                <w:noProof/>
                <w:szCs w:val="22"/>
              </w:rPr>
              <w:t xml:space="preserve">Smanjenje </w:t>
            </w:r>
          </w:p>
          <w:p w14:paraId="38D029BA" w14:textId="38D15B3C" w:rsidR="00E35795" w:rsidRPr="00FF704C" w:rsidRDefault="00E35795" w:rsidP="0068025A">
            <w:pPr>
              <w:rPr>
                <w:noProof/>
                <w:szCs w:val="22"/>
              </w:rPr>
            </w:pPr>
            <w:r w:rsidRPr="00FF704C">
              <w:rPr>
                <w:noProof/>
                <w:szCs w:val="22"/>
              </w:rPr>
              <w:t>t</w:t>
            </w:r>
            <w:r w:rsidR="006F48A7" w:rsidRPr="00FF704C">
              <w:rPr>
                <w:noProof/>
                <w:szCs w:val="22"/>
              </w:rPr>
              <w:t>j</w:t>
            </w:r>
            <w:r w:rsidRPr="00FF704C">
              <w:rPr>
                <w:noProof/>
                <w:szCs w:val="22"/>
              </w:rPr>
              <w:t xml:space="preserve">elesne mase </w:t>
            </w:r>
          </w:p>
          <w:p w14:paraId="24DD859C" w14:textId="77777777" w:rsidR="00E35795" w:rsidRPr="00FF704C" w:rsidRDefault="00E35795" w:rsidP="0068025A">
            <w:pPr>
              <w:rPr>
                <w:noProof/>
                <w:szCs w:val="22"/>
              </w:rPr>
            </w:pPr>
            <w:r w:rsidRPr="00FF704C">
              <w:rPr>
                <w:noProof/>
                <w:szCs w:val="22"/>
              </w:rPr>
              <w:t xml:space="preserve">Povećane </w:t>
            </w:r>
          </w:p>
          <w:p w14:paraId="615B7E9F" w14:textId="40ECD421"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ednosti </w:t>
            </w:r>
          </w:p>
          <w:p w14:paraId="0E158882" w14:textId="77777777" w:rsidR="00E35795" w:rsidRPr="00FF704C" w:rsidRDefault="00E35795" w:rsidP="0068025A">
            <w:pPr>
              <w:rPr>
                <w:noProof/>
                <w:szCs w:val="22"/>
              </w:rPr>
            </w:pPr>
            <w:r w:rsidRPr="00FF704C">
              <w:rPr>
                <w:noProof/>
                <w:szCs w:val="22"/>
              </w:rPr>
              <w:t xml:space="preserve">amilaze </w:t>
            </w:r>
          </w:p>
          <w:p w14:paraId="6B22A888" w14:textId="77777777" w:rsidR="00E35795" w:rsidRPr="00FF704C" w:rsidRDefault="00E35795" w:rsidP="0068025A">
            <w:pPr>
              <w:rPr>
                <w:noProof/>
                <w:szCs w:val="22"/>
              </w:rPr>
            </w:pPr>
            <w:r w:rsidRPr="00FF704C">
              <w:rPr>
                <w:noProof/>
                <w:szCs w:val="22"/>
              </w:rPr>
              <w:t xml:space="preserve">Povećane </w:t>
            </w:r>
          </w:p>
          <w:p w14:paraId="7070EF93" w14:textId="1341896F"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ednosti lipaze </w:t>
            </w:r>
          </w:p>
        </w:tc>
        <w:tc>
          <w:tcPr>
            <w:tcW w:w="0" w:type="auto"/>
          </w:tcPr>
          <w:p w14:paraId="7BBA52A9" w14:textId="77777777" w:rsidR="00E35795" w:rsidRPr="00FF704C" w:rsidRDefault="00E35795" w:rsidP="0068025A">
            <w:pPr>
              <w:rPr>
                <w:noProof/>
                <w:szCs w:val="22"/>
              </w:rPr>
            </w:pPr>
            <w:r w:rsidRPr="00FF704C">
              <w:rPr>
                <w:noProof/>
                <w:szCs w:val="22"/>
              </w:rPr>
              <w:t xml:space="preserve">Prolazno </w:t>
            </w:r>
          </w:p>
          <w:p w14:paraId="36021701" w14:textId="77777777" w:rsidR="00E35795" w:rsidRPr="00FF704C" w:rsidRDefault="00E35795" w:rsidP="0068025A">
            <w:pPr>
              <w:rPr>
                <w:noProof/>
                <w:szCs w:val="22"/>
              </w:rPr>
            </w:pPr>
            <w:r w:rsidRPr="00FF704C">
              <w:rPr>
                <w:noProof/>
                <w:szCs w:val="22"/>
              </w:rPr>
              <w:t xml:space="preserve">povećanje </w:t>
            </w:r>
          </w:p>
          <w:p w14:paraId="093953B7" w14:textId="05BD8B26"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ednosti </w:t>
            </w:r>
          </w:p>
          <w:p w14:paraId="37A3DD4E" w14:textId="774D387E" w:rsidR="00E35795" w:rsidRPr="00FF704C" w:rsidRDefault="00E35795" w:rsidP="0068025A">
            <w:pPr>
              <w:rPr>
                <w:noProof/>
                <w:szCs w:val="22"/>
              </w:rPr>
            </w:pPr>
            <w:r w:rsidRPr="00FF704C">
              <w:rPr>
                <w:noProof/>
                <w:szCs w:val="22"/>
              </w:rPr>
              <w:t xml:space="preserve">transaminaza </w:t>
            </w:r>
          </w:p>
        </w:tc>
        <w:tc>
          <w:tcPr>
            <w:tcW w:w="0" w:type="auto"/>
          </w:tcPr>
          <w:p w14:paraId="12786D42" w14:textId="77777777" w:rsidR="00E35795" w:rsidRPr="00FF704C" w:rsidRDefault="00E35795" w:rsidP="0068025A">
            <w:pPr>
              <w:rPr>
                <w:noProof/>
                <w:szCs w:val="22"/>
              </w:rPr>
            </w:pPr>
            <w:r w:rsidRPr="00FF704C">
              <w:rPr>
                <w:noProof/>
                <w:szCs w:val="22"/>
              </w:rPr>
              <w:t xml:space="preserve">Prolazno povećanje </w:t>
            </w:r>
          </w:p>
          <w:p w14:paraId="31042AE9" w14:textId="54CA9215"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ednosti alkalne </w:t>
            </w:r>
          </w:p>
          <w:p w14:paraId="07EEED63" w14:textId="77777777" w:rsidR="00E35795" w:rsidRPr="00FF704C" w:rsidRDefault="00E35795" w:rsidP="0068025A">
            <w:pPr>
              <w:rPr>
                <w:noProof/>
                <w:szCs w:val="22"/>
              </w:rPr>
            </w:pPr>
            <w:r w:rsidRPr="00FF704C">
              <w:rPr>
                <w:noProof/>
                <w:szCs w:val="22"/>
              </w:rPr>
              <w:t xml:space="preserve">fosfataze u krvi </w:t>
            </w:r>
          </w:p>
          <w:p w14:paraId="7415A00A" w14:textId="77777777" w:rsidR="00E35795" w:rsidRPr="00FF704C" w:rsidRDefault="00E35795" w:rsidP="0068025A">
            <w:pPr>
              <w:rPr>
                <w:noProof/>
                <w:szCs w:val="22"/>
              </w:rPr>
            </w:pPr>
            <w:r w:rsidRPr="00FF704C">
              <w:rPr>
                <w:noProof/>
                <w:szCs w:val="22"/>
              </w:rPr>
              <w:t xml:space="preserve">Poremećena </w:t>
            </w:r>
          </w:p>
          <w:p w14:paraId="7CA99EDC" w14:textId="603CFFA4"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 INR-a, </w:t>
            </w:r>
          </w:p>
          <w:p w14:paraId="12404840" w14:textId="77777777" w:rsidR="00E35795" w:rsidRPr="00FF704C" w:rsidRDefault="00E35795" w:rsidP="0068025A">
            <w:pPr>
              <w:rPr>
                <w:noProof/>
                <w:szCs w:val="22"/>
              </w:rPr>
            </w:pPr>
            <w:r w:rsidRPr="00FF704C">
              <w:rPr>
                <w:noProof/>
                <w:szCs w:val="22"/>
              </w:rPr>
              <w:t xml:space="preserve">Poremećena </w:t>
            </w:r>
          </w:p>
          <w:p w14:paraId="246DB967" w14:textId="620D07E2" w:rsidR="00E35795" w:rsidRPr="00FF704C" w:rsidRDefault="00E35795" w:rsidP="0068025A">
            <w:pPr>
              <w:rPr>
                <w:noProof/>
                <w:szCs w:val="22"/>
              </w:rPr>
            </w:pPr>
            <w:r w:rsidRPr="00FF704C">
              <w:rPr>
                <w:noProof/>
                <w:szCs w:val="22"/>
              </w:rPr>
              <w:t>vr</w:t>
            </w:r>
            <w:r w:rsidR="006F48A7" w:rsidRPr="00FF704C">
              <w:rPr>
                <w:noProof/>
                <w:szCs w:val="22"/>
              </w:rPr>
              <w:t>ij</w:t>
            </w:r>
            <w:r w:rsidRPr="00FF704C">
              <w:rPr>
                <w:noProof/>
                <w:szCs w:val="22"/>
              </w:rPr>
              <w:t xml:space="preserve">ednost protrombina </w:t>
            </w:r>
          </w:p>
        </w:tc>
        <w:tc>
          <w:tcPr>
            <w:tcW w:w="0" w:type="auto"/>
          </w:tcPr>
          <w:p w14:paraId="206E6383" w14:textId="77777777" w:rsidR="00E35795" w:rsidRPr="00FF704C" w:rsidRDefault="00E35795" w:rsidP="0068025A">
            <w:pPr>
              <w:rPr>
                <w:noProof/>
                <w:szCs w:val="22"/>
              </w:rPr>
            </w:pPr>
          </w:p>
        </w:tc>
        <w:tc>
          <w:tcPr>
            <w:tcW w:w="0" w:type="auto"/>
          </w:tcPr>
          <w:p w14:paraId="4AF2E413" w14:textId="77777777" w:rsidR="00E35795" w:rsidRPr="00FF704C" w:rsidRDefault="00E35795" w:rsidP="0068025A">
            <w:pPr>
              <w:rPr>
                <w:noProof/>
                <w:szCs w:val="22"/>
              </w:rPr>
            </w:pPr>
          </w:p>
        </w:tc>
      </w:tr>
    </w:tbl>
    <w:p w14:paraId="713C166B" w14:textId="3EDE1C08" w:rsidR="00A74CC9" w:rsidRPr="00734AFE" w:rsidRDefault="00A74CC9" w:rsidP="0068025A">
      <w:pPr>
        <w:rPr>
          <w:noProof/>
          <w:sz w:val="20"/>
          <w:szCs w:val="22"/>
          <w:lang w:val="sr-Latn-RS"/>
        </w:rPr>
      </w:pPr>
      <w:r w:rsidRPr="00734AFE">
        <w:rPr>
          <w:noProof/>
          <w:sz w:val="20"/>
          <w:szCs w:val="22"/>
          <w:lang w:val="sr-Latn-RS"/>
        </w:rPr>
        <w:t>* Neželjene reakcije mogu da ugroze život ili da imaju smrtni ishod. Ovakvi događaji se javljaju ili povremeno ili r</w:t>
      </w:r>
      <w:r w:rsidR="006F48A7" w:rsidRPr="00734AFE">
        <w:rPr>
          <w:noProof/>
          <w:sz w:val="20"/>
          <w:szCs w:val="22"/>
          <w:lang w:val="sr-Latn-RS"/>
        </w:rPr>
        <w:t>ij</w:t>
      </w:r>
      <w:r w:rsidRPr="00734AFE">
        <w:rPr>
          <w:noProof/>
          <w:sz w:val="20"/>
          <w:szCs w:val="22"/>
          <w:lang w:val="sr-Latn-RS"/>
        </w:rPr>
        <w:t>eđe</w:t>
      </w:r>
      <w:r w:rsidR="006557D5" w:rsidRPr="00734AFE">
        <w:rPr>
          <w:noProof/>
          <w:sz w:val="20"/>
          <w:szCs w:val="22"/>
          <w:lang w:val="sr-Latn-RS"/>
        </w:rPr>
        <w:t xml:space="preserve"> </w:t>
      </w:r>
      <w:r w:rsidRPr="00734AFE">
        <w:rPr>
          <w:noProof/>
          <w:sz w:val="20"/>
          <w:szCs w:val="22"/>
          <w:lang w:val="sr-Latn-RS"/>
        </w:rPr>
        <w:t>nego povremeno.</w:t>
      </w:r>
    </w:p>
    <w:p w14:paraId="2934EE80" w14:textId="77777777" w:rsidR="00A74CC9" w:rsidRPr="00734AFE" w:rsidRDefault="00A74CC9" w:rsidP="0068025A">
      <w:pPr>
        <w:rPr>
          <w:noProof/>
          <w:sz w:val="20"/>
          <w:szCs w:val="22"/>
          <w:lang w:val="sr-Latn-RS"/>
        </w:rPr>
      </w:pPr>
      <w:r w:rsidRPr="00734AFE">
        <w:rPr>
          <w:noProof/>
          <w:sz w:val="20"/>
          <w:szCs w:val="22"/>
          <w:lang w:val="sr-Latn-RS"/>
        </w:rPr>
        <w:t>** Kožna reakcija na šakama i stopalima odgovara sindromu palmarno-plantarne eritrodizestezije po MedDRA.</w:t>
      </w:r>
    </w:p>
    <w:p w14:paraId="6EAE6011" w14:textId="77777777" w:rsidR="00A74CC9" w:rsidRPr="00734AFE" w:rsidRDefault="00A74CC9" w:rsidP="0068025A">
      <w:pPr>
        <w:rPr>
          <w:noProof/>
          <w:sz w:val="20"/>
          <w:szCs w:val="22"/>
          <w:lang w:val="sr-Latn-RS"/>
        </w:rPr>
      </w:pPr>
      <w:r w:rsidRPr="00734AFE">
        <w:rPr>
          <w:noProof/>
          <w:sz w:val="20"/>
          <w:szCs w:val="22"/>
          <w:lang w:val="sr-Latn-RS"/>
        </w:rPr>
        <w:t>º Slučajevi su bili prijavljeni tokom postmarketinškog praćenja.</w:t>
      </w:r>
    </w:p>
    <w:p w14:paraId="579652D3" w14:textId="77777777" w:rsidR="00E16B6A" w:rsidRPr="00FF704C" w:rsidRDefault="00E16B6A" w:rsidP="0068025A">
      <w:pPr>
        <w:rPr>
          <w:noProof/>
          <w:szCs w:val="22"/>
          <w:lang w:val="sr-Latn-RS"/>
        </w:rPr>
      </w:pPr>
    </w:p>
    <w:p w14:paraId="32A85587" w14:textId="087A5187" w:rsidR="00A74CC9" w:rsidRPr="00FF704C" w:rsidRDefault="00A74CC9" w:rsidP="0068025A">
      <w:pPr>
        <w:rPr>
          <w:noProof/>
          <w:szCs w:val="22"/>
          <w:u w:val="single"/>
          <w:lang w:val="sr-Latn-RS"/>
        </w:rPr>
      </w:pPr>
      <w:r w:rsidRPr="00FF704C">
        <w:rPr>
          <w:noProof/>
          <w:szCs w:val="22"/>
          <w:u w:val="single"/>
          <w:lang w:val="sr-Latn-RS"/>
        </w:rPr>
        <w:t>Dodatne informacije vezane za odabrane neželjene reakcije</w:t>
      </w:r>
    </w:p>
    <w:p w14:paraId="7EE5DE80" w14:textId="77777777" w:rsidR="00A74CC9" w:rsidRPr="00FF704C" w:rsidRDefault="00A74CC9" w:rsidP="0068025A">
      <w:pPr>
        <w:rPr>
          <w:i/>
          <w:iCs/>
          <w:noProof/>
          <w:szCs w:val="22"/>
          <w:lang w:val="sr-Latn-RS"/>
        </w:rPr>
      </w:pPr>
      <w:r w:rsidRPr="00FF704C">
        <w:rPr>
          <w:i/>
          <w:iCs/>
          <w:noProof/>
          <w:szCs w:val="22"/>
          <w:lang w:val="sr-Latn-RS"/>
        </w:rPr>
        <w:t>Kongestivna srčana insuficijencija</w:t>
      </w:r>
    </w:p>
    <w:p w14:paraId="689654E0" w14:textId="32339293" w:rsidR="00A74CC9" w:rsidRPr="00FF704C" w:rsidRDefault="00A74CC9" w:rsidP="0068025A">
      <w:pPr>
        <w:rPr>
          <w:noProof/>
          <w:szCs w:val="22"/>
          <w:lang w:val="sr-Latn-RS"/>
        </w:rPr>
      </w:pPr>
      <w:r w:rsidRPr="00FF704C">
        <w:rPr>
          <w:noProof/>
          <w:szCs w:val="22"/>
          <w:lang w:val="sr-Latn-RS"/>
        </w:rPr>
        <w:t>U kliničkim studijama kongestivna srčana insuficijencija je</w:t>
      </w:r>
      <w:r w:rsidR="00E16B6A" w:rsidRPr="00FF704C">
        <w:rPr>
          <w:noProof/>
          <w:szCs w:val="22"/>
          <w:lang w:val="sr-Latn-RS"/>
        </w:rPr>
        <w:t xml:space="preserve"> </w:t>
      </w:r>
      <w:r w:rsidRPr="00FF704C">
        <w:rPr>
          <w:noProof/>
          <w:szCs w:val="22"/>
          <w:lang w:val="sr-Latn-RS"/>
        </w:rPr>
        <w:t>prijavljena kao neželjeni događaj koji se javljao kod 1,9% pacijenata koji su bili na terapiji sorafenibom</w:t>
      </w:r>
      <w:r w:rsidR="00E16B6A" w:rsidRPr="00FF704C">
        <w:rPr>
          <w:noProof/>
          <w:szCs w:val="22"/>
          <w:lang w:val="sr-Latn-RS"/>
        </w:rPr>
        <w:t xml:space="preserve"> </w:t>
      </w:r>
      <w:r w:rsidRPr="00FF704C">
        <w:rPr>
          <w:noProof/>
          <w:szCs w:val="22"/>
          <w:lang w:val="sr-Latn-RS"/>
        </w:rPr>
        <w:t>(N=2276). U studiji 11213 (RCC) neželjeni događaji koji su podrazum</w:t>
      </w:r>
      <w:r w:rsidR="006F48A7" w:rsidRPr="00FF704C">
        <w:rPr>
          <w:noProof/>
          <w:szCs w:val="22"/>
          <w:lang w:val="sr-Latn-RS"/>
        </w:rPr>
        <w:t>ij</w:t>
      </w:r>
      <w:r w:rsidRPr="00FF704C">
        <w:rPr>
          <w:noProof/>
          <w:szCs w:val="22"/>
          <w:lang w:val="sr-Latn-RS"/>
        </w:rPr>
        <w:t>evali kongestivnu srčanu</w:t>
      </w:r>
      <w:r w:rsidR="00E16B6A" w:rsidRPr="00FF704C">
        <w:rPr>
          <w:noProof/>
          <w:szCs w:val="22"/>
          <w:lang w:val="sr-Latn-RS"/>
        </w:rPr>
        <w:t xml:space="preserve"> </w:t>
      </w:r>
      <w:r w:rsidRPr="00FF704C">
        <w:rPr>
          <w:noProof/>
          <w:szCs w:val="22"/>
          <w:lang w:val="sr-Latn-RS"/>
        </w:rPr>
        <w:t>insuficijenciju su prijavljeni kod 1,7% pacijenata koji su bili na terapiji sorafenibom i kod 0,7% pacijenata</w:t>
      </w:r>
      <w:r w:rsidR="00E16B6A" w:rsidRPr="00FF704C">
        <w:rPr>
          <w:noProof/>
          <w:szCs w:val="22"/>
          <w:lang w:val="sr-Latn-RS"/>
        </w:rPr>
        <w:t xml:space="preserve"> </w:t>
      </w:r>
      <w:r w:rsidRPr="00FF704C">
        <w:rPr>
          <w:noProof/>
          <w:szCs w:val="22"/>
          <w:lang w:val="sr-Latn-RS"/>
        </w:rPr>
        <w:t>koji su primali placebo. U studiji 100554 (HCC) ovi neželjeni događaji su prijavljeni kod 0,99% pacijenata</w:t>
      </w:r>
      <w:r w:rsidR="00E16B6A" w:rsidRPr="00FF704C">
        <w:rPr>
          <w:noProof/>
          <w:szCs w:val="22"/>
          <w:lang w:val="sr-Latn-RS"/>
        </w:rPr>
        <w:t xml:space="preserve"> </w:t>
      </w:r>
      <w:r w:rsidRPr="00FF704C">
        <w:rPr>
          <w:noProof/>
          <w:szCs w:val="22"/>
          <w:lang w:val="sr-Latn-RS"/>
        </w:rPr>
        <w:t>koji su bili na terapiji sorafenibom i kod 1,1% pacijenata koji su primali placebo.</w:t>
      </w:r>
    </w:p>
    <w:p w14:paraId="04C3A8CE" w14:textId="77777777" w:rsidR="003D27EF" w:rsidRPr="003D27EF" w:rsidRDefault="003D27EF" w:rsidP="0068025A">
      <w:pPr>
        <w:rPr>
          <w:noProof/>
          <w:szCs w:val="22"/>
          <w:lang w:val="sr-Latn-RS"/>
        </w:rPr>
      </w:pPr>
    </w:p>
    <w:p w14:paraId="1CFAA08D" w14:textId="77777777" w:rsidR="00A74CC9" w:rsidRPr="003D27EF" w:rsidRDefault="00A74CC9" w:rsidP="0068025A">
      <w:pPr>
        <w:rPr>
          <w:noProof/>
          <w:szCs w:val="22"/>
          <w:u w:val="single"/>
          <w:lang w:val="sr-Latn-RS"/>
        </w:rPr>
      </w:pPr>
      <w:r w:rsidRPr="003D27EF">
        <w:rPr>
          <w:noProof/>
          <w:szCs w:val="22"/>
          <w:u w:val="single"/>
          <w:lang w:val="sr-Latn-RS"/>
        </w:rPr>
        <w:t>Dodatne informacije za posebne populacije</w:t>
      </w:r>
    </w:p>
    <w:p w14:paraId="64415AA5" w14:textId="284E1E57" w:rsidR="00A74CC9" w:rsidRPr="00220BD0" w:rsidRDefault="00A74CC9" w:rsidP="0068025A">
      <w:pPr>
        <w:rPr>
          <w:noProof/>
          <w:szCs w:val="22"/>
          <w:lang w:val="sr-Latn-RS"/>
        </w:rPr>
      </w:pPr>
      <w:r w:rsidRPr="00FF704C">
        <w:rPr>
          <w:noProof/>
          <w:szCs w:val="22"/>
          <w:lang w:val="sr-Latn-RS"/>
        </w:rPr>
        <w:t>U kliničkim studijama, određene neželjene reakcije, kao što su kožna reakcija na šakama i stopalima,</w:t>
      </w:r>
      <w:r w:rsidR="00E16B6A" w:rsidRPr="00FF704C">
        <w:rPr>
          <w:noProof/>
          <w:szCs w:val="22"/>
          <w:lang w:val="sr-Latn-RS"/>
        </w:rPr>
        <w:t xml:space="preserve"> </w:t>
      </w:r>
      <w:r w:rsidRPr="00FF704C">
        <w:rPr>
          <w:noProof/>
          <w:szCs w:val="22"/>
          <w:lang w:val="sr-Latn-RS"/>
        </w:rPr>
        <w:t>dijareja, alopecija, smanjenje t</w:t>
      </w:r>
      <w:r w:rsidR="006F48A7" w:rsidRPr="00FF704C">
        <w:rPr>
          <w:noProof/>
          <w:szCs w:val="22"/>
          <w:lang w:val="sr-Latn-RS"/>
        </w:rPr>
        <w:t>j</w:t>
      </w:r>
      <w:r w:rsidRPr="00FF704C">
        <w:rPr>
          <w:noProof/>
          <w:szCs w:val="22"/>
          <w:lang w:val="sr-Latn-RS"/>
        </w:rPr>
        <w:t>elesne mase, hipertenzija, hipokalcemija i keratoakantom/karcinom</w:t>
      </w:r>
      <w:r w:rsidR="00E16B6A" w:rsidRPr="00FF704C">
        <w:rPr>
          <w:noProof/>
          <w:szCs w:val="22"/>
          <w:lang w:val="sr-Latn-RS"/>
        </w:rPr>
        <w:t xml:space="preserve"> </w:t>
      </w:r>
      <w:r w:rsidRPr="00FF704C">
        <w:rPr>
          <w:noProof/>
          <w:szCs w:val="22"/>
          <w:lang w:val="sr-Latn-RS"/>
        </w:rPr>
        <w:t xml:space="preserve">skvamoznih ćelija kože, javljale su se sa znatno </w:t>
      </w:r>
      <w:r w:rsidRPr="00220BD0">
        <w:rPr>
          <w:noProof/>
          <w:szCs w:val="22"/>
          <w:lang w:val="sr-Latn-RS"/>
        </w:rPr>
        <w:t>većom učestalošću kod pacijenata sa diferen</w:t>
      </w:r>
      <w:r w:rsidR="003D27EF" w:rsidRPr="00220BD0">
        <w:rPr>
          <w:noProof/>
          <w:szCs w:val="22"/>
          <w:lang w:val="sr-Latn-RS"/>
        </w:rPr>
        <w:t>cira</w:t>
      </w:r>
      <w:r w:rsidRPr="00A078B4">
        <w:rPr>
          <w:noProof/>
          <w:szCs w:val="22"/>
          <w:lang w:val="sr-Latn-RS"/>
        </w:rPr>
        <w:t>nim</w:t>
      </w:r>
      <w:r w:rsidR="00E16B6A" w:rsidRPr="00A078B4">
        <w:rPr>
          <w:noProof/>
          <w:szCs w:val="22"/>
          <w:lang w:val="sr-Latn-RS"/>
        </w:rPr>
        <w:t xml:space="preserve"> </w:t>
      </w:r>
      <w:r w:rsidRPr="00220BD0">
        <w:rPr>
          <w:noProof/>
          <w:szCs w:val="22"/>
          <w:lang w:val="sr-Latn-RS"/>
        </w:rPr>
        <w:t>karcinomom tireoidee u odnosu na pacijente sa karcinomom bubrežnih ćelija ili hepatocelularnim</w:t>
      </w:r>
      <w:r w:rsidR="00E16B6A" w:rsidRPr="00220BD0">
        <w:rPr>
          <w:noProof/>
          <w:szCs w:val="22"/>
          <w:lang w:val="sr-Latn-RS"/>
        </w:rPr>
        <w:t xml:space="preserve"> </w:t>
      </w:r>
      <w:r w:rsidRPr="00220BD0">
        <w:rPr>
          <w:noProof/>
          <w:szCs w:val="22"/>
          <w:lang w:val="sr-Latn-RS"/>
        </w:rPr>
        <w:t>karcinomom.</w:t>
      </w:r>
    </w:p>
    <w:p w14:paraId="404B3B10" w14:textId="7560B84D" w:rsidR="00E16B6A" w:rsidRPr="00FF704C" w:rsidRDefault="00E16B6A" w:rsidP="0068025A">
      <w:pPr>
        <w:rPr>
          <w:noProof/>
          <w:szCs w:val="22"/>
          <w:lang w:val="sr-Latn-RS"/>
        </w:rPr>
      </w:pPr>
    </w:p>
    <w:p w14:paraId="2BA955B2" w14:textId="27599C7C" w:rsidR="00A74CC9" w:rsidRPr="00FF704C" w:rsidRDefault="00A74CC9" w:rsidP="0068025A">
      <w:pPr>
        <w:rPr>
          <w:noProof/>
          <w:szCs w:val="22"/>
          <w:u w:val="single"/>
          <w:lang w:val="sr-Latn-RS"/>
        </w:rPr>
      </w:pPr>
      <w:r w:rsidRPr="00FF704C">
        <w:rPr>
          <w:noProof/>
          <w:szCs w:val="22"/>
          <w:u w:val="single"/>
          <w:lang w:val="sr-Latn-RS"/>
        </w:rPr>
        <w:t>Odstupanja u vr</w:t>
      </w:r>
      <w:r w:rsidR="00086B59" w:rsidRPr="00FF704C">
        <w:rPr>
          <w:noProof/>
          <w:szCs w:val="22"/>
          <w:u w:val="single"/>
          <w:lang w:val="sr-Latn-RS"/>
        </w:rPr>
        <w:t>ij</w:t>
      </w:r>
      <w:r w:rsidRPr="00FF704C">
        <w:rPr>
          <w:noProof/>
          <w:szCs w:val="22"/>
          <w:u w:val="single"/>
          <w:lang w:val="sr-Latn-RS"/>
        </w:rPr>
        <w:t>ednostima laboratorijskih testova kod pacijenata sa hepatocelularnim karcinomom (studija 3)</w:t>
      </w:r>
      <w:r w:rsidR="00E16B6A" w:rsidRPr="00FF704C">
        <w:rPr>
          <w:noProof/>
          <w:szCs w:val="22"/>
          <w:u w:val="single"/>
          <w:lang w:val="sr-Latn-RS"/>
        </w:rPr>
        <w:t xml:space="preserve"> </w:t>
      </w:r>
      <w:r w:rsidRPr="00FF704C">
        <w:rPr>
          <w:noProof/>
          <w:szCs w:val="22"/>
          <w:u w:val="single"/>
          <w:lang w:val="sr-Latn-RS"/>
        </w:rPr>
        <w:t>i karcinomom bubrežnih ćelija (studija 1)</w:t>
      </w:r>
    </w:p>
    <w:p w14:paraId="45F1EEA8" w14:textId="315282C6" w:rsidR="00A74CC9" w:rsidRPr="00FF704C" w:rsidRDefault="00A74CC9" w:rsidP="0068025A">
      <w:pPr>
        <w:rPr>
          <w:noProof/>
          <w:szCs w:val="22"/>
          <w:lang w:val="sr-Latn-RS"/>
        </w:rPr>
      </w:pPr>
      <w:r w:rsidRPr="00FF704C">
        <w:rPr>
          <w:noProof/>
          <w:szCs w:val="22"/>
          <w:lang w:val="sr-Latn-RS"/>
        </w:rPr>
        <w:t>Veoma često su prijavljivane povećane vr</w:t>
      </w:r>
      <w:r w:rsidR="00086B59" w:rsidRPr="00FF704C">
        <w:rPr>
          <w:noProof/>
          <w:szCs w:val="22"/>
          <w:lang w:val="sr-Latn-RS"/>
        </w:rPr>
        <w:t>ij</w:t>
      </w:r>
      <w:r w:rsidRPr="00FF704C">
        <w:rPr>
          <w:noProof/>
          <w:szCs w:val="22"/>
          <w:lang w:val="sr-Latn-RS"/>
        </w:rPr>
        <w:t>ednosti lipaze i amilaze. Povećane vr</w:t>
      </w:r>
      <w:r w:rsidR="00086B59" w:rsidRPr="00FF704C">
        <w:rPr>
          <w:noProof/>
          <w:szCs w:val="22"/>
          <w:lang w:val="sr-Latn-RS"/>
        </w:rPr>
        <w:t>ij</w:t>
      </w:r>
      <w:r w:rsidRPr="00FF704C">
        <w:rPr>
          <w:noProof/>
          <w:szCs w:val="22"/>
          <w:lang w:val="sr-Latn-RS"/>
        </w:rPr>
        <w:t>ednosti lipaze stepena 3 ili 4</w:t>
      </w:r>
      <w:r w:rsidR="00E16B6A" w:rsidRPr="00FF704C">
        <w:rPr>
          <w:noProof/>
          <w:szCs w:val="22"/>
          <w:lang w:val="sr-Latn-RS"/>
        </w:rPr>
        <w:t xml:space="preserve"> </w:t>
      </w:r>
      <w:r w:rsidRPr="00FF704C">
        <w:rPr>
          <w:noProof/>
          <w:szCs w:val="22"/>
          <w:lang w:val="sr-Latn-RS"/>
        </w:rPr>
        <w:t xml:space="preserve">po CTCAE (engl. </w:t>
      </w:r>
      <w:r w:rsidRPr="00FF704C">
        <w:rPr>
          <w:i/>
          <w:iCs/>
          <w:noProof/>
          <w:szCs w:val="22"/>
          <w:lang w:val="sr-Latn-RS"/>
        </w:rPr>
        <w:t>Common Terminology Criteria for Adverse Events</w:t>
      </w:r>
      <w:r w:rsidRPr="00FF704C">
        <w:rPr>
          <w:noProof/>
          <w:szCs w:val="22"/>
          <w:lang w:val="sr-Latn-RS"/>
        </w:rPr>
        <w:t>) javile su se kod 11% pacijenata u</w:t>
      </w:r>
      <w:r w:rsidR="00E16B6A" w:rsidRPr="00FF704C">
        <w:rPr>
          <w:noProof/>
          <w:szCs w:val="22"/>
          <w:lang w:val="sr-Latn-RS"/>
        </w:rPr>
        <w:t xml:space="preserve"> </w:t>
      </w:r>
      <w:r w:rsidRPr="00FF704C">
        <w:rPr>
          <w:noProof/>
          <w:szCs w:val="22"/>
          <w:lang w:val="sr-Latn-RS"/>
        </w:rPr>
        <w:t>studiji 1 (karcinom bubrežnih ćelija) i 9% ispitanika u studiji 3 (hepatocelularni karcinom) u sorafenib grupi,</w:t>
      </w:r>
      <w:r w:rsidR="00E16B6A" w:rsidRPr="00FF704C">
        <w:rPr>
          <w:noProof/>
          <w:szCs w:val="22"/>
          <w:lang w:val="sr-Latn-RS"/>
        </w:rPr>
        <w:t xml:space="preserve"> </w:t>
      </w:r>
      <w:r w:rsidRPr="00FF704C">
        <w:rPr>
          <w:noProof/>
          <w:szCs w:val="22"/>
          <w:lang w:val="sr-Latn-RS"/>
        </w:rPr>
        <w:t>u poređenju sa 7% i 9% pacijenata u placebo grupi. Povećanje vr</w:t>
      </w:r>
      <w:r w:rsidR="00086B59" w:rsidRPr="00FF704C">
        <w:rPr>
          <w:noProof/>
          <w:szCs w:val="22"/>
          <w:lang w:val="sr-Latn-RS"/>
        </w:rPr>
        <w:t>ij</w:t>
      </w:r>
      <w:r w:rsidRPr="00FF704C">
        <w:rPr>
          <w:noProof/>
          <w:szCs w:val="22"/>
          <w:lang w:val="sr-Latn-RS"/>
        </w:rPr>
        <w:t>ednosti amilaze CTCAE stepena 3 ili 4</w:t>
      </w:r>
      <w:r w:rsidR="00E16B6A" w:rsidRPr="00FF704C">
        <w:rPr>
          <w:noProof/>
          <w:szCs w:val="22"/>
          <w:lang w:val="sr-Latn-RS"/>
        </w:rPr>
        <w:t xml:space="preserve"> </w:t>
      </w:r>
      <w:r w:rsidRPr="00FF704C">
        <w:rPr>
          <w:noProof/>
          <w:szCs w:val="22"/>
          <w:lang w:val="sr-Latn-RS"/>
        </w:rPr>
        <w:t>prijavljeno je kod 1% pacijenata u studiji 1, i 2% pacijenata u sorafenib grupi u studiji 3, u poređenju sa 3%</w:t>
      </w:r>
      <w:r w:rsidR="00E16B6A" w:rsidRPr="00FF704C">
        <w:rPr>
          <w:noProof/>
          <w:szCs w:val="22"/>
          <w:lang w:val="sr-Latn-RS"/>
        </w:rPr>
        <w:t xml:space="preserve"> </w:t>
      </w:r>
      <w:r w:rsidRPr="00FF704C">
        <w:rPr>
          <w:noProof/>
          <w:szCs w:val="22"/>
          <w:lang w:val="sr-Latn-RS"/>
        </w:rPr>
        <w:t>pacijenata u svakoj placebo grupi. Klinički pankreatitis prijavljen je kod 2 od 451 pacijenata koji su bili na</w:t>
      </w:r>
      <w:r w:rsidR="00E16B6A" w:rsidRPr="00FF704C">
        <w:rPr>
          <w:noProof/>
          <w:szCs w:val="22"/>
          <w:lang w:val="sr-Latn-RS"/>
        </w:rPr>
        <w:t xml:space="preserve"> </w:t>
      </w:r>
      <w:r w:rsidRPr="00FF704C">
        <w:rPr>
          <w:noProof/>
          <w:szCs w:val="22"/>
          <w:lang w:val="sr-Latn-RS"/>
        </w:rPr>
        <w:t>terapiji sorafenibom (CTCAE stepen 4) u studiji 1, kod 1 od 297 pacijenata koji su bili na terapiji</w:t>
      </w:r>
      <w:r w:rsidR="00E16B6A" w:rsidRPr="00FF704C">
        <w:rPr>
          <w:noProof/>
          <w:szCs w:val="22"/>
          <w:lang w:val="sr-Latn-RS"/>
        </w:rPr>
        <w:t xml:space="preserve"> </w:t>
      </w:r>
      <w:r w:rsidRPr="00FF704C">
        <w:rPr>
          <w:noProof/>
          <w:szCs w:val="22"/>
          <w:lang w:val="sr-Latn-RS"/>
        </w:rPr>
        <w:t>sorafenibom u studiji 3 (CTCAE stepen 2), i kod 1 od 451 pacijenata (CTCAE stepen 2) u placebo grupi u</w:t>
      </w:r>
      <w:r w:rsidR="00E16B6A" w:rsidRPr="00FF704C">
        <w:rPr>
          <w:noProof/>
          <w:szCs w:val="22"/>
          <w:lang w:val="sr-Latn-RS"/>
        </w:rPr>
        <w:t xml:space="preserve"> </w:t>
      </w:r>
      <w:r w:rsidRPr="00FF704C">
        <w:rPr>
          <w:noProof/>
          <w:szCs w:val="22"/>
          <w:lang w:val="sr-Latn-RS"/>
        </w:rPr>
        <w:t>studiji 1.</w:t>
      </w:r>
    </w:p>
    <w:p w14:paraId="34B4DDE5" w14:textId="694DEF0F" w:rsidR="00A74CC9" w:rsidRPr="00FF704C" w:rsidRDefault="00A74CC9" w:rsidP="0068025A">
      <w:pPr>
        <w:rPr>
          <w:noProof/>
          <w:szCs w:val="22"/>
          <w:lang w:val="sr-Latn-RS"/>
        </w:rPr>
      </w:pPr>
      <w:r w:rsidRPr="00FF704C">
        <w:rPr>
          <w:noProof/>
          <w:szCs w:val="22"/>
          <w:lang w:val="sr-Latn-RS"/>
        </w:rPr>
        <w:t>Hipofosfatemija je bila veoma čest laboratorijski nalaz, prim</w:t>
      </w:r>
      <w:r w:rsidR="00086B59" w:rsidRPr="00FF704C">
        <w:rPr>
          <w:noProof/>
          <w:szCs w:val="22"/>
          <w:lang w:val="sr-Latn-RS"/>
        </w:rPr>
        <w:t>ij</w:t>
      </w:r>
      <w:r w:rsidRPr="00FF704C">
        <w:rPr>
          <w:noProof/>
          <w:szCs w:val="22"/>
          <w:lang w:val="sr-Latn-RS"/>
        </w:rPr>
        <w:t>ećen kod 45% i 35% pacijenata koji su bili na</w:t>
      </w:r>
      <w:r w:rsidR="00E16B6A" w:rsidRPr="00FF704C">
        <w:rPr>
          <w:noProof/>
          <w:szCs w:val="22"/>
          <w:lang w:val="sr-Latn-RS"/>
        </w:rPr>
        <w:t xml:space="preserve"> </w:t>
      </w:r>
      <w:r w:rsidRPr="00FF704C">
        <w:rPr>
          <w:noProof/>
          <w:szCs w:val="22"/>
          <w:lang w:val="sr-Latn-RS"/>
        </w:rPr>
        <w:t>terapiji sorafenibom, u poređenju sa 12% i 11% pacijenata koji su dobili placebo u studiji 1 i studiji 3.</w:t>
      </w:r>
      <w:r w:rsidR="00E16B6A" w:rsidRPr="00FF704C">
        <w:rPr>
          <w:noProof/>
          <w:szCs w:val="22"/>
          <w:lang w:val="sr-Latn-RS"/>
        </w:rPr>
        <w:t xml:space="preserve"> </w:t>
      </w:r>
    </w:p>
    <w:p w14:paraId="173AFF6F" w14:textId="7B5772C0" w:rsidR="00A74CC9" w:rsidRPr="00FF704C" w:rsidRDefault="00A74CC9" w:rsidP="0068025A">
      <w:pPr>
        <w:rPr>
          <w:noProof/>
          <w:szCs w:val="22"/>
          <w:lang w:val="sr-Latn-RS"/>
        </w:rPr>
      </w:pPr>
      <w:r w:rsidRPr="00FF704C">
        <w:rPr>
          <w:noProof/>
          <w:szCs w:val="22"/>
          <w:lang w:val="sr-Latn-RS"/>
        </w:rPr>
        <w:t>Hipofosfatemija stepena 3 po CTCAE (1-2 mg/d</w:t>
      </w:r>
      <w:r w:rsidR="003D27EF">
        <w:rPr>
          <w:noProof/>
          <w:szCs w:val="22"/>
          <w:lang w:val="sr-Latn-RS"/>
        </w:rPr>
        <w:t>l</w:t>
      </w:r>
      <w:r w:rsidRPr="003D27EF">
        <w:rPr>
          <w:noProof/>
          <w:szCs w:val="22"/>
          <w:lang w:val="sr-Latn-RS"/>
        </w:rPr>
        <w:t>) u studiji 1 javila se kod 13% pacijenata koji su bili na</w:t>
      </w:r>
      <w:r w:rsidR="00E16B6A" w:rsidRPr="003D27EF">
        <w:rPr>
          <w:noProof/>
          <w:szCs w:val="22"/>
          <w:lang w:val="sr-Latn-RS"/>
        </w:rPr>
        <w:t xml:space="preserve"> </w:t>
      </w:r>
      <w:r w:rsidRPr="00FF704C">
        <w:rPr>
          <w:noProof/>
          <w:szCs w:val="22"/>
          <w:lang w:val="sr-Latn-RS"/>
        </w:rPr>
        <w:t>terapiji sorafenibom i 3% pacijenata iz placebo grupe, a u studiji 3 kod 11% pacijenata koji su bili na terapiji</w:t>
      </w:r>
      <w:r w:rsidR="00E16B6A" w:rsidRPr="00FF704C">
        <w:rPr>
          <w:noProof/>
          <w:szCs w:val="22"/>
          <w:lang w:val="sr-Latn-RS"/>
        </w:rPr>
        <w:t xml:space="preserve"> </w:t>
      </w:r>
      <w:r w:rsidRPr="00FF704C">
        <w:rPr>
          <w:noProof/>
          <w:szCs w:val="22"/>
          <w:lang w:val="sr-Latn-RS"/>
        </w:rPr>
        <w:t>sorafenibom i 2% pacijenata iz placebo grupe. Nije bilo slučajeva hipofosfatemije stepena 4 po CTCAE (&lt;1</w:t>
      </w:r>
      <w:r w:rsidR="00E16B6A" w:rsidRPr="00FF704C">
        <w:rPr>
          <w:noProof/>
          <w:szCs w:val="22"/>
          <w:lang w:val="sr-Latn-RS"/>
        </w:rPr>
        <w:t xml:space="preserve"> </w:t>
      </w:r>
      <w:r w:rsidRPr="00FF704C">
        <w:rPr>
          <w:noProof/>
          <w:szCs w:val="22"/>
          <w:lang w:val="sr-Latn-RS"/>
        </w:rPr>
        <w:t>mg/d</w:t>
      </w:r>
      <w:r w:rsidR="003D27EF">
        <w:rPr>
          <w:noProof/>
          <w:szCs w:val="22"/>
          <w:lang w:val="sr-Latn-RS"/>
        </w:rPr>
        <w:t>l</w:t>
      </w:r>
      <w:r w:rsidRPr="003D27EF">
        <w:rPr>
          <w:noProof/>
          <w:szCs w:val="22"/>
          <w:lang w:val="sr-Latn-RS"/>
        </w:rPr>
        <w:t>), kod bilo kog pacijenata iz sorafenib ili placebo grupe u studiji 1, a 1 slučaj je prijavljen u placebo</w:t>
      </w:r>
      <w:r w:rsidR="00E16B6A" w:rsidRPr="003D27EF">
        <w:rPr>
          <w:noProof/>
          <w:szCs w:val="22"/>
          <w:lang w:val="sr-Latn-RS"/>
        </w:rPr>
        <w:t xml:space="preserve"> </w:t>
      </w:r>
      <w:r w:rsidRPr="00FF704C">
        <w:rPr>
          <w:noProof/>
          <w:szCs w:val="22"/>
          <w:lang w:val="sr-Latn-RS"/>
        </w:rPr>
        <w:t>grupi studije 3. Etiologija hipofosfatemije udružene sa prim</w:t>
      </w:r>
      <w:r w:rsidR="00086B59" w:rsidRPr="00FF704C">
        <w:rPr>
          <w:noProof/>
          <w:szCs w:val="22"/>
          <w:lang w:val="sr-Latn-RS"/>
        </w:rPr>
        <w:t>j</w:t>
      </w:r>
      <w:r w:rsidRPr="00FF704C">
        <w:rPr>
          <w:noProof/>
          <w:szCs w:val="22"/>
          <w:lang w:val="sr-Latn-RS"/>
        </w:rPr>
        <w:t>enom sorafeniba nije poznata.</w:t>
      </w:r>
      <w:r w:rsidR="00E16B6A" w:rsidRPr="00FF704C">
        <w:rPr>
          <w:noProof/>
          <w:szCs w:val="22"/>
          <w:lang w:val="sr-Latn-RS"/>
        </w:rPr>
        <w:t xml:space="preserve"> </w:t>
      </w:r>
    </w:p>
    <w:p w14:paraId="5C5FBE22" w14:textId="61C4FB64" w:rsidR="00A74CC9" w:rsidRPr="00FF704C" w:rsidRDefault="00A74CC9" w:rsidP="0068025A">
      <w:pPr>
        <w:rPr>
          <w:noProof/>
          <w:szCs w:val="22"/>
          <w:lang w:val="sr-Latn-RS"/>
        </w:rPr>
      </w:pPr>
      <w:r w:rsidRPr="00FF704C">
        <w:rPr>
          <w:noProof/>
          <w:szCs w:val="22"/>
          <w:lang w:val="sr-Latn-RS"/>
        </w:rPr>
        <w:t>Odstupanja u vr</w:t>
      </w:r>
      <w:r w:rsidR="00086B59" w:rsidRPr="00FF704C">
        <w:rPr>
          <w:noProof/>
          <w:szCs w:val="22"/>
          <w:lang w:val="sr-Latn-RS"/>
        </w:rPr>
        <w:t>ij</w:t>
      </w:r>
      <w:r w:rsidRPr="00FF704C">
        <w:rPr>
          <w:noProof/>
          <w:szCs w:val="22"/>
          <w:lang w:val="sr-Latn-RS"/>
        </w:rPr>
        <w:t>ednostima laboratorijskih testova CTCAE stepena 3 ili 4</w:t>
      </w:r>
      <w:r w:rsidR="006906D9" w:rsidRPr="00FF704C">
        <w:rPr>
          <w:noProof/>
          <w:szCs w:val="22"/>
          <w:lang w:val="sr-Latn-RS"/>
        </w:rPr>
        <w:t>, uključujući i limfopeniju i neutropeniju,</w:t>
      </w:r>
      <w:r w:rsidRPr="00FF704C">
        <w:rPr>
          <w:noProof/>
          <w:szCs w:val="22"/>
          <w:lang w:val="sr-Latn-RS"/>
        </w:rPr>
        <w:t xml:space="preserve"> javila su se kod ≥</w:t>
      </w:r>
      <w:r w:rsidR="006906D9" w:rsidRPr="00FF704C">
        <w:rPr>
          <w:noProof/>
          <w:szCs w:val="22"/>
          <w:lang w:val="sr-Latn-RS"/>
        </w:rPr>
        <w:t xml:space="preserve"> </w:t>
      </w:r>
      <w:r w:rsidRPr="00FF704C">
        <w:rPr>
          <w:noProof/>
          <w:szCs w:val="22"/>
          <w:lang w:val="sr-Latn-RS"/>
        </w:rPr>
        <w:t>5% pacijenata koji</w:t>
      </w:r>
      <w:r w:rsidR="00E16B6A" w:rsidRPr="00FF704C">
        <w:rPr>
          <w:noProof/>
          <w:szCs w:val="22"/>
          <w:lang w:val="sr-Latn-RS"/>
        </w:rPr>
        <w:t xml:space="preserve"> </w:t>
      </w:r>
      <w:r w:rsidRPr="00FF704C">
        <w:rPr>
          <w:noProof/>
          <w:szCs w:val="22"/>
          <w:lang w:val="sr-Latn-RS"/>
        </w:rPr>
        <w:t>su bili na terapiji sorafenibom.</w:t>
      </w:r>
    </w:p>
    <w:p w14:paraId="6A9E0915" w14:textId="220C8E5A" w:rsidR="00A74CC9" w:rsidRPr="00FF704C" w:rsidRDefault="00A74CC9" w:rsidP="0068025A">
      <w:pPr>
        <w:rPr>
          <w:noProof/>
          <w:szCs w:val="22"/>
          <w:lang w:val="sr-Latn-RS"/>
        </w:rPr>
      </w:pPr>
      <w:r w:rsidRPr="00FF704C">
        <w:rPr>
          <w:noProof/>
          <w:szCs w:val="22"/>
          <w:lang w:val="sr-Latn-RS"/>
        </w:rPr>
        <w:t>Hipokalcemija je prijavljena kod 12% i 26,5% pacijenata koji su bili na terapiji sorafenibom u poređenju sa</w:t>
      </w:r>
      <w:r w:rsidR="00E16B6A" w:rsidRPr="00FF704C">
        <w:rPr>
          <w:noProof/>
          <w:szCs w:val="22"/>
          <w:lang w:val="sr-Latn-RS"/>
        </w:rPr>
        <w:t xml:space="preserve"> </w:t>
      </w:r>
      <w:r w:rsidRPr="00FF704C">
        <w:rPr>
          <w:noProof/>
          <w:szCs w:val="22"/>
          <w:lang w:val="sr-Latn-RS"/>
        </w:rPr>
        <w:t>7,5% i 14,8% pacijenata koji su primali placebo u studiji 1, odnosno studiji 3. U najvećem broju prijava</w:t>
      </w:r>
      <w:r w:rsidR="00E16B6A" w:rsidRPr="00FF704C">
        <w:rPr>
          <w:noProof/>
          <w:szCs w:val="22"/>
          <w:lang w:val="sr-Latn-RS"/>
        </w:rPr>
        <w:t xml:space="preserve"> </w:t>
      </w:r>
      <w:r w:rsidRPr="00FF704C">
        <w:rPr>
          <w:noProof/>
          <w:szCs w:val="22"/>
          <w:lang w:val="sr-Latn-RS"/>
        </w:rPr>
        <w:t xml:space="preserve">hipokalcemije su bile niskog stepena (CTCAE stepen 1 i 2). Hipokalcemija CTCAE stepena 3 </w:t>
      </w:r>
      <w:r w:rsidRPr="00FF704C">
        <w:rPr>
          <w:noProof/>
          <w:szCs w:val="22"/>
          <w:lang w:val="sr-Latn-RS"/>
        </w:rPr>
        <w:lastRenderedPageBreak/>
        <w:t>(6,0 - 7,0</w:t>
      </w:r>
      <w:r w:rsidR="00E16B6A" w:rsidRPr="00FF704C">
        <w:rPr>
          <w:noProof/>
          <w:szCs w:val="22"/>
          <w:lang w:val="sr-Latn-RS"/>
        </w:rPr>
        <w:t xml:space="preserve"> </w:t>
      </w:r>
      <w:r w:rsidRPr="00FF704C">
        <w:rPr>
          <w:noProof/>
          <w:szCs w:val="22"/>
          <w:lang w:val="sr-Latn-RS"/>
        </w:rPr>
        <w:t>mg/d</w:t>
      </w:r>
      <w:r w:rsidR="00FC0514">
        <w:rPr>
          <w:noProof/>
          <w:szCs w:val="22"/>
          <w:lang w:val="sr-Latn-RS"/>
        </w:rPr>
        <w:t>l</w:t>
      </w:r>
      <w:r w:rsidRPr="00FC0514">
        <w:rPr>
          <w:noProof/>
          <w:szCs w:val="22"/>
          <w:lang w:val="sr-Latn-RS"/>
        </w:rPr>
        <w:t>) javila se kod 1,1% i 1,8% pacijenata koji su bili na terapiji sorafenibom i 0,2% i 1,1% pacijenata u</w:t>
      </w:r>
      <w:r w:rsidR="00E16B6A" w:rsidRPr="00FC0514">
        <w:rPr>
          <w:noProof/>
          <w:szCs w:val="22"/>
          <w:lang w:val="sr-Latn-RS"/>
        </w:rPr>
        <w:t xml:space="preserve"> </w:t>
      </w:r>
      <w:r w:rsidRPr="00FC0514">
        <w:rPr>
          <w:noProof/>
          <w:szCs w:val="22"/>
          <w:lang w:val="sr-Latn-RS"/>
        </w:rPr>
        <w:t>placebo grupi, a hipokalcemija CTCAE stepena 4 (&lt;</w:t>
      </w:r>
      <w:r w:rsidR="00DA244D" w:rsidRPr="00FC0514">
        <w:rPr>
          <w:noProof/>
          <w:szCs w:val="22"/>
          <w:lang w:val="sr-Latn-RS"/>
        </w:rPr>
        <w:t xml:space="preserve"> </w:t>
      </w:r>
      <w:r w:rsidRPr="00FC0514">
        <w:rPr>
          <w:noProof/>
          <w:szCs w:val="22"/>
          <w:lang w:val="sr-Latn-RS"/>
        </w:rPr>
        <w:t>6,0 mg/d</w:t>
      </w:r>
      <w:r w:rsidR="00FC0514">
        <w:rPr>
          <w:noProof/>
          <w:szCs w:val="22"/>
          <w:lang w:val="sr-Latn-RS"/>
        </w:rPr>
        <w:t>l</w:t>
      </w:r>
      <w:r w:rsidRPr="00FC0514">
        <w:rPr>
          <w:noProof/>
          <w:szCs w:val="22"/>
          <w:lang w:val="sr-Latn-RS"/>
        </w:rPr>
        <w:t>) javila se kod 1,1% i 0,4% pacijenata koji su</w:t>
      </w:r>
      <w:r w:rsidR="00E16B6A" w:rsidRPr="00FC0514">
        <w:rPr>
          <w:noProof/>
          <w:szCs w:val="22"/>
          <w:lang w:val="sr-Latn-RS"/>
        </w:rPr>
        <w:t xml:space="preserve"> </w:t>
      </w:r>
      <w:r w:rsidRPr="00FF704C">
        <w:rPr>
          <w:noProof/>
          <w:szCs w:val="22"/>
          <w:lang w:val="sr-Latn-RS"/>
        </w:rPr>
        <w:t>bili na terapiji sorafenibom i 0,5% i 0% kod pacijenata u placebo grupi u studiji 1, odnosno studiji 3.</w:t>
      </w:r>
      <w:r w:rsidR="00DA244D" w:rsidRPr="00FF704C">
        <w:rPr>
          <w:noProof/>
          <w:szCs w:val="22"/>
          <w:lang w:val="sr-Latn-RS"/>
        </w:rPr>
        <w:t xml:space="preserve"> </w:t>
      </w:r>
      <w:r w:rsidRPr="00FF704C">
        <w:rPr>
          <w:noProof/>
          <w:szCs w:val="22"/>
          <w:lang w:val="sr-Latn-RS"/>
        </w:rPr>
        <w:t>Etiologija hipokalcemije povezane sa sorafenibom nije poznata.</w:t>
      </w:r>
    </w:p>
    <w:p w14:paraId="70684016" w14:textId="3845208C" w:rsidR="00A74CC9" w:rsidRPr="00FC0514" w:rsidRDefault="00A74CC9" w:rsidP="0068025A">
      <w:pPr>
        <w:rPr>
          <w:noProof/>
          <w:szCs w:val="22"/>
          <w:lang w:val="sr-Latn-RS"/>
        </w:rPr>
      </w:pPr>
      <w:r w:rsidRPr="00FF704C">
        <w:rPr>
          <w:noProof/>
          <w:szCs w:val="22"/>
          <w:lang w:val="sr-Latn-RS"/>
        </w:rPr>
        <w:t>Smanjena koncentracija kalijuma je uočena kod 5,4% i 9,5% pacijenata koji su bili na terapiji sorafenibom u</w:t>
      </w:r>
      <w:r w:rsidR="00E16B6A" w:rsidRPr="00FF704C">
        <w:rPr>
          <w:noProof/>
          <w:szCs w:val="22"/>
          <w:lang w:val="sr-Latn-RS"/>
        </w:rPr>
        <w:t xml:space="preserve"> </w:t>
      </w:r>
      <w:r w:rsidRPr="00FF704C">
        <w:rPr>
          <w:noProof/>
          <w:szCs w:val="22"/>
          <w:lang w:val="sr-Latn-RS"/>
        </w:rPr>
        <w:t>poređenju sa 0,7% i 5,9% pacijenata koji su primali placebo u studiji 1, odnosno studiji 3. Većina prijava</w:t>
      </w:r>
      <w:r w:rsidR="00E16B6A" w:rsidRPr="00FF704C">
        <w:rPr>
          <w:noProof/>
          <w:szCs w:val="22"/>
          <w:lang w:val="sr-Latn-RS"/>
        </w:rPr>
        <w:t xml:space="preserve"> </w:t>
      </w:r>
      <w:r w:rsidRPr="00FF704C">
        <w:rPr>
          <w:noProof/>
          <w:szCs w:val="22"/>
          <w:lang w:val="sr-Latn-RS"/>
        </w:rPr>
        <w:t>hipokalemije je bila niskog stepena (CTCAE stepen 1). U ovim studijama hipokalemija CTCAE stepena 3 se</w:t>
      </w:r>
      <w:r w:rsidR="00E16B6A" w:rsidRPr="00FF704C">
        <w:rPr>
          <w:noProof/>
          <w:szCs w:val="22"/>
          <w:lang w:val="sr-Latn-RS"/>
        </w:rPr>
        <w:t xml:space="preserve"> </w:t>
      </w:r>
      <w:r w:rsidRPr="00FF704C">
        <w:rPr>
          <w:noProof/>
          <w:szCs w:val="22"/>
          <w:lang w:val="sr-Latn-RS"/>
        </w:rPr>
        <w:t>javila kod 1,1% i 0,4% pacijenata koji su bili na terapiji sorafenibom u poređenju sa 0,2% i 0,7% pacijenata</w:t>
      </w:r>
      <w:r w:rsidR="00E16B6A" w:rsidRPr="00FF704C">
        <w:rPr>
          <w:noProof/>
          <w:szCs w:val="22"/>
          <w:lang w:val="sr-Latn-RS"/>
        </w:rPr>
        <w:t xml:space="preserve"> </w:t>
      </w:r>
      <w:r w:rsidRPr="00FF704C">
        <w:rPr>
          <w:noProof/>
          <w:szCs w:val="22"/>
          <w:lang w:val="sr-Latn-RS"/>
        </w:rPr>
        <w:t>koji su primali placebo. Ni</w:t>
      </w:r>
      <w:r w:rsidR="00FC0514">
        <w:rPr>
          <w:noProof/>
          <w:szCs w:val="22"/>
          <w:lang w:val="sr-Latn-RS"/>
        </w:rPr>
        <w:t>je</w:t>
      </w:r>
      <w:r w:rsidRPr="00FC0514">
        <w:rPr>
          <w:noProof/>
          <w:szCs w:val="22"/>
          <w:lang w:val="sr-Latn-RS"/>
        </w:rPr>
        <w:t>su prijavljeni slučajevi hipokalemije CTCAE stepena 4.</w:t>
      </w:r>
    </w:p>
    <w:p w14:paraId="434E46E3" w14:textId="770BBC61" w:rsidR="00DA244D" w:rsidRPr="00FF704C" w:rsidRDefault="00DA244D" w:rsidP="0068025A">
      <w:pPr>
        <w:rPr>
          <w:noProof/>
          <w:szCs w:val="22"/>
          <w:lang w:val="sr-Latn-RS"/>
        </w:rPr>
      </w:pPr>
    </w:p>
    <w:p w14:paraId="32198B5C" w14:textId="77777777" w:rsidR="00BE34F8" w:rsidRPr="00FF704C" w:rsidRDefault="00BE34F8" w:rsidP="0068025A">
      <w:pPr>
        <w:tabs>
          <w:tab w:val="clear" w:pos="284"/>
        </w:tabs>
        <w:spacing w:line="276" w:lineRule="auto"/>
        <w:rPr>
          <w:rFonts w:eastAsia="Calibri"/>
          <w:szCs w:val="22"/>
          <w:u w:val="single"/>
          <w:lang w:val="sr-Latn-RS"/>
        </w:rPr>
      </w:pPr>
      <w:r w:rsidRPr="00FF704C">
        <w:rPr>
          <w:rFonts w:eastAsia="Calibri"/>
          <w:szCs w:val="22"/>
          <w:u w:val="single"/>
          <w:lang w:val="sr-Latn-RS"/>
        </w:rPr>
        <w:t>Prijavljivanje sumnji na neželjena dejstva</w:t>
      </w:r>
    </w:p>
    <w:p w14:paraId="190428DB" w14:textId="77777777" w:rsidR="00BE34F8" w:rsidRPr="00FF704C" w:rsidRDefault="00BE34F8" w:rsidP="0068025A">
      <w:pPr>
        <w:tabs>
          <w:tab w:val="clear" w:pos="284"/>
        </w:tabs>
        <w:rPr>
          <w:rFonts w:eastAsia="Calibri"/>
          <w:szCs w:val="22"/>
          <w:lang w:val="sr-Latn-RS"/>
        </w:rPr>
      </w:pPr>
      <w:r w:rsidRPr="00FF704C">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B4A6EE6" w14:textId="77777777" w:rsidR="0068025A" w:rsidRPr="00786071" w:rsidRDefault="0068025A" w:rsidP="0068025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718D6AFB" w14:textId="77777777" w:rsidR="0068025A" w:rsidRPr="00786071" w:rsidRDefault="0068025A" w:rsidP="0068025A">
      <w:pPr>
        <w:pStyle w:val="NoSpacing"/>
        <w:jc w:val="both"/>
        <w:rPr>
          <w:rFonts w:eastAsia="Calibri"/>
          <w:sz w:val="22"/>
          <w:szCs w:val="22"/>
          <w:lang w:val="sr-Latn-RS"/>
        </w:rPr>
      </w:pPr>
      <w:r w:rsidRPr="00786071">
        <w:rPr>
          <w:rFonts w:eastAsia="Calibri"/>
          <w:sz w:val="22"/>
          <w:szCs w:val="22"/>
          <w:lang w:val="sr-Latn-RS"/>
        </w:rPr>
        <w:t>Odjeljenje za farmakovigilancu</w:t>
      </w:r>
    </w:p>
    <w:p w14:paraId="594E2215" w14:textId="77777777" w:rsidR="0068025A" w:rsidRPr="00786071" w:rsidRDefault="0068025A" w:rsidP="0068025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57E660F" w14:textId="77777777" w:rsidR="0068025A" w:rsidRPr="00786071" w:rsidRDefault="0068025A" w:rsidP="0068025A">
      <w:pPr>
        <w:pStyle w:val="NoSpacing"/>
        <w:rPr>
          <w:rFonts w:eastAsia="Calibri"/>
          <w:sz w:val="22"/>
          <w:szCs w:val="22"/>
          <w:lang w:val="sr-Latn-RS"/>
        </w:rPr>
      </w:pPr>
    </w:p>
    <w:p w14:paraId="7D1E0C89" w14:textId="77777777" w:rsidR="0068025A" w:rsidRPr="00786071" w:rsidRDefault="0068025A" w:rsidP="0068025A">
      <w:pPr>
        <w:pStyle w:val="NoSpacing"/>
        <w:jc w:val="both"/>
        <w:rPr>
          <w:rFonts w:eastAsia="Calibri"/>
          <w:sz w:val="22"/>
          <w:szCs w:val="22"/>
          <w:lang w:val="sr-Latn-RS"/>
        </w:rPr>
      </w:pPr>
      <w:r w:rsidRPr="00786071">
        <w:rPr>
          <w:rFonts w:eastAsia="Calibri"/>
          <w:sz w:val="22"/>
          <w:szCs w:val="22"/>
          <w:lang w:val="sr-Latn-RS"/>
        </w:rPr>
        <w:t>tel: +382 (0) 20 310 280</w:t>
      </w:r>
    </w:p>
    <w:p w14:paraId="04D3E1BA" w14:textId="77777777" w:rsidR="0068025A" w:rsidRPr="00786071" w:rsidRDefault="0068025A" w:rsidP="0068025A">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F875D15" w14:textId="77777777" w:rsidR="0068025A" w:rsidRPr="00786071" w:rsidRDefault="0068025A" w:rsidP="0068025A">
      <w:pPr>
        <w:pStyle w:val="NoSpacing"/>
        <w:jc w:val="both"/>
        <w:rPr>
          <w:rFonts w:eastAsia="Calibri"/>
          <w:sz w:val="22"/>
          <w:szCs w:val="22"/>
          <w:lang w:val="sr-Latn-RS"/>
        </w:rPr>
      </w:pPr>
      <w:hyperlink r:id="rId12" w:history="1">
        <w:r w:rsidRPr="00B664A0">
          <w:rPr>
            <w:rStyle w:val="Hyperlink"/>
            <w:rFonts w:eastAsia="Calibri"/>
            <w:sz w:val="22"/>
            <w:szCs w:val="22"/>
            <w:lang w:val="sr-Latn-RS"/>
          </w:rPr>
          <w:t>www.cinmed.me</w:t>
        </w:r>
      </w:hyperlink>
    </w:p>
    <w:p w14:paraId="170AD788" w14:textId="77777777" w:rsidR="0068025A" w:rsidRPr="00786071" w:rsidRDefault="0068025A" w:rsidP="0068025A">
      <w:pPr>
        <w:pStyle w:val="NoSpacing"/>
        <w:jc w:val="both"/>
        <w:rPr>
          <w:rFonts w:eastAsia="Calibri"/>
          <w:color w:val="0000FF"/>
          <w:sz w:val="22"/>
          <w:szCs w:val="22"/>
          <w:u w:val="single"/>
          <w:lang w:val="sr-Latn-RS"/>
        </w:rPr>
      </w:pPr>
      <w:hyperlink r:id="rId13" w:history="1">
        <w:r w:rsidRPr="00B664A0">
          <w:rPr>
            <w:rStyle w:val="Hyperlink"/>
            <w:rFonts w:eastAsia="Calibri"/>
            <w:sz w:val="22"/>
            <w:szCs w:val="22"/>
            <w:lang w:val="sr-Latn-RS"/>
          </w:rPr>
          <w:t>nezeljenadejstva@cinmed.me</w:t>
        </w:r>
      </w:hyperlink>
    </w:p>
    <w:p w14:paraId="15FB3B46" w14:textId="77777777" w:rsidR="0068025A" w:rsidRDefault="0068025A" w:rsidP="0068025A">
      <w:pPr>
        <w:pStyle w:val="NoSpacing"/>
        <w:jc w:val="both"/>
        <w:rPr>
          <w:rFonts w:eastAsia="Calibri"/>
          <w:sz w:val="22"/>
          <w:szCs w:val="22"/>
          <w:lang w:val="sr-Latn-RS"/>
        </w:rPr>
      </w:pPr>
      <w:r w:rsidRPr="00786071">
        <w:rPr>
          <w:rFonts w:eastAsia="Calibri"/>
          <w:sz w:val="22"/>
          <w:szCs w:val="22"/>
          <w:lang w:val="sr-Latn-RS"/>
        </w:rPr>
        <w:t>putem IS zdravstvene zaštite</w:t>
      </w:r>
    </w:p>
    <w:p w14:paraId="621DAF1D" w14:textId="77777777" w:rsidR="0068025A" w:rsidRDefault="0068025A" w:rsidP="0068025A">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7D3DEB4" w14:textId="77777777" w:rsidR="0068025A" w:rsidRDefault="0068025A" w:rsidP="0068025A">
      <w:pPr>
        <w:pStyle w:val="NoSpacing"/>
        <w:jc w:val="both"/>
        <w:rPr>
          <w:rFonts w:eastAsia="Calibri"/>
          <w:sz w:val="22"/>
          <w:szCs w:val="22"/>
          <w:lang w:val="sr-Latn-RS"/>
        </w:rPr>
      </w:pPr>
    </w:p>
    <w:p w14:paraId="061359D7" w14:textId="77777777" w:rsidR="0068025A" w:rsidRPr="00786071" w:rsidRDefault="0068025A" w:rsidP="0068025A">
      <w:pPr>
        <w:pStyle w:val="NoSpacing"/>
        <w:rPr>
          <w:rFonts w:eastAsia="Calibri"/>
          <w:sz w:val="22"/>
          <w:szCs w:val="22"/>
          <w:lang w:val="sr-Latn-RS"/>
        </w:rPr>
      </w:pPr>
      <w:r>
        <w:rPr>
          <w:noProof/>
        </w:rPr>
        <w:drawing>
          <wp:inline distT="0" distB="0" distL="0" distR="0" wp14:anchorId="2F6A344B" wp14:editId="1864FB03">
            <wp:extent cx="971550" cy="971550"/>
            <wp:effectExtent l="0" t="0" r="0" b="0"/>
            <wp:docPr id="2" name="Picture 2"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F1447FF" w14:textId="77777777" w:rsidR="00FC0514" w:rsidRPr="00FF704C" w:rsidRDefault="00FC0514" w:rsidP="0068025A">
      <w:pPr>
        <w:rPr>
          <w:b/>
          <w:bCs/>
          <w:szCs w:val="22"/>
          <w:lang w:val="sr-Latn-RS"/>
        </w:rPr>
      </w:pPr>
    </w:p>
    <w:p w14:paraId="10526D38" w14:textId="3673932C" w:rsidR="00007EF9" w:rsidRDefault="00007EF9" w:rsidP="0068025A">
      <w:pPr>
        <w:rPr>
          <w:b/>
          <w:bCs/>
          <w:szCs w:val="22"/>
          <w:lang w:val="sr-Latn-RS"/>
        </w:rPr>
      </w:pPr>
      <w:r w:rsidRPr="00212025">
        <w:rPr>
          <w:b/>
          <w:bCs/>
          <w:szCs w:val="22"/>
          <w:lang w:val="sr-Latn-RS"/>
        </w:rPr>
        <w:t>4.9. Predoziranje</w:t>
      </w:r>
    </w:p>
    <w:p w14:paraId="0AE1C62B" w14:textId="77777777" w:rsidR="00FC0514" w:rsidRPr="00212025" w:rsidRDefault="00FC0514" w:rsidP="0068025A">
      <w:pPr>
        <w:rPr>
          <w:b/>
          <w:bCs/>
          <w:szCs w:val="22"/>
          <w:lang w:val="sr-Latn-RS"/>
        </w:rPr>
      </w:pPr>
    </w:p>
    <w:p w14:paraId="58EE898C" w14:textId="56BDD72E" w:rsidR="00E45111" w:rsidRDefault="00A74CC9" w:rsidP="0068025A">
      <w:pPr>
        <w:rPr>
          <w:lang w:val="sr-Latn-RS"/>
        </w:rPr>
      </w:pPr>
      <w:r w:rsidRPr="003D27EF">
        <w:rPr>
          <w:szCs w:val="22"/>
          <w:lang w:val="sr-Latn-RS"/>
        </w:rPr>
        <w:t>Nema specifične terapije u slučaju predoziranja sorafenibom. Najveća klinički ispitana doza sorafeniba je</w:t>
      </w:r>
      <w:r w:rsidR="00E16B6A" w:rsidRPr="003D27EF">
        <w:rPr>
          <w:szCs w:val="22"/>
          <w:lang w:val="sr-Latn-RS"/>
        </w:rPr>
        <w:t xml:space="preserve"> </w:t>
      </w:r>
      <w:r w:rsidRPr="00FC0514">
        <w:rPr>
          <w:szCs w:val="22"/>
          <w:lang w:val="sr-Latn-RS"/>
        </w:rPr>
        <w:t>dva puta 800 mg (1600 mg) dnevno. Neželjeni događaji koji su uočeni pri ovoj dozi su uglavnom bili dijareja</w:t>
      </w:r>
      <w:r w:rsidR="00E16B6A" w:rsidRPr="00FF704C">
        <w:rPr>
          <w:szCs w:val="22"/>
          <w:lang w:val="sr-Latn-RS"/>
        </w:rPr>
        <w:t xml:space="preserve"> </w:t>
      </w:r>
      <w:r w:rsidRPr="00FF704C">
        <w:rPr>
          <w:szCs w:val="22"/>
          <w:lang w:val="sr-Latn-RS"/>
        </w:rPr>
        <w:t>i dermatološki događaji. U slučaju sumnje na predoziranje, prim</w:t>
      </w:r>
      <w:r w:rsidR="00086B59" w:rsidRPr="00FF704C">
        <w:rPr>
          <w:szCs w:val="22"/>
          <w:lang w:val="sr-Latn-RS"/>
        </w:rPr>
        <w:t>j</w:t>
      </w:r>
      <w:r w:rsidRPr="00FF704C">
        <w:rPr>
          <w:szCs w:val="22"/>
          <w:lang w:val="sr-Latn-RS"/>
        </w:rPr>
        <w:t>enu sorafeniba treba obustaviti i po potrebi</w:t>
      </w:r>
      <w:r w:rsidR="00E16B6A" w:rsidRPr="00FF704C">
        <w:rPr>
          <w:szCs w:val="22"/>
          <w:lang w:val="sr-Latn-RS"/>
        </w:rPr>
        <w:t xml:space="preserve"> </w:t>
      </w:r>
      <w:r w:rsidRPr="00FF704C">
        <w:rPr>
          <w:szCs w:val="22"/>
          <w:lang w:val="sr-Latn-RS"/>
        </w:rPr>
        <w:t>prim</w:t>
      </w:r>
      <w:r w:rsidR="00086B59" w:rsidRPr="00FF704C">
        <w:rPr>
          <w:szCs w:val="22"/>
          <w:lang w:val="sr-Latn-RS"/>
        </w:rPr>
        <w:t>ij</w:t>
      </w:r>
      <w:r w:rsidRPr="00FF704C">
        <w:rPr>
          <w:szCs w:val="22"/>
          <w:lang w:val="sr-Latn-RS"/>
        </w:rPr>
        <w:t>eniti suportivnu terapiju.</w:t>
      </w:r>
    </w:p>
    <w:p w14:paraId="5C5F29A4" w14:textId="77777777" w:rsidR="004C42D7" w:rsidRDefault="004C42D7" w:rsidP="0068025A">
      <w:pPr>
        <w:pStyle w:val="NASLOV123"/>
        <w:spacing w:before="0" w:after="0"/>
        <w:jc w:val="both"/>
        <w:rPr>
          <w:lang w:val="sr-Latn-RS"/>
        </w:rPr>
        <w:sectPr w:rsidR="004C42D7" w:rsidSect="00734AFE">
          <w:type w:val="continuous"/>
          <w:pgSz w:w="11907" w:h="16840" w:code="9"/>
          <w:pgMar w:top="1134" w:right="1417" w:bottom="1135" w:left="1418" w:header="737" w:footer="737" w:gutter="0"/>
          <w:pgNumType w:start="1"/>
          <w:cols w:space="720"/>
          <w:docGrid w:linePitch="360"/>
        </w:sectPr>
      </w:pPr>
    </w:p>
    <w:p w14:paraId="1BC65F0F" w14:textId="2A677114" w:rsidR="003F3EE0" w:rsidRDefault="003F3EE0" w:rsidP="0068025A">
      <w:pPr>
        <w:pStyle w:val="NASLOV123"/>
        <w:spacing w:before="0" w:after="0"/>
        <w:jc w:val="both"/>
        <w:rPr>
          <w:lang w:val="sr-Latn-RS"/>
        </w:rPr>
      </w:pPr>
    </w:p>
    <w:p w14:paraId="5D69DFA9" w14:textId="77777777" w:rsidR="0068025A" w:rsidRDefault="0068025A" w:rsidP="0068025A">
      <w:pPr>
        <w:pStyle w:val="NASLOV123"/>
        <w:spacing w:before="0" w:after="0"/>
        <w:jc w:val="both"/>
        <w:rPr>
          <w:lang w:val="sr-Latn-RS"/>
        </w:rPr>
      </w:pPr>
    </w:p>
    <w:p w14:paraId="6A1372BA" w14:textId="76F3A939" w:rsidR="00007EF9" w:rsidRDefault="00007EF9" w:rsidP="0068025A">
      <w:pPr>
        <w:pStyle w:val="NASLOV123"/>
        <w:spacing w:before="0" w:after="0"/>
        <w:jc w:val="both"/>
        <w:rPr>
          <w:lang w:val="sr-Latn-RS"/>
        </w:rPr>
      </w:pPr>
      <w:r w:rsidRPr="00FF704C">
        <w:rPr>
          <w:lang w:val="sr-Latn-RS"/>
        </w:rPr>
        <w:t>5. FARMAKOLOŠKI PODACI</w:t>
      </w:r>
    </w:p>
    <w:p w14:paraId="7CAFEF4E" w14:textId="77777777" w:rsidR="0068025A" w:rsidRPr="00FF704C" w:rsidRDefault="0068025A" w:rsidP="0068025A">
      <w:pPr>
        <w:pStyle w:val="NASLOV123"/>
        <w:spacing w:before="0" w:after="0"/>
        <w:jc w:val="both"/>
        <w:rPr>
          <w:lang w:val="sr-Latn-RS"/>
        </w:rPr>
      </w:pPr>
    </w:p>
    <w:p w14:paraId="07252908" w14:textId="72124BC5" w:rsidR="00007EF9" w:rsidRPr="00FF704C" w:rsidRDefault="00007EF9" w:rsidP="0068025A">
      <w:pPr>
        <w:rPr>
          <w:b/>
          <w:bCs/>
          <w:szCs w:val="22"/>
          <w:lang w:val="sr-Latn-RS"/>
        </w:rPr>
      </w:pPr>
      <w:r w:rsidRPr="00FF704C">
        <w:rPr>
          <w:b/>
          <w:bCs/>
          <w:szCs w:val="22"/>
          <w:lang w:val="sr-Latn-RS"/>
        </w:rPr>
        <w:t>5.1. Farmakodinamski podaci</w:t>
      </w:r>
    </w:p>
    <w:p w14:paraId="42F1A8BF" w14:textId="77777777" w:rsidR="00BE34F8" w:rsidRPr="00FF704C" w:rsidRDefault="00BE34F8" w:rsidP="0068025A">
      <w:pPr>
        <w:rPr>
          <w:b/>
          <w:bCs/>
          <w:szCs w:val="22"/>
          <w:lang w:val="sr-Latn-RS"/>
        </w:rPr>
      </w:pPr>
    </w:p>
    <w:p w14:paraId="37A3DB1E" w14:textId="75DD86B2" w:rsidR="00007EF9" w:rsidRPr="00FF704C" w:rsidRDefault="00007EF9" w:rsidP="0068025A">
      <w:pPr>
        <w:rPr>
          <w:szCs w:val="22"/>
          <w:lang w:val="sr-Latn-RS"/>
        </w:rPr>
      </w:pPr>
      <w:r w:rsidRPr="00FF704C">
        <w:rPr>
          <w:szCs w:val="22"/>
          <w:lang w:val="sr-Latn-RS"/>
        </w:rPr>
        <w:t>Farmakoterapijska grupa:</w:t>
      </w:r>
      <w:r w:rsidR="00A74CC9" w:rsidRPr="00FF704C">
        <w:rPr>
          <w:szCs w:val="22"/>
          <w:lang w:val="sr-Latn-RS"/>
        </w:rPr>
        <w:t xml:space="preserve"> Antineoplastici, inhibitori protein kinaze</w:t>
      </w:r>
    </w:p>
    <w:p w14:paraId="2419E51E" w14:textId="77777777" w:rsidR="00007EF9" w:rsidRPr="00FF704C" w:rsidRDefault="00007EF9" w:rsidP="0068025A">
      <w:pPr>
        <w:rPr>
          <w:szCs w:val="22"/>
          <w:lang w:val="sr-Latn-RS"/>
        </w:rPr>
      </w:pPr>
    </w:p>
    <w:p w14:paraId="107773DD" w14:textId="39E6D45D" w:rsidR="00007EF9" w:rsidRPr="00FF704C" w:rsidRDefault="00007EF9" w:rsidP="0068025A">
      <w:pPr>
        <w:rPr>
          <w:szCs w:val="22"/>
          <w:lang w:val="sr-Latn-RS"/>
        </w:rPr>
      </w:pPr>
      <w:r w:rsidRPr="00FF704C">
        <w:rPr>
          <w:szCs w:val="22"/>
          <w:lang w:val="sr-Latn-RS"/>
        </w:rPr>
        <w:t xml:space="preserve">ATC </w:t>
      </w:r>
      <w:r w:rsidR="00BE34F8" w:rsidRPr="00FF704C">
        <w:rPr>
          <w:szCs w:val="22"/>
          <w:lang w:val="sr-Latn-RS"/>
        </w:rPr>
        <w:t>kod</w:t>
      </w:r>
      <w:r w:rsidRPr="00FF704C">
        <w:rPr>
          <w:szCs w:val="22"/>
          <w:lang w:val="sr-Latn-RS"/>
        </w:rPr>
        <w:t>:</w:t>
      </w:r>
      <w:r w:rsidR="00031707" w:rsidRPr="00FF704C">
        <w:rPr>
          <w:b/>
          <w:bCs/>
          <w:szCs w:val="22"/>
          <w:lang w:val="sr-Latn-RS"/>
        </w:rPr>
        <w:t xml:space="preserve"> </w:t>
      </w:r>
      <w:r w:rsidR="00A74CC9" w:rsidRPr="00FF704C">
        <w:rPr>
          <w:szCs w:val="22"/>
          <w:lang w:val="sr-Latn-RS"/>
        </w:rPr>
        <w:t>L01</w:t>
      </w:r>
      <w:r w:rsidR="00DD7CFE" w:rsidRPr="00FF704C">
        <w:rPr>
          <w:szCs w:val="22"/>
          <w:lang w:val="sr-Latn-RS"/>
        </w:rPr>
        <w:t>EX02</w:t>
      </w:r>
    </w:p>
    <w:p w14:paraId="710CA94F" w14:textId="77777777" w:rsidR="00BE34F8" w:rsidRPr="00FF704C" w:rsidRDefault="00BE34F8" w:rsidP="0068025A">
      <w:pPr>
        <w:rPr>
          <w:szCs w:val="22"/>
          <w:lang w:val="sr-Latn-RS"/>
        </w:rPr>
      </w:pPr>
    </w:p>
    <w:p w14:paraId="6979B452" w14:textId="14CE540C" w:rsidR="00A74CC9" w:rsidRPr="00FC0514" w:rsidRDefault="00A74CC9" w:rsidP="0068025A">
      <w:pPr>
        <w:rPr>
          <w:szCs w:val="22"/>
          <w:lang w:val="sr-Latn-RS"/>
        </w:rPr>
      </w:pPr>
      <w:r w:rsidRPr="00FF704C">
        <w:rPr>
          <w:szCs w:val="22"/>
          <w:lang w:val="sr-Latn-RS"/>
        </w:rPr>
        <w:t xml:space="preserve">Sorafenib je multikinazni inhibitor, koji je pokazao </w:t>
      </w:r>
      <w:r w:rsidRPr="00FF704C">
        <w:rPr>
          <w:i/>
          <w:iCs/>
          <w:szCs w:val="22"/>
          <w:lang w:val="sr-Latn-RS"/>
        </w:rPr>
        <w:t>in vitro</w:t>
      </w:r>
      <w:r w:rsidRPr="00FF704C">
        <w:rPr>
          <w:szCs w:val="22"/>
          <w:lang w:val="sr-Latn-RS"/>
        </w:rPr>
        <w:t xml:space="preserve"> i </w:t>
      </w:r>
      <w:r w:rsidRPr="00FF704C">
        <w:rPr>
          <w:i/>
          <w:iCs/>
          <w:szCs w:val="22"/>
          <w:lang w:val="sr-Latn-RS"/>
        </w:rPr>
        <w:t>in vivo</w:t>
      </w:r>
      <w:r w:rsidRPr="00FF704C">
        <w:rPr>
          <w:szCs w:val="22"/>
          <w:lang w:val="sr-Latn-RS"/>
        </w:rPr>
        <w:t xml:space="preserve"> antiproliferativno i antiangiogeno</w:t>
      </w:r>
      <w:r w:rsidR="00E16B6A" w:rsidRPr="00FF704C">
        <w:rPr>
          <w:szCs w:val="22"/>
          <w:lang w:val="sr-Latn-RS"/>
        </w:rPr>
        <w:t xml:space="preserve"> </w:t>
      </w:r>
      <w:r w:rsidRPr="00FF704C">
        <w:rPr>
          <w:szCs w:val="22"/>
          <w:lang w:val="sr-Latn-RS"/>
        </w:rPr>
        <w:t>d</w:t>
      </w:r>
      <w:r w:rsidR="00FC0514">
        <w:rPr>
          <w:szCs w:val="22"/>
          <w:lang w:val="sr-Latn-RS"/>
        </w:rPr>
        <w:t>j</w:t>
      </w:r>
      <w:r w:rsidRPr="00FC0514">
        <w:rPr>
          <w:szCs w:val="22"/>
          <w:lang w:val="sr-Latn-RS"/>
        </w:rPr>
        <w:t>elovanje.</w:t>
      </w:r>
    </w:p>
    <w:p w14:paraId="7B125243" w14:textId="77777777" w:rsidR="00E16B6A" w:rsidRPr="00FF704C" w:rsidRDefault="00E16B6A" w:rsidP="0068025A">
      <w:pPr>
        <w:rPr>
          <w:szCs w:val="22"/>
          <w:lang w:val="sr-Latn-RS"/>
        </w:rPr>
      </w:pPr>
    </w:p>
    <w:p w14:paraId="7D07A4B2" w14:textId="52B168E7" w:rsidR="00A74CC9" w:rsidRPr="00FF704C" w:rsidRDefault="00A74CC9" w:rsidP="0068025A">
      <w:pPr>
        <w:rPr>
          <w:szCs w:val="22"/>
          <w:u w:val="single"/>
          <w:lang w:val="sr-Latn-RS"/>
        </w:rPr>
      </w:pPr>
      <w:r w:rsidRPr="00FF704C">
        <w:rPr>
          <w:szCs w:val="22"/>
          <w:u w:val="single"/>
          <w:lang w:val="sr-Latn-RS"/>
        </w:rPr>
        <w:t>Mehanizam dejstva i farmakodinamski efekti</w:t>
      </w:r>
    </w:p>
    <w:p w14:paraId="5B1EE194" w14:textId="6513DC46" w:rsidR="00A74CC9" w:rsidRPr="00FF704C" w:rsidRDefault="00A74CC9" w:rsidP="0068025A">
      <w:pPr>
        <w:rPr>
          <w:szCs w:val="22"/>
          <w:lang w:val="sr-Latn-RS"/>
        </w:rPr>
      </w:pPr>
      <w:r w:rsidRPr="00FF704C">
        <w:rPr>
          <w:szCs w:val="22"/>
          <w:lang w:val="sr-Latn-RS"/>
        </w:rPr>
        <w:t xml:space="preserve">Sorafenib je multikinazni inhibitor koji smanjuje proliferaciju tumorskih ćelija </w:t>
      </w:r>
      <w:r w:rsidRPr="00FF704C">
        <w:rPr>
          <w:i/>
          <w:iCs/>
          <w:szCs w:val="22"/>
          <w:lang w:val="sr-Latn-RS"/>
        </w:rPr>
        <w:t>in vitro</w:t>
      </w:r>
      <w:r w:rsidRPr="00FF704C">
        <w:rPr>
          <w:szCs w:val="22"/>
          <w:lang w:val="sr-Latn-RS"/>
        </w:rPr>
        <w:t>. Sorafenib inhibira</w:t>
      </w:r>
      <w:r w:rsidR="00E16B6A" w:rsidRPr="00FF704C">
        <w:rPr>
          <w:szCs w:val="22"/>
          <w:lang w:val="sr-Latn-RS"/>
        </w:rPr>
        <w:t xml:space="preserve"> </w:t>
      </w:r>
      <w:r w:rsidRPr="00FF704C">
        <w:rPr>
          <w:szCs w:val="22"/>
          <w:lang w:val="sr-Latn-RS"/>
        </w:rPr>
        <w:t>tumorski rast u širokom spektru ksenografta humanih tumora kod miševa kojima je odstranjen timus,</w:t>
      </w:r>
      <w:r w:rsidR="00E16B6A" w:rsidRPr="00FF704C">
        <w:rPr>
          <w:szCs w:val="22"/>
          <w:lang w:val="sr-Latn-RS"/>
        </w:rPr>
        <w:t xml:space="preserve"> </w:t>
      </w:r>
      <w:r w:rsidR="00C21E14" w:rsidRPr="00FF704C">
        <w:rPr>
          <w:szCs w:val="22"/>
          <w:lang w:val="sr-Latn-RS"/>
        </w:rPr>
        <w:t>što je praćeno</w:t>
      </w:r>
      <w:r w:rsidRPr="00FF704C">
        <w:rPr>
          <w:szCs w:val="22"/>
          <w:lang w:val="sr-Latn-RS"/>
        </w:rPr>
        <w:t xml:space="preserve"> smanjenjem tumorske angiogeneze. Sorafenib inhibira aktivnost ciljnih m</w:t>
      </w:r>
      <w:r w:rsidR="00086B59" w:rsidRPr="00FF704C">
        <w:rPr>
          <w:szCs w:val="22"/>
          <w:lang w:val="sr-Latn-RS"/>
        </w:rPr>
        <w:t>j</w:t>
      </w:r>
      <w:r w:rsidRPr="00FF704C">
        <w:rPr>
          <w:szCs w:val="22"/>
          <w:lang w:val="sr-Latn-RS"/>
        </w:rPr>
        <w:t>esta u tumorskim</w:t>
      </w:r>
      <w:r w:rsidR="00E16B6A" w:rsidRPr="00FF704C">
        <w:rPr>
          <w:szCs w:val="22"/>
          <w:lang w:val="sr-Latn-RS"/>
        </w:rPr>
        <w:t xml:space="preserve"> </w:t>
      </w:r>
      <w:r w:rsidRPr="00FF704C">
        <w:rPr>
          <w:szCs w:val="22"/>
          <w:lang w:val="sr-Latn-RS"/>
        </w:rPr>
        <w:t xml:space="preserve">ćelijama (CRAF, BRAF, V600E BRAF, c-KIT i FLT-3) i u krvnim sudovima tumora </w:t>
      </w:r>
      <w:r w:rsidRPr="00FF704C">
        <w:rPr>
          <w:szCs w:val="22"/>
          <w:lang w:val="sr-Latn-RS"/>
        </w:rPr>
        <w:lastRenderedPageBreak/>
        <w:t>(CRAF, VEGFR-2,</w:t>
      </w:r>
      <w:r w:rsidR="00E16B6A" w:rsidRPr="00FF704C">
        <w:rPr>
          <w:szCs w:val="22"/>
          <w:lang w:val="sr-Latn-RS"/>
        </w:rPr>
        <w:t xml:space="preserve"> </w:t>
      </w:r>
      <w:r w:rsidRPr="00FF704C">
        <w:rPr>
          <w:szCs w:val="22"/>
          <w:lang w:val="sr-Latn-RS"/>
        </w:rPr>
        <w:t>VEGFR-3 i PDGFR-β). RAF kinaze su serin/treonin kinaze, dok su c-KIT, FLT-3, VEGFR-2, VEGFR-3 i</w:t>
      </w:r>
      <w:r w:rsidR="00E16B6A" w:rsidRPr="00FF704C">
        <w:rPr>
          <w:szCs w:val="22"/>
          <w:lang w:val="sr-Latn-RS"/>
        </w:rPr>
        <w:t xml:space="preserve"> </w:t>
      </w:r>
      <w:r w:rsidRPr="00FF704C">
        <w:rPr>
          <w:szCs w:val="22"/>
          <w:lang w:val="sr-Latn-RS"/>
        </w:rPr>
        <w:t>PDGFR-β receptori tirozin kinaze.</w:t>
      </w:r>
    </w:p>
    <w:p w14:paraId="53E35D45" w14:textId="77777777" w:rsidR="00E16B6A" w:rsidRPr="00FF704C" w:rsidRDefault="00E16B6A" w:rsidP="0068025A">
      <w:pPr>
        <w:rPr>
          <w:szCs w:val="22"/>
          <w:lang w:val="sr-Latn-RS"/>
        </w:rPr>
      </w:pPr>
    </w:p>
    <w:p w14:paraId="4AC0E26D" w14:textId="05817E9F" w:rsidR="00A74CC9" w:rsidRPr="00FF704C" w:rsidRDefault="00A74CC9" w:rsidP="0068025A">
      <w:pPr>
        <w:rPr>
          <w:szCs w:val="22"/>
          <w:u w:val="single"/>
          <w:lang w:val="sr-Latn-RS"/>
        </w:rPr>
      </w:pPr>
      <w:r w:rsidRPr="00FF704C">
        <w:rPr>
          <w:szCs w:val="22"/>
          <w:u w:val="single"/>
          <w:lang w:val="sr-Latn-RS"/>
        </w:rPr>
        <w:t>Klinička efikasnost</w:t>
      </w:r>
    </w:p>
    <w:p w14:paraId="55EFDB54" w14:textId="15A4870A" w:rsidR="00A74CC9" w:rsidRPr="00FF704C" w:rsidRDefault="00A74CC9" w:rsidP="0068025A">
      <w:pPr>
        <w:rPr>
          <w:szCs w:val="22"/>
          <w:lang w:val="sr-Latn-RS"/>
        </w:rPr>
      </w:pPr>
      <w:r w:rsidRPr="00FF704C">
        <w:rPr>
          <w:szCs w:val="22"/>
          <w:lang w:val="sr-Latn-RS"/>
        </w:rPr>
        <w:t>Klinička bezb</w:t>
      </w:r>
      <w:r w:rsidR="00086B59" w:rsidRPr="00FF704C">
        <w:rPr>
          <w:szCs w:val="22"/>
          <w:lang w:val="sr-Latn-RS"/>
        </w:rPr>
        <w:t>j</w:t>
      </w:r>
      <w:r w:rsidRPr="00FF704C">
        <w:rPr>
          <w:szCs w:val="22"/>
          <w:lang w:val="sr-Latn-RS"/>
        </w:rPr>
        <w:t>ednost i efikasnost sorafeniba ispitani su kod pacijenata sa hepatocelularnim karcinomom</w:t>
      </w:r>
      <w:r w:rsidR="00E16B6A" w:rsidRPr="00FF704C">
        <w:rPr>
          <w:szCs w:val="22"/>
          <w:lang w:val="sr-Latn-RS"/>
        </w:rPr>
        <w:t xml:space="preserve"> </w:t>
      </w:r>
      <w:r w:rsidRPr="00FF704C">
        <w:rPr>
          <w:szCs w:val="22"/>
          <w:lang w:val="sr-Latn-RS"/>
        </w:rPr>
        <w:t>(HCC), kod pacijenata sa uznapredovalim karcinomom bubrežnih ćelija (RCC) i pacijenata sa</w:t>
      </w:r>
      <w:r w:rsidR="00E16B6A" w:rsidRPr="00FF704C">
        <w:rPr>
          <w:szCs w:val="22"/>
          <w:lang w:val="sr-Latn-RS"/>
        </w:rPr>
        <w:t xml:space="preserve"> </w:t>
      </w:r>
      <w:r w:rsidR="0003541E" w:rsidRPr="00FF704C">
        <w:rPr>
          <w:szCs w:val="22"/>
          <w:lang w:val="sr-Latn-RS"/>
        </w:rPr>
        <w:t xml:space="preserve">diferenciranim </w:t>
      </w:r>
      <w:r w:rsidRPr="00FF704C">
        <w:rPr>
          <w:szCs w:val="22"/>
          <w:lang w:val="sr-Latn-RS"/>
        </w:rPr>
        <w:t xml:space="preserve">karcinomom </w:t>
      </w:r>
      <w:r w:rsidR="0003541E" w:rsidRPr="00FF704C">
        <w:rPr>
          <w:szCs w:val="22"/>
          <w:lang w:val="sr-Latn-RS"/>
        </w:rPr>
        <w:t>štitne žl</w:t>
      </w:r>
      <w:r w:rsidR="0029112E" w:rsidRPr="00FF704C">
        <w:rPr>
          <w:szCs w:val="22"/>
          <w:lang w:val="sr-Latn-RS"/>
        </w:rPr>
        <w:t>ij</w:t>
      </w:r>
      <w:r w:rsidR="0003541E" w:rsidRPr="00FF704C">
        <w:rPr>
          <w:szCs w:val="22"/>
          <w:lang w:val="sr-Latn-RS"/>
        </w:rPr>
        <w:t xml:space="preserve">ezde </w:t>
      </w:r>
      <w:r w:rsidRPr="00FF704C">
        <w:rPr>
          <w:szCs w:val="22"/>
          <w:lang w:val="sr-Latn-RS"/>
        </w:rPr>
        <w:t>(DTC).</w:t>
      </w:r>
    </w:p>
    <w:p w14:paraId="2BD0C442" w14:textId="77777777" w:rsidR="00E16B6A" w:rsidRPr="00FF704C" w:rsidRDefault="00E16B6A" w:rsidP="0068025A">
      <w:pPr>
        <w:rPr>
          <w:szCs w:val="22"/>
          <w:lang w:val="sr-Latn-RS"/>
        </w:rPr>
      </w:pPr>
    </w:p>
    <w:p w14:paraId="6DBE031A" w14:textId="75753074" w:rsidR="00A74CC9" w:rsidRPr="00FF704C" w:rsidRDefault="00A74CC9" w:rsidP="0068025A">
      <w:pPr>
        <w:rPr>
          <w:szCs w:val="22"/>
          <w:u w:val="single"/>
          <w:lang w:val="sr-Latn-RS"/>
        </w:rPr>
      </w:pPr>
      <w:r w:rsidRPr="00FF704C">
        <w:rPr>
          <w:szCs w:val="22"/>
          <w:u w:val="single"/>
          <w:lang w:val="sr-Latn-RS"/>
        </w:rPr>
        <w:t>Hepatocelularni karcinom</w:t>
      </w:r>
    </w:p>
    <w:p w14:paraId="1CE5B526" w14:textId="55C1C878" w:rsidR="00A74CC9" w:rsidRPr="00FC0514" w:rsidRDefault="00A74CC9" w:rsidP="0068025A">
      <w:pPr>
        <w:rPr>
          <w:szCs w:val="22"/>
          <w:lang w:val="sr-Latn-RS"/>
        </w:rPr>
      </w:pPr>
      <w:r w:rsidRPr="00FF704C">
        <w:rPr>
          <w:szCs w:val="22"/>
          <w:lang w:val="sr-Latn-RS"/>
        </w:rPr>
        <w:t>Studija 3 (studija 100554) bila je studija treće faze – internacionalna, multicentrična, randomizovana,</w:t>
      </w:r>
      <w:r w:rsidR="00E16B6A" w:rsidRPr="00FF704C">
        <w:rPr>
          <w:szCs w:val="22"/>
          <w:lang w:val="sr-Latn-RS"/>
        </w:rPr>
        <w:t xml:space="preserve"> </w:t>
      </w:r>
      <w:r w:rsidRPr="00FF704C">
        <w:rPr>
          <w:szCs w:val="22"/>
          <w:lang w:val="sr-Latn-RS"/>
        </w:rPr>
        <w:t>dvostruko sl</w:t>
      </w:r>
      <w:r w:rsidR="00086B59" w:rsidRPr="00FF704C">
        <w:rPr>
          <w:szCs w:val="22"/>
          <w:lang w:val="sr-Latn-RS"/>
        </w:rPr>
        <w:t>ij</w:t>
      </w:r>
      <w:r w:rsidRPr="00FF704C">
        <w:rPr>
          <w:szCs w:val="22"/>
          <w:lang w:val="sr-Latn-RS"/>
        </w:rPr>
        <w:t>epa, placebo</w:t>
      </w:r>
      <w:r w:rsidR="00FC0514">
        <w:rPr>
          <w:szCs w:val="22"/>
          <w:lang w:val="sr-Latn-RS"/>
        </w:rPr>
        <w:t>m</w:t>
      </w:r>
      <w:r w:rsidRPr="00FC0514">
        <w:rPr>
          <w:szCs w:val="22"/>
          <w:lang w:val="sr-Latn-RS"/>
        </w:rPr>
        <w:t xml:space="preserve"> kontrolisana studija, sprovedena na 602 pacijenta sa hepatocelularnim karcinomom.</w:t>
      </w:r>
    </w:p>
    <w:p w14:paraId="3DB5D54E" w14:textId="508847DF" w:rsidR="00A74CC9" w:rsidRPr="00FF704C" w:rsidRDefault="00A74CC9" w:rsidP="0068025A">
      <w:pPr>
        <w:rPr>
          <w:szCs w:val="22"/>
          <w:lang w:val="sr-Latn-RS"/>
        </w:rPr>
      </w:pPr>
      <w:r w:rsidRPr="00FF704C">
        <w:rPr>
          <w:szCs w:val="22"/>
          <w:lang w:val="sr-Latn-RS"/>
        </w:rPr>
        <w:t>Demografske i karakteristike osnovne bolesti bile su uporedive između sorafenib i placebo grupe u odnosu</w:t>
      </w:r>
      <w:r w:rsidR="00E16B6A" w:rsidRPr="00FF704C">
        <w:rPr>
          <w:szCs w:val="22"/>
          <w:lang w:val="sr-Latn-RS"/>
        </w:rPr>
        <w:t xml:space="preserve"> </w:t>
      </w:r>
      <w:r w:rsidRPr="00FF704C">
        <w:rPr>
          <w:szCs w:val="22"/>
          <w:lang w:val="sr-Latn-RS"/>
        </w:rPr>
        <w:t>na ECOG (engl. Eastern Cooperative Oncology Group) status (status 0: 54% naspram 54%; status 1: 38%</w:t>
      </w:r>
      <w:r w:rsidR="00E16B6A" w:rsidRPr="00FF704C">
        <w:rPr>
          <w:szCs w:val="22"/>
          <w:lang w:val="sr-Latn-RS"/>
        </w:rPr>
        <w:t xml:space="preserve"> </w:t>
      </w:r>
      <w:r w:rsidRPr="00FF704C">
        <w:rPr>
          <w:szCs w:val="22"/>
          <w:lang w:val="sr-Latn-RS"/>
        </w:rPr>
        <w:t>naspram 39%; status 2: 8% naspram 7%), TNM stadijum (stadijum I: &lt;1% naspram &lt;1%; stadijum II: 10,4%</w:t>
      </w:r>
      <w:r w:rsidR="00E16B6A" w:rsidRPr="00FF704C">
        <w:rPr>
          <w:szCs w:val="22"/>
          <w:lang w:val="sr-Latn-RS"/>
        </w:rPr>
        <w:t xml:space="preserve"> </w:t>
      </w:r>
      <w:r w:rsidRPr="00FF704C">
        <w:rPr>
          <w:szCs w:val="22"/>
          <w:lang w:val="sr-Latn-RS"/>
        </w:rPr>
        <w:t>naspram 8,3%; stadijum III: 37,8% naspram 43,6%; stadijum IV: 50,8% naspram 46,9%) i BCLC stadijum</w:t>
      </w:r>
      <w:r w:rsidR="00E16B6A" w:rsidRPr="00FF704C">
        <w:rPr>
          <w:szCs w:val="22"/>
          <w:lang w:val="sr-Latn-RS"/>
        </w:rPr>
        <w:t xml:space="preserve"> </w:t>
      </w:r>
      <w:r w:rsidRPr="00FF704C">
        <w:rPr>
          <w:szCs w:val="22"/>
          <w:lang w:val="sr-Latn-RS"/>
        </w:rPr>
        <w:t>(stadijum B: 18,1% naspram 16,8%; stadijum C: 81,6% naspram 83,2%; stadijum D: &lt;1% naspram 0%).</w:t>
      </w:r>
    </w:p>
    <w:p w14:paraId="1FFF93BE" w14:textId="24376231" w:rsidR="00A74CC9" w:rsidRPr="00FF704C" w:rsidRDefault="00A74CC9" w:rsidP="0068025A">
      <w:pPr>
        <w:rPr>
          <w:szCs w:val="22"/>
          <w:lang w:val="sr-Latn-RS"/>
        </w:rPr>
      </w:pPr>
      <w:r w:rsidRPr="00FF704C">
        <w:rPr>
          <w:szCs w:val="22"/>
          <w:lang w:val="sr-Latn-RS"/>
        </w:rPr>
        <w:t xml:space="preserve">Studija je prekinuta kada je planirana periodična analiza ukupnog preživljavanja - OS (engl. </w:t>
      </w:r>
      <w:r w:rsidRPr="0020765D">
        <w:rPr>
          <w:i/>
          <w:szCs w:val="22"/>
          <w:lang w:val="sr-Latn-RS"/>
        </w:rPr>
        <w:t>overall survival</w:t>
      </w:r>
      <w:r w:rsidRPr="00FF704C">
        <w:rPr>
          <w:szCs w:val="22"/>
          <w:lang w:val="sr-Latn-RS"/>
        </w:rPr>
        <w:t>)</w:t>
      </w:r>
      <w:r w:rsidR="00E16B6A" w:rsidRPr="00FF704C">
        <w:rPr>
          <w:szCs w:val="22"/>
          <w:lang w:val="sr-Latn-RS"/>
        </w:rPr>
        <w:t xml:space="preserve"> </w:t>
      </w:r>
      <w:r w:rsidRPr="00FF704C">
        <w:rPr>
          <w:szCs w:val="22"/>
          <w:lang w:val="sr-Latn-RS"/>
        </w:rPr>
        <w:t>prešla prethodno određenu granicu efikasnosti. Ova OS analiza je pokazala statistički značajnu prednost</w:t>
      </w:r>
      <w:r w:rsidR="00E16B6A" w:rsidRPr="00FF704C">
        <w:rPr>
          <w:szCs w:val="22"/>
          <w:lang w:val="sr-Latn-RS"/>
        </w:rPr>
        <w:t xml:space="preserve"> </w:t>
      </w:r>
      <w:r w:rsidRPr="00FF704C">
        <w:rPr>
          <w:szCs w:val="22"/>
          <w:lang w:val="sr-Latn-RS"/>
        </w:rPr>
        <w:t>sorafeniba u odnosu na placebo za OS (HR: 0,69; p=0,00058, vid</w:t>
      </w:r>
      <w:r w:rsidR="0029112E" w:rsidRPr="00FF704C">
        <w:rPr>
          <w:szCs w:val="22"/>
          <w:lang w:val="sr-Latn-RS"/>
        </w:rPr>
        <w:t>j</w:t>
      </w:r>
      <w:r w:rsidRPr="00FF704C">
        <w:rPr>
          <w:szCs w:val="22"/>
          <w:lang w:val="sr-Latn-RS"/>
        </w:rPr>
        <w:t>eti Tabelu 3).</w:t>
      </w:r>
    </w:p>
    <w:p w14:paraId="16775181" w14:textId="1F132C01" w:rsidR="00A74CC9" w:rsidRPr="00FF704C" w:rsidRDefault="00A74CC9" w:rsidP="0068025A">
      <w:pPr>
        <w:rPr>
          <w:szCs w:val="22"/>
          <w:lang w:val="sr-Latn-RS"/>
        </w:rPr>
      </w:pPr>
      <w:r w:rsidRPr="00FF704C">
        <w:rPr>
          <w:szCs w:val="22"/>
          <w:lang w:val="sr-Latn-RS"/>
        </w:rPr>
        <w:t>Postoje ograničeni podaci iz ove studije za pacijente sa Child Pugh stadijum B oštećenjem funkcije jetre, a</w:t>
      </w:r>
      <w:r w:rsidR="00E16B6A" w:rsidRPr="00FF704C">
        <w:rPr>
          <w:szCs w:val="22"/>
          <w:lang w:val="sr-Latn-RS"/>
        </w:rPr>
        <w:t xml:space="preserve"> </w:t>
      </w:r>
      <w:r w:rsidRPr="00FF704C">
        <w:rPr>
          <w:szCs w:val="22"/>
          <w:lang w:val="sr-Latn-RS"/>
        </w:rPr>
        <w:t>samo jedan pacijent sa Child Pugh stadijum C oštećenjem funkcije jetre je bio uključen u studiju.</w:t>
      </w:r>
    </w:p>
    <w:p w14:paraId="29189E7A" w14:textId="77777777" w:rsidR="00F640F6" w:rsidRDefault="00F640F6" w:rsidP="0068025A">
      <w:pPr>
        <w:rPr>
          <w:b/>
          <w:bCs/>
          <w:szCs w:val="22"/>
          <w:lang w:val="sr-Latn-RS"/>
        </w:rPr>
      </w:pPr>
    </w:p>
    <w:p w14:paraId="26255C68" w14:textId="3C55227B" w:rsidR="00A74CC9" w:rsidRPr="00FF704C" w:rsidRDefault="00A74CC9" w:rsidP="0068025A">
      <w:pPr>
        <w:rPr>
          <w:b/>
          <w:bCs/>
          <w:szCs w:val="22"/>
          <w:lang w:val="sr-Latn-RS"/>
        </w:rPr>
      </w:pPr>
      <w:r w:rsidRPr="00FF704C">
        <w:rPr>
          <w:b/>
          <w:bCs/>
          <w:szCs w:val="22"/>
          <w:lang w:val="sr-Latn-RS"/>
        </w:rPr>
        <w:t>Tabela 3: Rezultati efikasnosti iz studije 3 (studija 100554) kod hepatocelularnog karcinoma</w:t>
      </w:r>
      <w:r w:rsidR="00E16B6A" w:rsidRPr="00FF704C">
        <w:rPr>
          <w:b/>
          <w:bCs/>
          <w:szCs w:val="22"/>
          <w:lang w:val="sr-Latn-RS"/>
        </w:rPr>
        <w:t xml:space="preserve"> </w:t>
      </w:r>
    </w:p>
    <w:p w14:paraId="5195907E" w14:textId="77777777" w:rsidR="00A74CC9" w:rsidRPr="00FF704C" w:rsidRDefault="00A74CC9" w:rsidP="0068025A">
      <w:pPr>
        <w:rPr>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1954"/>
        <w:gridCol w:w="1814"/>
        <w:gridCol w:w="1394"/>
        <w:gridCol w:w="1673"/>
      </w:tblGrid>
      <w:tr w:rsidR="00A74CC9" w:rsidRPr="00FF704C" w14:paraId="7CF51270" w14:textId="77777777" w:rsidTr="00734AFE">
        <w:trPr>
          <w:trHeight w:val="485"/>
        </w:trPr>
        <w:tc>
          <w:tcPr>
            <w:tcW w:w="1229" w:type="pct"/>
          </w:tcPr>
          <w:p w14:paraId="71D515F3" w14:textId="77777777" w:rsidR="00A74CC9" w:rsidRPr="00FF704C" w:rsidRDefault="00A74CC9" w:rsidP="0068025A">
            <w:pPr>
              <w:rPr>
                <w:noProof/>
                <w:szCs w:val="22"/>
              </w:rPr>
            </w:pPr>
            <w:r w:rsidRPr="00FF704C">
              <w:rPr>
                <w:noProof/>
                <w:szCs w:val="22"/>
              </w:rPr>
              <w:t xml:space="preserve">Parametar efikasnosti </w:t>
            </w:r>
          </w:p>
        </w:tc>
        <w:tc>
          <w:tcPr>
            <w:tcW w:w="1078" w:type="pct"/>
          </w:tcPr>
          <w:p w14:paraId="16B805DD" w14:textId="77777777" w:rsidR="00A74CC9" w:rsidRPr="00FF704C" w:rsidRDefault="00A74CC9" w:rsidP="0068025A">
            <w:pPr>
              <w:rPr>
                <w:noProof/>
                <w:szCs w:val="22"/>
              </w:rPr>
            </w:pPr>
            <w:r w:rsidRPr="00FF704C">
              <w:rPr>
                <w:noProof/>
                <w:szCs w:val="22"/>
              </w:rPr>
              <w:t xml:space="preserve">Sorafenib (N=299) </w:t>
            </w:r>
          </w:p>
        </w:tc>
        <w:tc>
          <w:tcPr>
            <w:tcW w:w="1001" w:type="pct"/>
          </w:tcPr>
          <w:p w14:paraId="2CC5A90E" w14:textId="77777777" w:rsidR="00A74CC9" w:rsidRPr="00FF704C" w:rsidRDefault="00A74CC9" w:rsidP="0068025A">
            <w:pPr>
              <w:rPr>
                <w:noProof/>
                <w:szCs w:val="22"/>
              </w:rPr>
            </w:pPr>
            <w:r w:rsidRPr="00FF704C">
              <w:rPr>
                <w:noProof/>
                <w:szCs w:val="22"/>
              </w:rPr>
              <w:t xml:space="preserve">Placebo (N=303) </w:t>
            </w:r>
          </w:p>
        </w:tc>
        <w:tc>
          <w:tcPr>
            <w:tcW w:w="769" w:type="pct"/>
          </w:tcPr>
          <w:p w14:paraId="35F359A6" w14:textId="57E690BD" w:rsidR="00A74CC9" w:rsidRPr="00FF704C" w:rsidRDefault="00A74CC9" w:rsidP="0068025A">
            <w:pPr>
              <w:rPr>
                <w:noProof/>
                <w:szCs w:val="22"/>
              </w:rPr>
            </w:pPr>
            <w:r w:rsidRPr="00FF704C">
              <w:rPr>
                <w:noProof/>
                <w:szCs w:val="22"/>
              </w:rPr>
              <w:t>p-vr</w:t>
            </w:r>
            <w:r w:rsidR="00397018" w:rsidRPr="00FF704C">
              <w:rPr>
                <w:noProof/>
                <w:szCs w:val="22"/>
              </w:rPr>
              <w:t>ij</w:t>
            </w:r>
            <w:r w:rsidRPr="00FF704C">
              <w:rPr>
                <w:noProof/>
                <w:szCs w:val="22"/>
              </w:rPr>
              <w:t xml:space="preserve">ednost </w:t>
            </w:r>
          </w:p>
        </w:tc>
        <w:tc>
          <w:tcPr>
            <w:tcW w:w="924" w:type="pct"/>
          </w:tcPr>
          <w:p w14:paraId="53C30DCB" w14:textId="77777777" w:rsidR="00A74CC9" w:rsidRPr="00FF704C" w:rsidRDefault="00A74CC9" w:rsidP="0068025A">
            <w:pPr>
              <w:rPr>
                <w:noProof/>
                <w:szCs w:val="22"/>
              </w:rPr>
            </w:pPr>
            <w:r w:rsidRPr="00FF704C">
              <w:rPr>
                <w:noProof/>
                <w:szCs w:val="22"/>
              </w:rPr>
              <w:t xml:space="preserve">HR (95% CI) </w:t>
            </w:r>
          </w:p>
        </w:tc>
      </w:tr>
      <w:tr w:rsidR="00A74CC9" w:rsidRPr="00FF704C" w14:paraId="29A66511" w14:textId="77777777" w:rsidTr="00734AFE">
        <w:trPr>
          <w:trHeight w:val="928"/>
        </w:trPr>
        <w:tc>
          <w:tcPr>
            <w:tcW w:w="1229" w:type="pct"/>
          </w:tcPr>
          <w:p w14:paraId="60D14FE4" w14:textId="63F2D3BB" w:rsidR="00A74CC9" w:rsidRPr="00FF704C" w:rsidRDefault="00A74CC9" w:rsidP="0068025A">
            <w:pPr>
              <w:rPr>
                <w:noProof/>
                <w:szCs w:val="22"/>
              </w:rPr>
            </w:pPr>
            <w:r w:rsidRPr="00FF704C">
              <w:rPr>
                <w:noProof/>
                <w:szCs w:val="22"/>
              </w:rPr>
              <w:t>Ukupno preživljavanje [medijana, ned</w:t>
            </w:r>
            <w:r w:rsidR="0029112E" w:rsidRPr="00FF704C">
              <w:rPr>
                <w:noProof/>
                <w:szCs w:val="22"/>
              </w:rPr>
              <w:t>j</w:t>
            </w:r>
            <w:r w:rsidRPr="00FF704C">
              <w:rPr>
                <w:noProof/>
                <w:szCs w:val="22"/>
              </w:rPr>
              <w:t xml:space="preserve">elje (95% CI)] </w:t>
            </w:r>
          </w:p>
        </w:tc>
        <w:tc>
          <w:tcPr>
            <w:tcW w:w="1078" w:type="pct"/>
          </w:tcPr>
          <w:p w14:paraId="7D499EFC" w14:textId="77777777" w:rsidR="0003541E" w:rsidRPr="00FF704C" w:rsidRDefault="00A74CC9" w:rsidP="0068025A">
            <w:pPr>
              <w:rPr>
                <w:noProof/>
                <w:szCs w:val="22"/>
              </w:rPr>
            </w:pPr>
            <w:r w:rsidRPr="00FF704C">
              <w:rPr>
                <w:noProof/>
                <w:szCs w:val="22"/>
              </w:rPr>
              <w:t xml:space="preserve">46,3 </w:t>
            </w:r>
          </w:p>
          <w:p w14:paraId="58F2CBBF" w14:textId="7F23037C" w:rsidR="00A74CC9" w:rsidRPr="00FF704C" w:rsidRDefault="00A74CC9" w:rsidP="0068025A">
            <w:pPr>
              <w:rPr>
                <w:noProof/>
                <w:szCs w:val="22"/>
              </w:rPr>
            </w:pPr>
            <w:r w:rsidRPr="00FF704C">
              <w:rPr>
                <w:noProof/>
                <w:szCs w:val="22"/>
              </w:rPr>
              <w:t xml:space="preserve">(40,9; 57,9) </w:t>
            </w:r>
          </w:p>
        </w:tc>
        <w:tc>
          <w:tcPr>
            <w:tcW w:w="1001" w:type="pct"/>
          </w:tcPr>
          <w:p w14:paraId="6F946144" w14:textId="77777777" w:rsidR="0003541E" w:rsidRPr="00FF704C" w:rsidRDefault="00A74CC9" w:rsidP="0068025A">
            <w:pPr>
              <w:rPr>
                <w:noProof/>
                <w:szCs w:val="22"/>
              </w:rPr>
            </w:pPr>
            <w:r w:rsidRPr="00FF704C">
              <w:rPr>
                <w:noProof/>
                <w:szCs w:val="22"/>
              </w:rPr>
              <w:t xml:space="preserve">34,4 </w:t>
            </w:r>
          </w:p>
          <w:p w14:paraId="757F4A21" w14:textId="3C0038EB" w:rsidR="00A74CC9" w:rsidRPr="00FF704C" w:rsidRDefault="00A74CC9" w:rsidP="0068025A">
            <w:pPr>
              <w:rPr>
                <w:noProof/>
                <w:szCs w:val="22"/>
              </w:rPr>
            </w:pPr>
            <w:r w:rsidRPr="00FF704C">
              <w:rPr>
                <w:noProof/>
                <w:szCs w:val="22"/>
              </w:rPr>
              <w:t xml:space="preserve">(29,4; 39,4) </w:t>
            </w:r>
          </w:p>
        </w:tc>
        <w:tc>
          <w:tcPr>
            <w:tcW w:w="769" w:type="pct"/>
          </w:tcPr>
          <w:p w14:paraId="2F4BDBD6" w14:textId="77777777" w:rsidR="00A74CC9" w:rsidRPr="00FF704C" w:rsidRDefault="00A74CC9" w:rsidP="0068025A">
            <w:pPr>
              <w:rPr>
                <w:noProof/>
                <w:szCs w:val="22"/>
              </w:rPr>
            </w:pPr>
            <w:r w:rsidRPr="00FF704C">
              <w:rPr>
                <w:noProof/>
                <w:szCs w:val="22"/>
              </w:rPr>
              <w:t xml:space="preserve">0,00058* </w:t>
            </w:r>
          </w:p>
        </w:tc>
        <w:tc>
          <w:tcPr>
            <w:tcW w:w="924" w:type="pct"/>
          </w:tcPr>
          <w:p w14:paraId="5A7A0BB2" w14:textId="77777777" w:rsidR="0003541E" w:rsidRPr="00FF704C" w:rsidRDefault="00A74CC9" w:rsidP="0068025A">
            <w:pPr>
              <w:rPr>
                <w:noProof/>
                <w:szCs w:val="22"/>
              </w:rPr>
            </w:pPr>
            <w:r w:rsidRPr="00FF704C">
              <w:rPr>
                <w:noProof/>
                <w:szCs w:val="22"/>
              </w:rPr>
              <w:t xml:space="preserve">0,69 </w:t>
            </w:r>
          </w:p>
          <w:p w14:paraId="0C3D605C" w14:textId="060A76BE" w:rsidR="00A74CC9" w:rsidRPr="00FF704C" w:rsidRDefault="00A74CC9" w:rsidP="0068025A">
            <w:pPr>
              <w:rPr>
                <w:noProof/>
                <w:szCs w:val="22"/>
              </w:rPr>
            </w:pPr>
            <w:r w:rsidRPr="00FF704C">
              <w:rPr>
                <w:noProof/>
                <w:szCs w:val="22"/>
              </w:rPr>
              <w:t xml:space="preserve">(0,55; 0,87) </w:t>
            </w:r>
          </w:p>
        </w:tc>
      </w:tr>
      <w:tr w:rsidR="00A74CC9" w:rsidRPr="00FF704C" w14:paraId="62796BF3" w14:textId="77777777" w:rsidTr="00734AFE">
        <w:trPr>
          <w:trHeight w:val="700"/>
        </w:trPr>
        <w:tc>
          <w:tcPr>
            <w:tcW w:w="1229" w:type="pct"/>
          </w:tcPr>
          <w:p w14:paraId="6F800721" w14:textId="630A1FAE" w:rsidR="00A74CC9" w:rsidRPr="00FF704C" w:rsidRDefault="00A74CC9" w:rsidP="0068025A">
            <w:pPr>
              <w:rPr>
                <w:noProof/>
                <w:szCs w:val="22"/>
              </w:rPr>
            </w:pPr>
            <w:r w:rsidRPr="00FF704C">
              <w:rPr>
                <w:noProof/>
                <w:szCs w:val="22"/>
              </w:rPr>
              <w:t>Vr</w:t>
            </w:r>
            <w:r w:rsidR="00B0189C" w:rsidRPr="00FF704C">
              <w:rPr>
                <w:noProof/>
                <w:szCs w:val="22"/>
              </w:rPr>
              <w:t>ij</w:t>
            </w:r>
            <w:r w:rsidRPr="00FF704C">
              <w:rPr>
                <w:noProof/>
                <w:szCs w:val="22"/>
              </w:rPr>
              <w:t>eme do progresije (TTP) [medijana, ned</w:t>
            </w:r>
            <w:r w:rsidR="0029112E" w:rsidRPr="00FF704C">
              <w:rPr>
                <w:noProof/>
                <w:szCs w:val="22"/>
              </w:rPr>
              <w:t>j</w:t>
            </w:r>
            <w:r w:rsidRPr="00FF704C">
              <w:rPr>
                <w:noProof/>
                <w:szCs w:val="22"/>
              </w:rPr>
              <w:t xml:space="preserve">elje (95% CI)]** </w:t>
            </w:r>
          </w:p>
        </w:tc>
        <w:tc>
          <w:tcPr>
            <w:tcW w:w="1078" w:type="pct"/>
          </w:tcPr>
          <w:p w14:paraId="570D202B" w14:textId="77777777" w:rsidR="0003541E" w:rsidRPr="00FF704C" w:rsidRDefault="00A74CC9" w:rsidP="0068025A">
            <w:pPr>
              <w:rPr>
                <w:noProof/>
                <w:szCs w:val="22"/>
              </w:rPr>
            </w:pPr>
            <w:r w:rsidRPr="00FF704C">
              <w:rPr>
                <w:noProof/>
                <w:szCs w:val="22"/>
              </w:rPr>
              <w:t xml:space="preserve">24,0 </w:t>
            </w:r>
          </w:p>
          <w:p w14:paraId="1D9E618B" w14:textId="1FA6A4CD" w:rsidR="00A74CC9" w:rsidRPr="00FF704C" w:rsidRDefault="00A74CC9" w:rsidP="0068025A">
            <w:pPr>
              <w:rPr>
                <w:noProof/>
                <w:szCs w:val="22"/>
              </w:rPr>
            </w:pPr>
            <w:r w:rsidRPr="00FF704C">
              <w:rPr>
                <w:noProof/>
                <w:szCs w:val="22"/>
              </w:rPr>
              <w:t xml:space="preserve">(18,0; 30,0) </w:t>
            </w:r>
          </w:p>
        </w:tc>
        <w:tc>
          <w:tcPr>
            <w:tcW w:w="1001" w:type="pct"/>
          </w:tcPr>
          <w:p w14:paraId="4D31B8AD" w14:textId="77777777" w:rsidR="0003541E" w:rsidRPr="00FF704C" w:rsidRDefault="00A74CC9" w:rsidP="0068025A">
            <w:pPr>
              <w:rPr>
                <w:noProof/>
                <w:szCs w:val="22"/>
              </w:rPr>
            </w:pPr>
            <w:r w:rsidRPr="00FF704C">
              <w:rPr>
                <w:noProof/>
                <w:szCs w:val="22"/>
              </w:rPr>
              <w:t xml:space="preserve">12,3 </w:t>
            </w:r>
          </w:p>
          <w:p w14:paraId="6010E258" w14:textId="29DAE28B" w:rsidR="00A74CC9" w:rsidRPr="00FF704C" w:rsidRDefault="00A74CC9" w:rsidP="0068025A">
            <w:pPr>
              <w:rPr>
                <w:noProof/>
                <w:szCs w:val="22"/>
              </w:rPr>
            </w:pPr>
            <w:r w:rsidRPr="00FF704C">
              <w:rPr>
                <w:noProof/>
                <w:szCs w:val="22"/>
              </w:rPr>
              <w:t xml:space="preserve">(11,7; 17,1) </w:t>
            </w:r>
          </w:p>
        </w:tc>
        <w:tc>
          <w:tcPr>
            <w:tcW w:w="769" w:type="pct"/>
          </w:tcPr>
          <w:p w14:paraId="02C82370" w14:textId="77777777" w:rsidR="00A74CC9" w:rsidRPr="00FF704C" w:rsidRDefault="00A74CC9" w:rsidP="0068025A">
            <w:pPr>
              <w:rPr>
                <w:noProof/>
                <w:szCs w:val="22"/>
              </w:rPr>
            </w:pPr>
            <w:r w:rsidRPr="00FF704C">
              <w:rPr>
                <w:noProof/>
                <w:szCs w:val="22"/>
              </w:rPr>
              <w:t xml:space="preserve">0,000007 </w:t>
            </w:r>
          </w:p>
        </w:tc>
        <w:tc>
          <w:tcPr>
            <w:tcW w:w="924" w:type="pct"/>
          </w:tcPr>
          <w:p w14:paraId="0402EE1D" w14:textId="77777777" w:rsidR="0003541E" w:rsidRPr="00FF704C" w:rsidRDefault="00A74CC9" w:rsidP="0068025A">
            <w:pPr>
              <w:rPr>
                <w:noProof/>
                <w:szCs w:val="22"/>
              </w:rPr>
            </w:pPr>
            <w:r w:rsidRPr="00FF704C">
              <w:rPr>
                <w:noProof/>
                <w:szCs w:val="22"/>
              </w:rPr>
              <w:t xml:space="preserve">0,58 </w:t>
            </w:r>
          </w:p>
          <w:p w14:paraId="53042E84" w14:textId="221B150A" w:rsidR="00A74CC9" w:rsidRPr="00FF704C" w:rsidRDefault="00A74CC9" w:rsidP="0068025A">
            <w:pPr>
              <w:rPr>
                <w:noProof/>
                <w:szCs w:val="22"/>
              </w:rPr>
            </w:pPr>
            <w:r w:rsidRPr="00FF704C">
              <w:rPr>
                <w:noProof/>
                <w:szCs w:val="22"/>
              </w:rPr>
              <w:t xml:space="preserve">(0,45; 0,74) </w:t>
            </w:r>
          </w:p>
        </w:tc>
      </w:tr>
    </w:tbl>
    <w:p w14:paraId="76C32134" w14:textId="77777777" w:rsidR="00A74CC9" w:rsidRPr="00734AFE" w:rsidRDefault="00A74CC9" w:rsidP="0068025A">
      <w:pPr>
        <w:rPr>
          <w:sz w:val="20"/>
          <w:szCs w:val="22"/>
          <w:lang w:val="sr-Latn-RS"/>
        </w:rPr>
      </w:pPr>
      <w:r w:rsidRPr="00734AFE">
        <w:rPr>
          <w:sz w:val="20"/>
          <w:szCs w:val="22"/>
          <w:lang w:val="sr-Latn-RS"/>
        </w:rPr>
        <w:t xml:space="preserve">CI=Interval pouzdanosti (engl. </w:t>
      </w:r>
      <w:r w:rsidRPr="00734AFE">
        <w:rPr>
          <w:i/>
          <w:sz w:val="20"/>
          <w:szCs w:val="22"/>
          <w:lang w:val="sr-Latn-RS"/>
        </w:rPr>
        <w:t>Confidence Interval</w:t>
      </w:r>
      <w:r w:rsidRPr="00734AFE">
        <w:rPr>
          <w:sz w:val="20"/>
          <w:szCs w:val="22"/>
          <w:lang w:val="sr-Latn-RS"/>
        </w:rPr>
        <w:t xml:space="preserve">), HR= (engl. </w:t>
      </w:r>
      <w:r w:rsidRPr="00734AFE">
        <w:rPr>
          <w:i/>
          <w:sz w:val="20"/>
          <w:szCs w:val="22"/>
          <w:lang w:val="sr-Latn-RS"/>
        </w:rPr>
        <w:t>Hazard Ratio</w:t>
      </w:r>
      <w:r w:rsidRPr="00734AFE">
        <w:rPr>
          <w:sz w:val="20"/>
          <w:szCs w:val="22"/>
          <w:lang w:val="sr-Latn-RS"/>
        </w:rPr>
        <w:t>) (sorafenib u odnosu na placebo)</w:t>
      </w:r>
    </w:p>
    <w:p w14:paraId="718ACE05" w14:textId="2F73E30B" w:rsidR="00A74CC9" w:rsidRPr="00734AFE" w:rsidRDefault="00A74CC9" w:rsidP="0068025A">
      <w:pPr>
        <w:rPr>
          <w:sz w:val="20"/>
          <w:szCs w:val="22"/>
          <w:lang w:val="sr-Latn-RS"/>
        </w:rPr>
      </w:pPr>
      <w:r w:rsidRPr="00734AFE">
        <w:rPr>
          <w:sz w:val="20"/>
          <w:szCs w:val="22"/>
          <w:lang w:val="sr-Latn-RS"/>
        </w:rPr>
        <w:t>* statistički značajno jer je p-vr</w:t>
      </w:r>
      <w:r w:rsidR="00397018" w:rsidRPr="00734AFE">
        <w:rPr>
          <w:sz w:val="20"/>
          <w:szCs w:val="22"/>
          <w:lang w:val="sr-Latn-RS"/>
        </w:rPr>
        <w:t>ij</w:t>
      </w:r>
      <w:r w:rsidRPr="00734AFE">
        <w:rPr>
          <w:sz w:val="20"/>
          <w:szCs w:val="22"/>
          <w:lang w:val="sr-Latn-RS"/>
        </w:rPr>
        <w:t>ednost bila ispod određene vr</w:t>
      </w:r>
      <w:r w:rsidR="00397018" w:rsidRPr="00734AFE">
        <w:rPr>
          <w:sz w:val="20"/>
          <w:szCs w:val="22"/>
          <w:lang w:val="sr-Latn-RS"/>
        </w:rPr>
        <w:t>ij</w:t>
      </w:r>
      <w:r w:rsidRPr="00734AFE">
        <w:rPr>
          <w:sz w:val="20"/>
          <w:szCs w:val="22"/>
          <w:lang w:val="sr-Latn-RS"/>
        </w:rPr>
        <w:t>ednosti za O’Brien Fleming granicu zaustavljanja od</w:t>
      </w:r>
      <w:r w:rsidR="00397018" w:rsidRPr="00734AFE">
        <w:rPr>
          <w:sz w:val="20"/>
          <w:szCs w:val="22"/>
          <w:lang w:val="sr-Latn-RS"/>
        </w:rPr>
        <w:t xml:space="preserve"> </w:t>
      </w:r>
      <w:r w:rsidRPr="00734AFE">
        <w:rPr>
          <w:sz w:val="20"/>
          <w:szCs w:val="22"/>
          <w:lang w:val="sr-Latn-RS"/>
        </w:rPr>
        <w:t>0,0077</w:t>
      </w:r>
    </w:p>
    <w:p w14:paraId="750E7F50" w14:textId="46D84590" w:rsidR="00A74CC9" w:rsidRPr="00734AFE" w:rsidRDefault="00A74CC9" w:rsidP="0068025A">
      <w:pPr>
        <w:rPr>
          <w:sz w:val="20"/>
          <w:szCs w:val="22"/>
          <w:lang w:val="sr-Latn-RS"/>
        </w:rPr>
      </w:pPr>
      <w:r w:rsidRPr="00734AFE">
        <w:rPr>
          <w:sz w:val="20"/>
          <w:szCs w:val="22"/>
          <w:lang w:val="sr-Latn-RS"/>
        </w:rPr>
        <w:t>** nezavisni radiološki izv</w:t>
      </w:r>
      <w:r w:rsidR="0029112E" w:rsidRPr="00734AFE">
        <w:rPr>
          <w:sz w:val="20"/>
          <w:szCs w:val="22"/>
          <w:lang w:val="sr-Latn-RS"/>
        </w:rPr>
        <w:t>j</w:t>
      </w:r>
      <w:r w:rsidRPr="00734AFE">
        <w:rPr>
          <w:sz w:val="20"/>
          <w:szCs w:val="22"/>
          <w:lang w:val="sr-Latn-RS"/>
        </w:rPr>
        <w:t>eštaj</w:t>
      </w:r>
    </w:p>
    <w:p w14:paraId="449AAA17" w14:textId="77777777" w:rsidR="00E16B6A" w:rsidRPr="00FF704C" w:rsidRDefault="00E16B6A" w:rsidP="0068025A">
      <w:pPr>
        <w:rPr>
          <w:szCs w:val="22"/>
          <w:lang w:val="sr-Latn-RS"/>
        </w:rPr>
      </w:pPr>
    </w:p>
    <w:p w14:paraId="596B6F00" w14:textId="5D94F9D2" w:rsidR="00A74CC9" w:rsidRPr="00FF704C" w:rsidRDefault="00A74CC9" w:rsidP="0068025A">
      <w:pPr>
        <w:rPr>
          <w:szCs w:val="22"/>
          <w:lang w:val="sr-Latn-RS"/>
        </w:rPr>
      </w:pPr>
      <w:r w:rsidRPr="00FF704C">
        <w:rPr>
          <w:szCs w:val="22"/>
          <w:lang w:val="sr-Latn-RS"/>
        </w:rPr>
        <w:t>U drugoj internacionalnoj, multicentričnoj, randomizovanoj, dvostruko sl</w:t>
      </w:r>
      <w:r w:rsidR="00397018" w:rsidRPr="00FF704C">
        <w:rPr>
          <w:szCs w:val="22"/>
          <w:lang w:val="sr-Latn-RS"/>
        </w:rPr>
        <w:t>ij</w:t>
      </w:r>
      <w:r w:rsidRPr="00FF704C">
        <w:rPr>
          <w:szCs w:val="22"/>
          <w:lang w:val="sr-Latn-RS"/>
        </w:rPr>
        <w:t>epoj, placebo</w:t>
      </w:r>
      <w:r w:rsidR="00BC4601">
        <w:rPr>
          <w:szCs w:val="22"/>
          <w:lang w:val="sr-Latn-RS"/>
        </w:rPr>
        <w:t>m</w:t>
      </w:r>
      <w:r w:rsidRPr="00BC4601">
        <w:rPr>
          <w:szCs w:val="22"/>
          <w:lang w:val="sr-Latn-RS"/>
        </w:rPr>
        <w:t xml:space="preserve"> kontrolisanoj studiji</w:t>
      </w:r>
      <w:r w:rsidR="00E16B6A" w:rsidRPr="00BC4601">
        <w:rPr>
          <w:szCs w:val="22"/>
          <w:lang w:val="sr-Latn-RS"/>
        </w:rPr>
        <w:t xml:space="preserve"> </w:t>
      </w:r>
      <w:r w:rsidRPr="00FF704C">
        <w:rPr>
          <w:szCs w:val="22"/>
          <w:lang w:val="sr-Latn-RS"/>
        </w:rPr>
        <w:t>faze III (Studija 4, 11849) proc</w:t>
      </w:r>
      <w:r w:rsidR="00397018" w:rsidRPr="00FF704C">
        <w:rPr>
          <w:szCs w:val="22"/>
          <w:lang w:val="sr-Latn-RS"/>
        </w:rPr>
        <w:t>ij</w:t>
      </w:r>
      <w:r w:rsidRPr="00FF704C">
        <w:rPr>
          <w:szCs w:val="22"/>
          <w:lang w:val="sr-Latn-RS"/>
        </w:rPr>
        <w:t>enjena je klinička korist sorafeniba kod 226 pacijenata sa uznapredovalim</w:t>
      </w:r>
      <w:r w:rsidR="00E16B6A" w:rsidRPr="00FF704C">
        <w:rPr>
          <w:szCs w:val="22"/>
          <w:lang w:val="sr-Latn-RS"/>
        </w:rPr>
        <w:t xml:space="preserve"> </w:t>
      </w:r>
      <w:r w:rsidRPr="00FF704C">
        <w:rPr>
          <w:szCs w:val="22"/>
          <w:lang w:val="sr-Latn-RS"/>
        </w:rPr>
        <w:t>hepatocelularnim karcinomom. Ova studija, koja je sprovedena u Kini, Koreji i Tajvanu, potvrdila je</w:t>
      </w:r>
      <w:r w:rsidR="00E16B6A" w:rsidRPr="00FF704C">
        <w:rPr>
          <w:szCs w:val="22"/>
          <w:lang w:val="sr-Latn-RS"/>
        </w:rPr>
        <w:t xml:space="preserve"> </w:t>
      </w:r>
      <w:r w:rsidRPr="00FF704C">
        <w:rPr>
          <w:szCs w:val="22"/>
          <w:lang w:val="sr-Latn-RS"/>
        </w:rPr>
        <w:t>rezultate Studije 3 po pitanju pozitivnog odnosa koristi-rizika sorafeniba (HR (OS): 0,68; p = 0,01414).</w:t>
      </w:r>
    </w:p>
    <w:p w14:paraId="48F965A9" w14:textId="4A70425F" w:rsidR="00A74CC9" w:rsidRPr="00FF704C" w:rsidRDefault="00A74CC9" w:rsidP="0068025A">
      <w:pPr>
        <w:rPr>
          <w:szCs w:val="22"/>
          <w:lang w:val="sr-Latn-RS"/>
        </w:rPr>
      </w:pPr>
      <w:r w:rsidRPr="00FF704C">
        <w:rPr>
          <w:szCs w:val="22"/>
          <w:lang w:val="sr-Latn-RS"/>
        </w:rPr>
        <w:t>Kod unapr</w:t>
      </w:r>
      <w:r w:rsidR="00397018" w:rsidRPr="00FF704C">
        <w:rPr>
          <w:szCs w:val="22"/>
          <w:lang w:val="sr-Latn-RS"/>
        </w:rPr>
        <w:t>ij</w:t>
      </w:r>
      <w:r w:rsidRPr="00FF704C">
        <w:rPr>
          <w:szCs w:val="22"/>
          <w:lang w:val="sr-Latn-RS"/>
        </w:rPr>
        <w:t>ed određenih stratifikacionih faktora (ECOG status, prisustvo i odsustvo makroskopskih</w:t>
      </w:r>
      <w:r w:rsidR="00E16B6A" w:rsidRPr="00FF704C">
        <w:rPr>
          <w:szCs w:val="22"/>
          <w:lang w:val="sr-Latn-RS"/>
        </w:rPr>
        <w:t xml:space="preserve"> </w:t>
      </w:r>
      <w:r w:rsidRPr="00FF704C">
        <w:rPr>
          <w:szCs w:val="22"/>
          <w:lang w:val="sr-Latn-RS"/>
        </w:rPr>
        <w:t>vaskularnih invazija i/ili ekstrahepatičkog širenja tumora) i u Studiji 3 i Studiji 4, HR dosl</w:t>
      </w:r>
      <w:r w:rsidR="00397018" w:rsidRPr="00FF704C">
        <w:rPr>
          <w:szCs w:val="22"/>
          <w:lang w:val="sr-Latn-RS"/>
        </w:rPr>
        <w:t>j</w:t>
      </w:r>
      <w:r w:rsidRPr="00FF704C">
        <w:rPr>
          <w:szCs w:val="22"/>
          <w:lang w:val="sr-Latn-RS"/>
        </w:rPr>
        <w:t>edno je bio u</w:t>
      </w:r>
      <w:r w:rsidR="00E16B6A" w:rsidRPr="00FF704C">
        <w:rPr>
          <w:szCs w:val="22"/>
          <w:lang w:val="sr-Latn-RS"/>
        </w:rPr>
        <w:t xml:space="preserve"> </w:t>
      </w:r>
      <w:r w:rsidRPr="00FF704C">
        <w:rPr>
          <w:szCs w:val="22"/>
          <w:lang w:val="sr-Latn-RS"/>
        </w:rPr>
        <w:t>prilog sorafenibu u odnosu na placebo. Analiza ispitivane podgrupe ukazuje na to da su pacijenti sa</w:t>
      </w:r>
      <w:r w:rsidR="00E16B6A" w:rsidRPr="00FF704C">
        <w:rPr>
          <w:szCs w:val="22"/>
          <w:lang w:val="sr-Latn-RS"/>
        </w:rPr>
        <w:t xml:space="preserve"> </w:t>
      </w:r>
      <w:r w:rsidRPr="00FF704C">
        <w:rPr>
          <w:szCs w:val="22"/>
          <w:lang w:val="sr-Latn-RS"/>
        </w:rPr>
        <w:t>udaljenim metastazama na početku terapije imali manje izražen odgovor na terapiju.</w:t>
      </w:r>
    </w:p>
    <w:p w14:paraId="1953DDEF" w14:textId="77777777" w:rsidR="00E16B6A" w:rsidRPr="00FF704C" w:rsidRDefault="00E16B6A" w:rsidP="0068025A">
      <w:pPr>
        <w:rPr>
          <w:szCs w:val="22"/>
          <w:lang w:val="sr-Latn-RS"/>
        </w:rPr>
      </w:pPr>
    </w:p>
    <w:p w14:paraId="22BDE9D9" w14:textId="3B21C373" w:rsidR="00A74CC9" w:rsidRPr="00FF704C" w:rsidRDefault="00A74CC9" w:rsidP="0068025A">
      <w:pPr>
        <w:rPr>
          <w:szCs w:val="22"/>
          <w:u w:val="single"/>
          <w:lang w:val="sr-Latn-RS"/>
        </w:rPr>
      </w:pPr>
      <w:r w:rsidRPr="00FF704C">
        <w:rPr>
          <w:szCs w:val="22"/>
          <w:u w:val="single"/>
          <w:lang w:val="sr-Latn-RS"/>
        </w:rPr>
        <w:t>Karcinom bubrežnih ćelija</w:t>
      </w:r>
    </w:p>
    <w:p w14:paraId="0960730A" w14:textId="1081ECCB" w:rsidR="00A74CC9" w:rsidRPr="00FF704C" w:rsidRDefault="00A74CC9" w:rsidP="0068025A">
      <w:pPr>
        <w:rPr>
          <w:szCs w:val="22"/>
          <w:lang w:val="sr-Latn-RS"/>
        </w:rPr>
      </w:pPr>
      <w:r w:rsidRPr="00FF704C">
        <w:rPr>
          <w:szCs w:val="22"/>
          <w:lang w:val="sr-Latn-RS"/>
        </w:rPr>
        <w:t>Bezb</w:t>
      </w:r>
      <w:r w:rsidR="00397018" w:rsidRPr="00FF704C">
        <w:rPr>
          <w:szCs w:val="22"/>
          <w:lang w:val="sr-Latn-RS"/>
        </w:rPr>
        <w:t>j</w:t>
      </w:r>
      <w:r w:rsidRPr="00FF704C">
        <w:rPr>
          <w:szCs w:val="22"/>
          <w:lang w:val="sr-Latn-RS"/>
        </w:rPr>
        <w:t>ednost i efikasnost sorafeniba u terapiji uznapredovalog karcinoma bubrežnih ćelija (RCC) ispitane su u</w:t>
      </w:r>
      <w:r w:rsidR="00E16B6A" w:rsidRPr="00FF704C">
        <w:rPr>
          <w:szCs w:val="22"/>
          <w:lang w:val="sr-Latn-RS"/>
        </w:rPr>
        <w:t xml:space="preserve"> </w:t>
      </w:r>
      <w:r w:rsidRPr="00FF704C">
        <w:rPr>
          <w:szCs w:val="22"/>
          <w:lang w:val="sr-Latn-RS"/>
        </w:rPr>
        <w:t>dv</w:t>
      </w:r>
      <w:r w:rsidR="00397018" w:rsidRPr="00FF704C">
        <w:rPr>
          <w:szCs w:val="22"/>
          <w:lang w:val="sr-Latn-RS"/>
        </w:rPr>
        <w:t>ij</w:t>
      </w:r>
      <w:r w:rsidRPr="00FF704C">
        <w:rPr>
          <w:szCs w:val="22"/>
          <w:lang w:val="sr-Latn-RS"/>
        </w:rPr>
        <w:t>e kliničke studije:</w:t>
      </w:r>
    </w:p>
    <w:p w14:paraId="31A7295E" w14:textId="77777777" w:rsidR="00E16B6A" w:rsidRPr="00FF704C" w:rsidRDefault="00E16B6A" w:rsidP="0068025A">
      <w:pPr>
        <w:rPr>
          <w:szCs w:val="22"/>
          <w:lang w:val="sr-Latn-RS"/>
        </w:rPr>
      </w:pPr>
    </w:p>
    <w:p w14:paraId="77959F68" w14:textId="4BF4DA4D" w:rsidR="00A74CC9" w:rsidRPr="00FF704C" w:rsidRDefault="00A74CC9" w:rsidP="0068025A">
      <w:pPr>
        <w:rPr>
          <w:szCs w:val="22"/>
          <w:lang w:val="sr-Latn-RS"/>
        </w:rPr>
      </w:pPr>
      <w:r w:rsidRPr="00FF704C">
        <w:rPr>
          <w:szCs w:val="22"/>
          <w:lang w:val="sr-Latn-RS"/>
        </w:rPr>
        <w:t>Studija 1 (studija 11213) bila je studija faze III – multicentrična, randomizovana, dvostruko sl</w:t>
      </w:r>
      <w:r w:rsidR="00397018" w:rsidRPr="00FF704C">
        <w:rPr>
          <w:szCs w:val="22"/>
          <w:lang w:val="sr-Latn-RS"/>
        </w:rPr>
        <w:t>ij</w:t>
      </w:r>
      <w:r w:rsidRPr="00FF704C">
        <w:rPr>
          <w:szCs w:val="22"/>
          <w:lang w:val="sr-Latn-RS"/>
        </w:rPr>
        <w:t>epa, placebo</w:t>
      </w:r>
      <w:r w:rsidR="005959CB">
        <w:rPr>
          <w:szCs w:val="22"/>
          <w:lang w:val="sr-Latn-RS"/>
        </w:rPr>
        <w:t>m</w:t>
      </w:r>
      <w:r w:rsidR="00E16B6A" w:rsidRPr="005959CB">
        <w:rPr>
          <w:szCs w:val="22"/>
          <w:lang w:val="sr-Latn-RS"/>
        </w:rPr>
        <w:t xml:space="preserve"> </w:t>
      </w:r>
      <w:r w:rsidRPr="00FF704C">
        <w:rPr>
          <w:szCs w:val="22"/>
          <w:lang w:val="sr-Latn-RS"/>
        </w:rPr>
        <w:t>kontrolisana studija, sprovedena na 903 pacijenta. Uključeni su samo pacijenti sa karcinomom bubrežnih</w:t>
      </w:r>
      <w:r w:rsidR="00E16B6A" w:rsidRPr="00FF704C">
        <w:rPr>
          <w:szCs w:val="22"/>
          <w:lang w:val="sr-Latn-RS"/>
        </w:rPr>
        <w:t xml:space="preserve"> </w:t>
      </w:r>
      <w:r w:rsidRPr="00FF704C">
        <w:rPr>
          <w:szCs w:val="22"/>
          <w:lang w:val="sr-Latn-RS"/>
        </w:rPr>
        <w:t>ćelija – i to podtip sv</w:t>
      </w:r>
      <w:r w:rsidR="00397018" w:rsidRPr="00FF704C">
        <w:rPr>
          <w:szCs w:val="22"/>
          <w:lang w:val="sr-Latn-RS"/>
        </w:rPr>
        <w:t>ij</w:t>
      </w:r>
      <w:r w:rsidRPr="00FF704C">
        <w:rPr>
          <w:szCs w:val="22"/>
          <w:lang w:val="sr-Latn-RS"/>
        </w:rPr>
        <w:t>etloćelijski karcinom, sa malim do um</w:t>
      </w:r>
      <w:r w:rsidR="00397018" w:rsidRPr="00FF704C">
        <w:rPr>
          <w:szCs w:val="22"/>
          <w:lang w:val="sr-Latn-RS"/>
        </w:rPr>
        <w:t>j</w:t>
      </w:r>
      <w:r w:rsidRPr="00FF704C">
        <w:rPr>
          <w:szCs w:val="22"/>
          <w:lang w:val="sr-Latn-RS"/>
        </w:rPr>
        <w:t>erenim rizikom po MSKCC klasifikaciji (engl.</w:t>
      </w:r>
      <w:r w:rsidR="00E16B6A" w:rsidRPr="00FF704C">
        <w:rPr>
          <w:szCs w:val="22"/>
          <w:lang w:val="sr-Latn-RS"/>
        </w:rPr>
        <w:t xml:space="preserve"> </w:t>
      </w:r>
      <w:r w:rsidRPr="00FF704C">
        <w:rPr>
          <w:i/>
          <w:iCs/>
          <w:szCs w:val="22"/>
          <w:lang w:val="sr-Latn-RS"/>
        </w:rPr>
        <w:t>Memorial Sloan Kettering Cancer Center</w:t>
      </w:r>
      <w:r w:rsidRPr="00FF704C">
        <w:rPr>
          <w:szCs w:val="22"/>
          <w:lang w:val="sr-Latn-RS"/>
        </w:rPr>
        <w:t xml:space="preserve">). Primarni </w:t>
      </w:r>
      <w:r w:rsidR="00A078B4">
        <w:rPr>
          <w:szCs w:val="22"/>
          <w:lang w:val="sr-Latn-RS"/>
        </w:rPr>
        <w:t>parametri praćenja</w:t>
      </w:r>
      <w:r w:rsidRPr="00FF704C">
        <w:rPr>
          <w:szCs w:val="22"/>
          <w:lang w:val="sr-Latn-RS"/>
        </w:rPr>
        <w:t xml:space="preserve"> studije bili </w:t>
      </w:r>
      <w:r w:rsidRPr="00FF704C">
        <w:rPr>
          <w:szCs w:val="22"/>
          <w:lang w:val="sr-Latn-RS"/>
        </w:rPr>
        <w:lastRenderedPageBreak/>
        <w:t>su ukupno preživljavanje (OS) i</w:t>
      </w:r>
      <w:r w:rsidR="00E16B6A" w:rsidRPr="00FF704C">
        <w:rPr>
          <w:szCs w:val="22"/>
          <w:lang w:val="sr-Latn-RS"/>
        </w:rPr>
        <w:t xml:space="preserve"> </w:t>
      </w:r>
      <w:r w:rsidRPr="00FF704C">
        <w:rPr>
          <w:szCs w:val="22"/>
          <w:lang w:val="sr-Latn-RS"/>
        </w:rPr>
        <w:t xml:space="preserve">preživljavanje bez napredovanja bolesti (engl. </w:t>
      </w:r>
      <w:r w:rsidRPr="00FF704C">
        <w:rPr>
          <w:i/>
          <w:iCs/>
          <w:szCs w:val="22"/>
          <w:lang w:val="sr-Latn-RS"/>
        </w:rPr>
        <w:t>Progression-Free Survival</w:t>
      </w:r>
      <w:r w:rsidRPr="00FF704C">
        <w:rPr>
          <w:szCs w:val="22"/>
          <w:lang w:val="sr-Latn-RS"/>
        </w:rPr>
        <w:t>, PFS).</w:t>
      </w:r>
    </w:p>
    <w:p w14:paraId="2C7045D0" w14:textId="2DCB0A8B" w:rsidR="00A74CC9" w:rsidRPr="00FF704C" w:rsidRDefault="00A74CC9" w:rsidP="0068025A">
      <w:pPr>
        <w:rPr>
          <w:szCs w:val="22"/>
          <w:lang w:val="sr-Latn-RS"/>
        </w:rPr>
      </w:pPr>
      <w:r w:rsidRPr="00FF704C">
        <w:rPr>
          <w:szCs w:val="22"/>
          <w:lang w:val="sr-Latn-RS"/>
        </w:rPr>
        <w:t>Približno polovina pacijenata je imala status prema ECOG 0, a polovina pacijenata bila je u prema</w:t>
      </w:r>
      <w:r w:rsidR="00E16B6A" w:rsidRPr="00FF704C">
        <w:rPr>
          <w:szCs w:val="22"/>
          <w:lang w:val="sr-Latn-RS"/>
        </w:rPr>
        <w:t xml:space="preserve"> </w:t>
      </w:r>
      <w:r w:rsidRPr="00FF704C">
        <w:rPr>
          <w:szCs w:val="22"/>
          <w:lang w:val="sr-Latn-RS"/>
        </w:rPr>
        <w:t>kriterijumima MSKCC u prognostičkoj grupi sa niskim rizikom.</w:t>
      </w:r>
    </w:p>
    <w:p w14:paraId="75382179" w14:textId="0B67869B" w:rsidR="00A74CC9" w:rsidRPr="005959CB" w:rsidRDefault="00A74CC9" w:rsidP="0068025A">
      <w:pPr>
        <w:rPr>
          <w:szCs w:val="22"/>
          <w:lang w:val="sr-Latn-RS"/>
        </w:rPr>
      </w:pPr>
      <w:r w:rsidRPr="00FF704C">
        <w:rPr>
          <w:szCs w:val="22"/>
          <w:lang w:val="sr-Latn-RS"/>
        </w:rPr>
        <w:t>PFS je proc</w:t>
      </w:r>
      <w:r w:rsidR="00397018" w:rsidRPr="00FF704C">
        <w:rPr>
          <w:szCs w:val="22"/>
          <w:lang w:val="sr-Latn-RS"/>
        </w:rPr>
        <w:t>j</w:t>
      </w:r>
      <w:r w:rsidRPr="00FF704C">
        <w:rPr>
          <w:szCs w:val="22"/>
          <w:lang w:val="sr-Latn-RS"/>
        </w:rPr>
        <w:t>enjivan pomoću „sl</w:t>
      </w:r>
      <w:r w:rsidR="00397018" w:rsidRPr="00FF704C">
        <w:rPr>
          <w:szCs w:val="22"/>
          <w:lang w:val="sr-Latn-RS"/>
        </w:rPr>
        <w:t>ij</w:t>
      </w:r>
      <w:r w:rsidRPr="00FF704C">
        <w:rPr>
          <w:szCs w:val="22"/>
          <w:lang w:val="sr-Latn-RS"/>
        </w:rPr>
        <w:t>epog” (nezavisnog) radiološkog pregleda, i vrednovan uz prim</w:t>
      </w:r>
      <w:r w:rsidR="00397018" w:rsidRPr="00FF704C">
        <w:rPr>
          <w:szCs w:val="22"/>
          <w:lang w:val="sr-Latn-RS"/>
        </w:rPr>
        <w:t>j</w:t>
      </w:r>
      <w:r w:rsidRPr="00FF704C">
        <w:rPr>
          <w:szCs w:val="22"/>
          <w:lang w:val="sr-Latn-RS"/>
        </w:rPr>
        <w:t>enu RECIST</w:t>
      </w:r>
      <w:r w:rsidR="00E16B6A" w:rsidRPr="00FF704C">
        <w:rPr>
          <w:szCs w:val="22"/>
          <w:lang w:val="sr-Latn-RS"/>
        </w:rPr>
        <w:t xml:space="preserve"> </w:t>
      </w:r>
      <w:r w:rsidRPr="00FF704C">
        <w:rPr>
          <w:szCs w:val="22"/>
          <w:lang w:val="sr-Latn-RS"/>
        </w:rPr>
        <w:t xml:space="preserve">(engl. </w:t>
      </w:r>
      <w:r w:rsidRPr="00FF704C">
        <w:rPr>
          <w:i/>
          <w:iCs/>
          <w:szCs w:val="22"/>
          <w:lang w:val="sr-Latn-RS"/>
        </w:rPr>
        <w:t>Response Evaluation Criteria in Solid Tumors</w:t>
      </w:r>
      <w:r w:rsidRPr="00FF704C">
        <w:rPr>
          <w:szCs w:val="22"/>
          <w:lang w:val="sr-Latn-RS"/>
        </w:rPr>
        <w:t>) kriterijuma. Analiza PFS obuhvatila je 342 događaja</w:t>
      </w:r>
      <w:r w:rsidR="00E16B6A" w:rsidRPr="00FF704C">
        <w:rPr>
          <w:szCs w:val="22"/>
          <w:lang w:val="sr-Latn-RS"/>
        </w:rPr>
        <w:t xml:space="preserve"> </w:t>
      </w:r>
      <w:r w:rsidRPr="00FF704C">
        <w:rPr>
          <w:szCs w:val="22"/>
          <w:lang w:val="sr-Latn-RS"/>
        </w:rPr>
        <w:t>kod 769 pacijenata. Medijana PFS iznosila je 167 dana kod pacijenata randomizovanih u sorafenib grupu, u</w:t>
      </w:r>
      <w:r w:rsidR="00E16B6A" w:rsidRPr="00FF704C">
        <w:rPr>
          <w:szCs w:val="22"/>
          <w:lang w:val="sr-Latn-RS"/>
        </w:rPr>
        <w:t xml:space="preserve"> </w:t>
      </w:r>
      <w:r w:rsidRPr="00FF704C">
        <w:rPr>
          <w:szCs w:val="22"/>
          <w:lang w:val="sr-Latn-RS"/>
        </w:rPr>
        <w:t>poređenju sa 84 dana kod grupe l</w:t>
      </w:r>
      <w:r w:rsidR="00397018" w:rsidRPr="00FF704C">
        <w:rPr>
          <w:szCs w:val="22"/>
          <w:lang w:val="sr-Latn-RS"/>
        </w:rPr>
        <w:t>ij</w:t>
      </w:r>
      <w:r w:rsidRPr="00FF704C">
        <w:rPr>
          <w:szCs w:val="22"/>
          <w:lang w:val="sr-Latn-RS"/>
        </w:rPr>
        <w:t>ečene placebom (HR=0,44; 95% CI: 0,35-0,55; p &lt; 0,000001). Uzrast,</w:t>
      </w:r>
      <w:r w:rsidR="00E16B6A" w:rsidRPr="00FF704C">
        <w:rPr>
          <w:szCs w:val="22"/>
          <w:lang w:val="sr-Latn-RS"/>
        </w:rPr>
        <w:t xml:space="preserve"> </w:t>
      </w:r>
      <w:r w:rsidRPr="00FF704C">
        <w:rPr>
          <w:szCs w:val="22"/>
          <w:lang w:val="sr-Latn-RS"/>
        </w:rPr>
        <w:t>prognostička grupa prema MSKCC, ECOG PS i prethodna terapija ni</w:t>
      </w:r>
      <w:r w:rsidR="005959CB">
        <w:rPr>
          <w:szCs w:val="22"/>
          <w:lang w:val="sr-Latn-RS"/>
        </w:rPr>
        <w:t>je</w:t>
      </w:r>
      <w:r w:rsidRPr="005959CB">
        <w:rPr>
          <w:szCs w:val="22"/>
          <w:lang w:val="sr-Latn-RS"/>
        </w:rPr>
        <w:t>su uticali na postignuti efekat terapije.</w:t>
      </w:r>
      <w:r w:rsidR="00E16B6A" w:rsidRPr="005959CB">
        <w:rPr>
          <w:szCs w:val="22"/>
          <w:lang w:val="sr-Latn-RS"/>
        </w:rPr>
        <w:t xml:space="preserve"> </w:t>
      </w:r>
    </w:p>
    <w:p w14:paraId="2B2E0D0B" w14:textId="5FFDB1C5" w:rsidR="00A74CC9" w:rsidRPr="00FF704C" w:rsidRDefault="00A74CC9" w:rsidP="0068025A">
      <w:pPr>
        <w:rPr>
          <w:szCs w:val="22"/>
          <w:lang w:val="sr-Latn-RS"/>
        </w:rPr>
      </w:pPr>
      <w:r w:rsidRPr="00FF704C">
        <w:rPr>
          <w:szCs w:val="22"/>
          <w:lang w:val="sr-Latn-RS"/>
        </w:rPr>
        <w:t>Periodična analiza (druga periodična analiza) za ukupno preživljavanje sprovedena je kod 367 smrtnih</w:t>
      </w:r>
      <w:r w:rsidR="00E16B6A" w:rsidRPr="00FF704C">
        <w:rPr>
          <w:szCs w:val="22"/>
          <w:lang w:val="sr-Latn-RS"/>
        </w:rPr>
        <w:t xml:space="preserve"> </w:t>
      </w:r>
      <w:r w:rsidRPr="00FF704C">
        <w:rPr>
          <w:szCs w:val="22"/>
          <w:lang w:val="sr-Latn-RS"/>
        </w:rPr>
        <w:t>slučajeva zab</w:t>
      </w:r>
      <w:r w:rsidR="00397018" w:rsidRPr="00FF704C">
        <w:rPr>
          <w:szCs w:val="22"/>
          <w:lang w:val="sr-Latn-RS"/>
        </w:rPr>
        <w:t>i</w:t>
      </w:r>
      <w:r w:rsidRPr="00FF704C">
        <w:rPr>
          <w:szCs w:val="22"/>
          <w:lang w:val="sr-Latn-RS"/>
        </w:rPr>
        <w:t>l</w:t>
      </w:r>
      <w:r w:rsidR="00397018" w:rsidRPr="00FF704C">
        <w:rPr>
          <w:szCs w:val="22"/>
          <w:lang w:val="sr-Latn-RS"/>
        </w:rPr>
        <w:t>j</w:t>
      </w:r>
      <w:r w:rsidRPr="00FF704C">
        <w:rPr>
          <w:szCs w:val="22"/>
          <w:lang w:val="sr-Latn-RS"/>
        </w:rPr>
        <w:t>eženih kod 903 pacijenta. Nominalna alfa-vr</w:t>
      </w:r>
      <w:r w:rsidR="00397018" w:rsidRPr="00FF704C">
        <w:rPr>
          <w:szCs w:val="22"/>
          <w:lang w:val="sr-Latn-RS"/>
        </w:rPr>
        <w:t>ij</w:t>
      </w:r>
      <w:r w:rsidRPr="00FF704C">
        <w:rPr>
          <w:szCs w:val="22"/>
          <w:lang w:val="sr-Latn-RS"/>
        </w:rPr>
        <w:t>ednost za ovu analizu iznosila je 0,0094.</w:t>
      </w:r>
    </w:p>
    <w:p w14:paraId="495E5D06" w14:textId="1DA3987D" w:rsidR="00A74CC9" w:rsidRPr="00FF704C" w:rsidRDefault="00A74CC9" w:rsidP="0068025A">
      <w:pPr>
        <w:rPr>
          <w:szCs w:val="22"/>
          <w:lang w:val="sr-Latn-RS"/>
        </w:rPr>
      </w:pPr>
      <w:r w:rsidRPr="00FF704C">
        <w:rPr>
          <w:szCs w:val="22"/>
          <w:lang w:val="sr-Latn-RS"/>
        </w:rPr>
        <w:t>Medijana preživljavanja iznosila je 19,3 m</w:t>
      </w:r>
      <w:r w:rsidR="008073D6" w:rsidRPr="00FF704C">
        <w:rPr>
          <w:szCs w:val="22"/>
          <w:lang w:val="sr-Latn-RS"/>
        </w:rPr>
        <w:t>j</w:t>
      </w:r>
      <w:r w:rsidRPr="00FF704C">
        <w:rPr>
          <w:szCs w:val="22"/>
          <w:lang w:val="sr-Latn-RS"/>
        </w:rPr>
        <w:t>eseca kod pacijenata randomizovanih u sorafenib grup</w:t>
      </w:r>
      <w:r w:rsidR="005959CB">
        <w:rPr>
          <w:szCs w:val="22"/>
          <w:lang w:val="sr-Latn-RS"/>
        </w:rPr>
        <w:t>i</w:t>
      </w:r>
      <w:r w:rsidRPr="005959CB">
        <w:rPr>
          <w:szCs w:val="22"/>
          <w:lang w:val="sr-Latn-RS"/>
        </w:rPr>
        <w:t>, u</w:t>
      </w:r>
      <w:r w:rsidR="00E16B6A" w:rsidRPr="005959CB">
        <w:rPr>
          <w:szCs w:val="22"/>
          <w:lang w:val="sr-Latn-RS"/>
        </w:rPr>
        <w:t xml:space="preserve"> </w:t>
      </w:r>
      <w:r w:rsidRPr="00FF704C">
        <w:rPr>
          <w:szCs w:val="22"/>
          <w:lang w:val="sr-Latn-RS"/>
        </w:rPr>
        <w:t>poređenju sa 15,9 m</w:t>
      </w:r>
      <w:r w:rsidR="008073D6" w:rsidRPr="00FF704C">
        <w:rPr>
          <w:szCs w:val="22"/>
          <w:lang w:val="sr-Latn-RS"/>
        </w:rPr>
        <w:t>j</w:t>
      </w:r>
      <w:r w:rsidRPr="00FF704C">
        <w:rPr>
          <w:szCs w:val="22"/>
          <w:lang w:val="sr-Latn-RS"/>
        </w:rPr>
        <w:t>eseci kod pacijenata koji su dobijali placebo (HR=0,77; 95 % CI: 0,63-0,95; p = 0,015).</w:t>
      </w:r>
      <w:r w:rsidR="00863466" w:rsidRPr="00FF704C">
        <w:rPr>
          <w:szCs w:val="22"/>
          <w:lang w:val="sr-Latn-RS"/>
        </w:rPr>
        <w:t xml:space="preserve"> </w:t>
      </w:r>
      <w:r w:rsidRPr="00FF704C">
        <w:rPr>
          <w:szCs w:val="22"/>
          <w:lang w:val="sr-Latn-RS"/>
        </w:rPr>
        <w:t>U vr</w:t>
      </w:r>
      <w:r w:rsidR="008073D6" w:rsidRPr="00FF704C">
        <w:rPr>
          <w:szCs w:val="22"/>
          <w:lang w:val="sr-Latn-RS"/>
        </w:rPr>
        <w:t>ij</w:t>
      </w:r>
      <w:r w:rsidRPr="00FF704C">
        <w:rPr>
          <w:szCs w:val="22"/>
          <w:lang w:val="sr-Latn-RS"/>
        </w:rPr>
        <w:t>eme ove analize, oko 200 pacijenata preb</w:t>
      </w:r>
      <w:r w:rsidR="008073D6" w:rsidRPr="00FF704C">
        <w:rPr>
          <w:szCs w:val="22"/>
          <w:lang w:val="sr-Latn-RS"/>
        </w:rPr>
        <w:t>a</w:t>
      </w:r>
      <w:r w:rsidRPr="00FF704C">
        <w:rPr>
          <w:szCs w:val="22"/>
          <w:lang w:val="sr-Latn-RS"/>
        </w:rPr>
        <w:t>čeno je iz placebo grupe u sorafenib grupu.</w:t>
      </w:r>
    </w:p>
    <w:p w14:paraId="33391977" w14:textId="77777777" w:rsidR="00E16B6A" w:rsidRPr="00FF704C" w:rsidRDefault="00E16B6A" w:rsidP="0068025A">
      <w:pPr>
        <w:rPr>
          <w:szCs w:val="22"/>
          <w:lang w:val="sr-Latn-RS"/>
        </w:rPr>
      </w:pPr>
    </w:p>
    <w:p w14:paraId="2908FA2F" w14:textId="281DC562" w:rsidR="00A74CC9" w:rsidRPr="00FF704C" w:rsidRDefault="00A74CC9" w:rsidP="0068025A">
      <w:pPr>
        <w:rPr>
          <w:szCs w:val="22"/>
          <w:lang w:val="sr-Latn-RS"/>
        </w:rPr>
      </w:pPr>
      <w:r w:rsidRPr="00FF704C">
        <w:rPr>
          <w:szCs w:val="22"/>
          <w:lang w:val="sr-Latn-RS"/>
        </w:rPr>
        <w:t>Studija 2 bila je studija faze II – studija prekida kod pacijenata sa metastatskim malignitetima, uključujući</w:t>
      </w:r>
      <w:r w:rsidR="00E16B6A" w:rsidRPr="00FF704C">
        <w:rPr>
          <w:szCs w:val="22"/>
          <w:lang w:val="sr-Latn-RS"/>
        </w:rPr>
        <w:t xml:space="preserve"> </w:t>
      </w:r>
      <w:r w:rsidRPr="00FF704C">
        <w:rPr>
          <w:szCs w:val="22"/>
          <w:lang w:val="sr-Latn-RS"/>
        </w:rPr>
        <w:t>karcinom bubrežnih ćelija. Pacijenti sa stabilnom bolešću na terapiji sorafenibom randomizovani su u</w:t>
      </w:r>
      <w:r w:rsidR="00E16B6A" w:rsidRPr="00FF704C">
        <w:rPr>
          <w:szCs w:val="22"/>
          <w:lang w:val="sr-Latn-RS"/>
        </w:rPr>
        <w:t xml:space="preserve"> </w:t>
      </w:r>
      <w:r w:rsidRPr="00FF704C">
        <w:rPr>
          <w:szCs w:val="22"/>
          <w:lang w:val="sr-Latn-RS"/>
        </w:rPr>
        <w:t>placebo grup</w:t>
      </w:r>
      <w:r w:rsidR="005959CB">
        <w:rPr>
          <w:szCs w:val="22"/>
          <w:lang w:val="sr-Latn-RS"/>
        </w:rPr>
        <w:t>i</w:t>
      </w:r>
      <w:r w:rsidRPr="005959CB">
        <w:rPr>
          <w:szCs w:val="22"/>
          <w:lang w:val="sr-Latn-RS"/>
        </w:rPr>
        <w:t xml:space="preserve"> ili onu koja nastavlja terapiju sorafenibom. Preživljavanje bez progresije bolesti kod</w:t>
      </w:r>
      <w:r w:rsidR="00E16B6A" w:rsidRPr="00E2540A">
        <w:rPr>
          <w:szCs w:val="22"/>
          <w:lang w:val="sr-Latn-RS"/>
        </w:rPr>
        <w:t xml:space="preserve"> </w:t>
      </w:r>
      <w:r w:rsidRPr="00E2540A">
        <w:rPr>
          <w:szCs w:val="22"/>
          <w:lang w:val="sr-Latn-RS"/>
        </w:rPr>
        <w:t>pacijenata sa karcinomom bubrežni</w:t>
      </w:r>
      <w:r w:rsidRPr="00FF704C">
        <w:rPr>
          <w:szCs w:val="22"/>
          <w:lang w:val="sr-Latn-RS"/>
        </w:rPr>
        <w:t>h ćelija bilo je znatno duže u sorafenib grupi (163 dana), nego u placebo</w:t>
      </w:r>
      <w:r w:rsidR="00E16B6A" w:rsidRPr="00FF704C">
        <w:rPr>
          <w:szCs w:val="22"/>
          <w:lang w:val="sr-Latn-RS"/>
        </w:rPr>
        <w:t xml:space="preserve"> </w:t>
      </w:r>
      <w:r w:rsidRPr="00FF704C">
        <w:rPr>
          <w:szCs w:val="22"/>
          <w:lang w:val="sr-Latn-RS"/>
        </w:rPr>
        <w:t>grupi (41 dan) (p = 0,0001; HR = 0,29).</w:t>
      </w:r>
    </w:p>
    <w:p w14:paraId="71D2B85A" w14:textId="77777777" w:rsidR="00F640F6" w:rsidRDefault="00F640F6" w:rsidP="0068025A">
      <w:pPr>
        <w:rPr>
          <w:szCs w:val="22"/>
          <w:u w:val="single"/>
          <w:lang w:val="sr-Latn-RS"/>
        </w:rPr>
      </w:pPr>
    </w:p>
    <w:p w14:paraId="42D1D471" w14:textId="42CA9C15" w:rsidR="00A74CC9" w:rsidRPr="00FF704C" w:rsidRDefault="00A74CC9" w:rsidP="0068025A">
      <w:pPr>
        <w:rPr>
          <w:szCs w:val="22"/>
          <w:u w:val="single"/>
          <w:lang w:val="sr-Latn-RS"/>
        </w:rPr>
      </w:pPr>
      <w:r w:rsidRPr="00FF704C">
        <w:rPr>
          <w:szCs w:val="22"/>
          <w:u w:val="single"/>
          <w:lang w:val="sr-Latn-RS"/>
        </w:rPr>
        <w:t>Produženje QT intervala</w:t>
      </w:r>
    </w:p>
    <w:p w14:paraId="21E7C2D5" w14:textId="21F9BE35" w:rsidR="00A74CC9" w:rsidRPr="00FF704C" w:rsidRDefault="00A74CC9" w:rsidP="0068025A">
      <w:pPr>
        <w:rPr>
          <w:szCs w:val="22"/>
          <w:lang w:val="sr-Latn-RS"/>
        </w:rPr>
      </w:pPr>
      <w:r w:rsidRPr="00FF704C">
        <w:rPr>
          <w:szCs w:val="22"/>
          <w:lang w:val="sr-Latn-RS"/>
        </w:rPr>
        <w:t>U kliničko farmakološkoj studiji, QT/QTc vr</w:t>
      </w:r>
      <w:r w:rsidR="008073D6" w:rsidRPr="00FF704C">
        <w:rPr>
          <w:szCs w:val="22"/>
          <w:lang w:val="sr-Latn-RS"/>
        </w:rPr>
        <w:t>ij</w:t>
      </w:r>
      <w:r w:rsidRPr="00FF704C">
        <w:rPr>
          <w:szCs w:val="22"/>
          <w:lang w:val="sr-Latn-RS"/>
        </w:rPr>
        <w:t>ednosti su m</w:t>
      </w:r>
      <w:r w:rsidR="008073D6" w:rsidRPr="00FF704C">
        <w:rPr>
          <w:szCs w:val="22"/>
          <w:lang w:val="sr-Latn-RS"/>
        </w:rPr>
        <w:t>j</w:t>
      </w:r>
      <w:r w:rsidRPr="00FF704C">
        <w:rPr>
          <w:szCs w:val="22"/>
          <w:lang w:val="sr-Latn-RS"/>
        </w:rPr>
        <w:t>erene kod 31 pacijenta pr</w:t>
      </w:r>
      <w:r w:rsidR="008073D6" w:rsidRPr="00FF704C">
        <w:rPr>
          <w:szCs w:val="22"/>
          <w:lang w:val="sr-Latn-RS"/>
        </w:rPr>
        <w:t>ij</w:t>
      </w:r>
      <w:r w:rsidRPr="00FF704C">
        <w:rPr>
          <w:szCs w:val="22"/>
          <w:lang w:val="sr-Latn-RS"/>
        </w:rPr>
        <w:t>e terapije i nakon terapije.</w:t>
      </w:r>
      <w:r w:rsidR="005C74BC" w:rsidRPr="00FF704C">
        <w:rPr>
          <w:szCs w:val="22"/>
          <w:lang w:val="sr-Latn-RS"/>
        </w:rPr>
        <w:t xml:space="preserve"> </w:t>
      </w:r>
      <w:r w:rsidRPr="00FF704C">
        <w:rPr>
          <w:szCs w:val="22"/>
          <w:lang w:val="sr-Latn-RS"/>
        </w:rPr>
        <w:t>Posl</w:t>
      </w:r>
      <w:r w:rsidR="008073D6" w:rsidRPr="00FF704C">
        <w:rPr>
          <w:szCs w:val="22"/>
          <w:lang w:val="sr-Latn-RS"/>
        </w:rPr>
        <w:t>ij</w:t>
      </w:r>
      <w:r w:rsidRPr="00FF704C">
        <w:rPr>
          <w:szCs w:val="22"/>
          <w:lang w:val="sr-Latn-RS"/>
        </w:rPr>
        <w:t>e 28-dnevnog terapijskog ciklusa, u vr</w:t>
      </w:r>
      <w:r w:rsidR="008073D6" w:rsidRPr="00FF704C">
        <w:rPr>
          <w:szCs w:val="22"/>
          <w:lang w:val="sr-Latn-RS"/>
        </w:rPr>
        <w:t>ij</w:t>
      </w:r>
      <w:r w:rsidRPr="00FF704C">
        <w:rPr>
          <w:szCs w:val="22"/>
          <w:lang w:val="sr-Latn-RS"/>
        </w:rPr>
        <w:t>eme kada je koncentracija sorafeniba bila maksimalna, QTcB je</w:t>
      </w:r>
      <w:r w:rsidR="00E16B6A" w:rsidRPr="00FF704C">
        <w:rPr>
          <w:szCs w:val="22"/>
          <w:lang w:val="sr-Latn-RS"/>
        </w:rPr>
        <w:t xml:space="preserve"> </w:t>
      </w:r>
      <w:r w:rsidRPr="00FF704C">
        <w:rPr>
          <w:szCs w:val="22"/>
          <w:lang w:val="sr-Latn-RS"/>
        </w:rPr>
        <w:t>produžen za 4 ± 19 milisekunde i QTcF za 9 ± 18 milisekunde u poređenju sa placebo terapijom kao</w:t>
      </w:r>
      <w:r w:rsidR="00E16B6A" w:rsidRPr="00FF704C">
        <w:rPr>
          <w:szCs w:val="22"/>
          <w:lang w:val="sr-Latn-RS"/>
        </w:rPr>
        <w:t xml:space="preserve"> </w:t>
      </w:r>
      <w:r w:rsidRPr="00FF704C">
        <w:rPr>
          <w:szCs w:val="22"/>
          <w:lang w:val="sr-Latn-RS"/>
        </w:rPr>
        <w:t>osnovom. Nijedan pacijent nije pokazao produženje QTcB ili QTcF &gt; 500 milisekundi tokom EKG</w:t>
      </w:r>
      <w:r w:rsidR="00E16B6A" w:rsidRPr="00FF704C">
        <w:rPr>
          <w:szCs w:val="22"/>
          <w:lang w:val="sr-Latn-RS"/>
        </w:rPr>
        <w:t xml:space="preserve"> </w:t>
      </w:r>
      <w:r w:rsidRPr="00FF704C">
        <w:rPr>
          <w:szCs w:val="22"/>
          <w:lang w:val="sr-Latn-RS"/>
        </w:rPr>
        <w:t>monitoringa nakon terapije (vid</w:t>
      </w:r>
      <w:r w:rsidR="008073D6" w:rsidRPr="00FF704C">
        <w:rPr>
          <w:szCs w:val="22"/>
          <w:lang w:val="sr-Latn-RS"/>
        </w:rPr>
        <w:t>j</w:t>
      </w:r>
      <w:r w:rsidRPr="00FF704C">
        <w:rPr>
          <w:szCs w:val="22"/>
          <w:lang w:val="sr-Latn-RS"/>
        </w:rPr>
        <w:t xml:space="preserve">eti </w:t>
      </w:r>
      <w:r w:rsidR="00B039B9" w:rsidRPr="00FF704C">
        <w:rPr>
          <w:szCs w:val="22"/>
          <w:lang w:val="sr-Latn-RS"/>
        </w:rPr>
        <w:t>dio</w:t>
      </w:r>
      <w:r w:rsidRPr="00FF704C">
        <w:rPr>
          <w:szCs w:val="22"/>
          <w:lang w:val="sr-Latn-RS"/>
        </w:rPr>
        <w:t xml:space="preserve"> 4.4).</w:t>
      </w:r>
    </w:p>
    <w:p w14:paraId="447107D2" w14:textId="77777777" w:rsidR="00E16B6A" w:rsidRPr="00FF704C" w:rsidRDefault="00E16B6A" w:rsidP="0068025A">
      <w:pPr>
        <w:rPr>
          <w:szCs w:val="22"/>
          <w:lang w:val="sr-Latn-RS"/>
        </w:rPr>
      </w:pPr>
    </w:p>
    <w:p w14:paraId="532A19AE" w14:textId="780DCCA7" w:rsidR="00A74CC9" w:rsidRPr="00FF704C" w:rsidRDefault="00A74CC9" w:rsidP="0068025A">
      <w:pPr>
        <w:rPr>
          <w:szCs w:val="22"/>
          <w:u w:val="single"/>
          <w:lang w:val="sr-Latn-RS"/>
        </w:rPr>
      </w:pPr>
      <w:r w:rsidRPr="00FF704C">
        <w:rPr>
          <w:szCs w:val="22"/>
          <w:u w:val="single"/>
          <w:lang w:val="sr-Latn-RS"/>
        </w:rPr>
        <w:t>Pedijatrijska populacija</w:t>
      </w:r>
    </w:p>
    <w:p w14:paraId="2E47FC66" w14:textId="6E454A47" w:rsidR="00A74CC9" w:rsidRPr="00FF704C" w:rsidRDefault="00A74CC9" w:rsidP="0068025A">
      <w:pPr>
        <w:rPr>
          <w:szCs w:val="22"/>
          <w:lang w:val="sr-Latn-RS"/>
        </w:rPr>
      </w:pPr>
      <w:r w:rsidRPr="00FF704C">
        <w:rPr>
          <w:szCs w:val="22"/>
          <w:lang w:val="sr-Latn-RS"/>
        </w:rPr>
        <w:t>Evropska agencija za l</w:t>
      </w:r>
      <w:r w:rsidR="008073D6" w:rsidRPr="00FF704C">
        <w:rPr>
          <w:szCs w:val="22"/>
          <w:lang w:val="sr-Latn-RS"/>
        </w:rPr>
        <w:t>j</w:t>
      </w:r>
      <w:r w:rsidRPr="00FF704C">
        <w:rPr>
          <w:szCs w:val="22"/>
          <w:lang w:val="sr-Latn-RS"/>
        </w:rPr>
        <w:t>ekove izuzela je obavez</w:t>
      </w:r>
      <w:r w:rsidR="00E2540A">
        <w:rPr>
          <w:szCs w:val="22"/>
          <w:lang w:val="sr-Latn-RS"/>
        </w:rPr>
        <w:t>u</w:t>
      </w:r>
      <w:r w:rsidRPr="00E2540A">
        <w:rPr>
          <w:szCs w:val="22"/>
          <w:lang w:val="sr-Latn-RS"/>
        </w:rPr>
        <w:t xml:space="preserve"> podnošenj</w:t>
      </w:r>
      <w:r w:rsidR="00E2540A">
        <w:rPr>
          <w:szCs w:val="22"/>
          <w:lang w:val="sr-Latn-RS"/>
        </w:rPr>
        <w:t>a</w:t>
      </w:r>
      <w:r w:rsidRPr="00E2540A">
        <w:rPr>
          <w:szCs w:val="22"/>
          <w:lang w:val="sr-Latn-RS"/>
        </w:rPr>
        <w:t xml:space="preserve"> rezultata ispitivanja, u svim podgrupama</w:t>
      </w:r>
      <w:r w:rsidR="00E16B6A" w:rsidRPr="00E2540A">
        <w:rPr>
          <w:szCs w:val="22"/>
          <w:lang w:val="sr-Latn-RS"/>
        </w:rPr>
        <w:t xml:space="preserve"> </w:t>
      </w:r>
      <w:r w:rsidRPr="00FF704C">
        <w:rPr>
          <w:szCs w:val="22"/>
          <w:lang w:val="sr-Latn-RS"/>
        </w:rPr>
        <w:t>pedijatrijske populacije, za karcinom bubrega i bubrežni pelvični karcinom (izuzev nefroblastoma,</w:t>
      </w:r>
      <w:r w:rsidR="00E16B6A" w:rsidRPr="00FF704C">
        <w:rPr>
          <w:szCs w:val="22"/>
          <w:lang w:val="sr-Latn-RS"/>
        </w:rPr>
        <w:t xml:space="preserve"> </w:t>
      </w:r>
      <w:r w:rsidRPr="00FF704C">
        <w:rPr>
          <w:szCs w:val="22"/>
          <w:lang w:val="sr-Latn-RS"/>
        </w:rPr>
        <w:t>nefroblastomatoze, „clear cell” sarkoma, mezoblastičnog nefroma, bubrežnog medularnog karcinoma i</w:t>
      </w:r>
      <w:r w:rsidR="00E16B6A" w:rsidRPr="00FF704C">
        <w:rPr>
          <w:szCs w:val="22"/>
          <w:lang w:val="sr-Latn-RS"/>
        </w:rPr>
        <w:t xml:space="preserve"> </w:t>
      </w:r>
      <w:r w:rsidRPr="00FF704C">
        <w:rPr>
          <w:szCs w:val="22"/>
          <w:lang w:val="sr-Latn-RS"/>
        </w:rPr>
        <w:t>rabdoidnog tumora bubrega), karcinom jetre i intrahepatični karcinom žučnog kanala (izuzev</w:t>
      </w:r>
      <w:r w:rsidR="00E16B6A" w:rsidRPr="00FF704C">
        <w:rPr>
          <w:szCs w:val="22"/>
          <w:lang w:val="sr-Latn-RS"/>
        </w:rPr>
        <w:t xml:space="preserve"> </w:t>
      </w:r>
      <w:r w:rsidRPr="00FF704C">
        <w:rPr>
          <w:szCs w:val="22"/>
          <w:lang w:val="sr-Latn-RS"/>
        </w:rPr>
        <w:t>hepatoblastoma) (vid</w:t>
      </w:r>
      <w:r w:rsidR="008073D6" w:rsidRPr="00FF704C">
        <w:rPr>
          <w:szCs w:val="22"/>
          <w:lang w:val="sr-Latn-RS"/>
        </w:rPr>
        <w:t>j</w:t>
      </w:r>
      <w:r w:rsidRPr="00FF704C">
        <w:rPr>
          <w:szCs w:val="22"/>
          <w:lang w:val="sr-Latn-RS"/>
        </w:rPr>
        <w:t xml:space="preserve">eti </w:t>
      </w:r>
      <w:r w:rsidR="004A13DA" w:rsidRPr="00FF704C">
        <w:rPr>
          <w:szCs w:val="22"/>
          <w:lang w:val="sr-Latn-RS"/>
        </w:rPr>
        <w:t>dio</w:t>
      </w:r>
      <w:r w:rsidRPr="00FF704C">
        <w:rPr>
          <w:szCs w:val="22"/>
          <w:lang w:val="sr-Latn-RS"/>
        </w:rPr>
        <w:t xml:space="preserve"> 4.2 za informacije o upotrebi u</w:t>
      </w:r>
      <w:r w:rsidR="00E16B6A" w:rsidRPr="00FF704C">
        <w:rPr>
          <w:szCs w:val="22"/>
          <w:lang w:val="sr-Latn-RS"/>
        </w:rPr>
        <w:t xml:space="preserve"> </w:t>
      </w:r>
      <w:r w:rsidRPr="00FF704C">
        <w:rPr>
          <w:szCs w:val="22"/>
          <w:lang w:val="sr-Latn-RS"/>
        </w:rPr>
        <w:t>pedijatrijskoj populaciji).</w:t>
      </w:r>
    </w:p>
    <w:p w14:paraId="31127332" w14:textId="7064AE23" w:rsidR="00007EF9" w:rsidRPr="00FF704C" w:rsidRDefault="00007EF9" w:rsidP="0068025A">
      <w:pPr>
        <w:rPr>
          <w:szCs w:val="22"/>
          <w:lang w:val="sr-Latn-RS"/>
        </w:rPr>
      </w:pPr>
    </w:p>
    <w:p w14:paraId="2BDA1916" w14:textId="588B4B60" w:rsidR="00007EF9" w:rsidRDefault="00007EF9" w:rsidP="0068025A">
      <w:pPr>
        <w:rPr>
          <w:b/>
          <w:bCs/>
          <w:szCs w:val="22"/>
          <w:lang w:val="sr-Latn-RS"/>
        </w:rPr>
      </w:pPr>
      <w:r w:rsidRPr="00FF704C">
        <w:rPr>
          <w:b/>
          <w:bCs/>
          <w:szCs w:val="22"/>
          <w:lang w:val="sr-Latn-RS"/>
        </w:rPr>
        <w:t>5.2. Farmakokinetički podaci</w:t>
      </w:r>
    </w:p>
    <w:p w14:paraId="72D79749" w14:textId="77777777" w:rsidR="004812C3" w:rsidRPr="004812C3" w:rsidRDefault="004812C3" w:rsidP="0068025A">
      <w:pPr>
        <w:rPr>
          <w:b/>
          <w:bCs/>
          <w:szCs w:val="22"/>
          <w:lang w:val="sr-Latn-RS"/>
        </w:rPr>
      </w:pPr>
    </w:p>
    <w:p w14:paraId="4733DBA9" w14:textId="77777777" w:rsidR="00A74CC9" w:rsidRPr="00FF704C" w:rsidRDefault="00A74CC9" w:rsidP="0068025A">
      <w:pPr>
        <w:rPr>
          <w:szCs w:val="22"/>
          <w:u w:val="single"/>
          <w:lang w:val="sr-Latn-RS"/>
        </w:rPr>
      </w:pPr>
      <w:r w:rsidRPr="00FF704C">
        <w:rPr>
          <w:szCs w:val="22"/>
          <w:u w:val="single"/>
          <w:lang w:val="sr-Latn-RS"/>
        </w:rPr>
        <w:t>Resorpcija i distribucija</w:t>
      </w:r>
    </w:p>
    <w:p w14:paraId="16377A8B" w14:textId="25AB244A" w:rsidR="00A74CC9" w:rsidRPr="00FF704C" w:rsidRDefault="00A74CC9" w:rsidP="0068025A">
      <w:pPr>
        <w:rPr>
          <w:szCs w:val="22"/>
          <w:lang w:val="sr-Latn-RS"/>
        </w:rPr>
      </w:pPr>
      <w:r w:rsidRPr="00FF704C">
        <w:rPr>
          <w:szCs w:val="22"/>
          <w:lang w:val="sr-Latn-RS"/>
        </w:rPr>
        <w:t>Posl</w:t>
      </w:r>
      <w:r w:rsidR="008073D6" w:rsidRPr="00FF704C">
        <w:rPr>
          <w:szCs w:val="22"/>
          <w:lang w:val="sr-Latn-RS"/>
        </w:rPr>
        <w:t>ij</w:t>
      </w:r>
      <w:r w:rsidRPr="00FF704C">
        <w:rPr>
          <w:szCs w:val="22"/>
          <w:lang w:val="sr-Latn-RS"/>
        </w:rPr>
        <w:t>e prim</w:t>
      </w:r>
      <w:r w:rsidR="008073D6" w:rsidRPr="00FF704C">
        <w:rPr>
          <w:szCs w:val="22"/>
          <w:lang w:val="sr-Latn-RS"/>
        </w:rPr>
        <w:t>j</w:t>
      </w:r>
      <w:r w:rsidRPr="00FF704C">
        <w:rPr>
          <w:szCs w:val="22"/>
          <w:lang w:val="sr-Latn-RS"/>
        </w:rPr>
        <w:t>ene sorafenib tableta, pros</w:t>
      </w:r>
      <w:r w:rsidR="008073D6" w:rsidRPr="00FF704C">
        <w:rPr>
          <w:szCs w:val="22"/>
          <w:lang w:val="sr-Latn-RS"/>
        </w:rPr>
        <w:t>j</w:t>
      </w:r>
      <w:r w:rsidRPr="00FF704C">
        <w:rPr>
          <w:szCs w:val="22"/>
          <w:lang w:val="sr-Latn-RS"/>
        </w:rPr>
        <w:t>ečna relativna bioraspoloživost iznosi 38-49%, u poređenju sa</w:t>
      </w:r>
      <w:r w:rsidR="00E16B6A" w:rsidRPr="00FF704C">
        <w:rPr>
          <w:szCs w:val="22"/>
          <w:lang w:val="sr-Latn-RS"/>
        </w:rPr>
        <w:t xml:space="preserve"> </w:t>
      </w:r>
      <w:r w:rsidRPr="00FF704C">
        <w:rPr>
          <w:szCs w:val="22"/>
          <w:lang w:val="sr-Latn-RS"/>
        </w:rPr>
        <w:t>prim</w:t>
      </w:r>
      <w:r w:rsidR="008073D6" w:rsidRPr="00FF704C">
        <w:rPr>
          <w:szCs w:val="22"/>
          <w:lang w:val="sr-Latn-RS"/>
        </w:rPr>
        <w:t>j</w:t>
      </w:r>
      <w:r w:rsidRPr="00FF704C">
        <w:rPr>
          <w:szCs w:val="22"/>
          <w:lang w:val="sr-Latn-RS"/>
        </w:rPr>
        <w:t>enom oralnog rastvora. Apsolutna bioraspoloživost nije poznata. Nakon oralne prim</w:t>
      </w:r>
      <w:r w:rsidR="008073D6" w:rsidRPr="00FF704C">
        <w:rPr>
          <w:szCs w:val="22"/>
          <w:lang w:val="sr-Latn-RS"/>
        </w:rPr>
        <w:t>j</w:t>
      </w:r>
      <w:r w:rsidRPr="00FF704C">
        <w:rPr>
          <w:szCs w:val="22"/>
          <w:lang w:val="sr-Latn-RS"/>
        </w:rPr>
        <w:t>ene, sorafenib</w:t>
      </w:r>
      <w:r w:rsidR="00E16B6A" w:rsidRPr="00FF704C">
        <w:rPr>
          <w:szCs w:val="22"/>
          <w:lang w:val="sr-Latn-RS"/>
        </w:rPr>
        <w:t xml:space="preserve"> </w:t>
      </w:r>
      <w:r w:rsidRPr="00FF704C">
        <w:rPr>
          <w:szCs w:val="22"/>
          <w:lang w:val="sr-Latn-RS"/>
        </w:rPr>
        <w:t>dostiže maksimalnu koncentraciju u plazmi za oko 3 sata. Kada je prim</w:t>
      </w:r>
      <w:r w:rsidR="008073D6" w:rsidRPr="00FF704C">
        <w:rPr>
          <w:szCs w:val="22"/>
          <w:lang w:val="sr-Latn-RS"/>
        </w:rPr>
        <w:t>j</w:t>
      </w:r>
      <w:r w:rsidRPr="00FF704C">
        <w:rPr>
          <w:szCs w:val="22"/>
          <w:lang w:val="sr-Latn-RS"/>
        </w:rPr>
        <w:t>enjivan uz veoma masan obrok,</w:t>
      </w:r>
      <w:r w:rsidR="00E16B6A" w:rsidRPr="00FF704C">
        <w:rPr>
          <w:szCs w:val="22"/>
          <w:lang w:val="sr-Latn-RS"/>
        </w:rPr>
        <w:t xml:space="preserve"> </w:t>
      </w:r>
      <w:r w:rsidRPr="00FF704C">
        <w:rPr>
          <w:szCs w:val="22"/>
          <w:lang w:val="sr-Latn-RS"/>
        </w:rPr>
        <w:t>resorpcija sorafeniba je bila smanjena za 30% u poređenju sa prim</w:t>
      </w:r>
      <w:r w:rsidR="008073D6" w:rsidRPr="00FF704C">
        <w:rPr>
          <w:szCs w:val="22"/>
          <w:lang w:val="sr-Latn-RS"/>
        </w:rPr>
        <w:t>j</w:t>
      </w:r>
      <w:r w:rsidRPr="00FF704C">
        <w:rPr>
          <w:szCs w:val="22"/>
          <w:lang w:val="sr-Latn-RS"/>
        </w:rPr>
        <w:t>enom natašte.</w:t>
      </w:r>
    </w:p>
    <w:p w14:paraId="600D5478" w14:textId="6E9FCCD6" w:rsidR="00A74CC9" w:rsidRPr="00FF704C" w:rsidRDefault="00A74CC9" w:rsidP="0068025A">
      <w:pPr>
        <w:rPr>
          <w:szCs w:val="22"/>
          <w:lang w:val="sr-Latn-RS"/>
        </w:rPr>
      </w:pPr>
      <w:r w:rsidRPr="00FF704C">
        <w:rPr>
          <w:szCs w:val="22"/>
          <w:lang w:val="sr-Latn-RS"/>
        </w:rPr>
        <w:t>Nakon prim</w:t>
      </w:r>
      <w:r w:rsidR="008073D6" w:rsidRPr="00FF704C">
        <w:rPr>
          <w:szCs w:val="22"/>
          <w:lang w:val="sr-Latn-RS"/>
        </w:rPr>
        <w:t>j</w:t>
      </w:r>
      <w:r w:rsidRPr="00FF704C">
        <w:rPr>
          <w:szCs w:val="22"/>
          <w:lang w:val="sr-Latn-RS"/>
        </w:rPr>
        <w:t>ene doza većih od 400 mg dva puta dnevno pros</w:t>
      </w:r>
      <w:r w:rsidR="008073D6" w:rsidRPr="00FF704C">
        <w:rPr>
          <w:szCs w:val="22"/>
          <w:lang w:val="sr-Latn-RS"/>
        </w:rPr>
        <w:t>j</w:t>
      </w:r>
      <w:r w:rsidRPr="00FF704C">
        <w:rPr>
          <w:szCs w:val="22"/>
          <w:lang w:val="sr-Latn-RS"/>
        </w:rPr>
        <w:t>ečni C</w:t>
      </w:r>
      <w:r w:rsidRPr="00FF704C">
        <w:rPr>
          <w:szCs w:val="22"/>
          <w:vertAlign w:val="subscript"/>
          <w:lang w:val="sr-Latn-RS"/>
        </w:rPr>
        <w:t xml:space="preserve">max </w:t>
      </w:r>
      <w:r w:rsidRPr="00FF704C">
        <w:rPr>
          <w:szCs w:val="22"/>
          <w:lang w:val="sr-Latn-RS"/>
        </w:rPr>
        <w:t>i PIK povećavaju se manje nego</w:t>
      </w:r>
      <w:r w:rsidR="00E16B6A" w:rsidRPr="00FF704C">
        <w:rPr>
          <w:szCs w:val="22"/>
          <w:lang w:val="sr-Latn-RS"/>
        </w:rPr>
        <w:t xml:space="preserve"> </w:t>
      </w:r>
      <w:r w:rsidRPr="00FF704C">
        <w:rPr>
          <w:szCs w:val="22"/>
          <w:lang w:val="sr-Latn-RS"/>
        </w:rPr>
        <w:t>proporcionalno. V</w:t>
      </w:r>
      <w:r w:rsidR="008073D6" w:rsidRPr="00FF704C">
        <w:rPr>
          <w:szCs w:val="22"/>
          <w:lang w:val="sr-Latn-RS"/>
        </w:rPr>
        <w:t>j</w:t>
      </w:r>
      <w:r w:rsidRPr="00FF704C">
        <w:rPr>
          <w:szCs w:val="22"/>
          <w:lang w:val="sr-Latn-RS"/>
        </w:rPr>
        <w:t xml:space="preserve">ezivanje sorafeniba </w:t>
      </w:r>
      <w:r w:rsidRPr="00FF704C">
        <w:rPr>
          <w:i/>
          <w:iCs/>
          <w:szCs w:val="22"/>
          <w:lang w:val="sr-Latn-RS"/>
        </w:rPr>
        <w:t>in vitro</w:t>
      </w:r>
      <w:r w:rsidRPr="00FF704C">
        <w:rPr>
          <w:szCs w:val="22"/>
          <w:lang w:val="sr-Latn-RS"/>
        </w:rPr>
        <w:t xml:space="preserve"> za proteine humane plazme iznosi 99,5%.</w:t>
      </w:r>
    </w:p>
    <w:p w14:paraId="435EE8E0" w14:textId="0382197E" w:rsidR="00A74CC9" w:rsidRPr="00FF704C" w:rsidRDefault="00A74CC9" w:rsidP="0068025A">
      <w:pPr>
        <w:rPr>
          <w:szCs w:val="22"/>
          <w:lang w:val="sr-Latn-RS"/>
        </w:rPr>
      </w:pPr>
      <w:r w:rsidRPr="00FF704C">
        <w:rPr>
          <w:szCs w:val="22"/>
          <w:lang w:val="sr-Latn-RS"/>
        </w:rPr>
        <w:t>Ponovljeno doziranje sorafeniba tokom 7 dana rezultovalo je 2,5 do 7 puta većom akumulacijom, u</w:t>
      </w:r>
      <w:r w:rsidR="00E16B6A" w:rsidRPr="00FF704C">
        <w:rPr>
          <w:szCs w:val="22"/>
          <w:lang w:val="sr-Latn-RS"/>
        </w:rPr>
        <w:t xml:space="preserve"> </w:t>
      </w:r>
      <w:r w:rsidRPr="00FF704C">
        <w:rPr>
          <w:szCs w:val="22"/>
          <w:lang w:val="sr-Latn-RS"/>
        </w:rPr>
        <w:t>poređenju sa prim</w:t>
      </w:r>
      <w:r w:rsidR="008073D6" w:rsidRPr="00FF704C">
        <w:rPr>
          <w:szCs w:val="22"/>
          <w:lang w:val="sr-Latn-RS"/>
        </w:rPr>
        <w:t>j</w:t>
      </w:r>
      <w:r w:rsidRPr="00FF704C">
        <w:rPr>
          <w:szCs w:val="22"/>
          <w:lang w:val="sr-Latn-RS"/>
        </w:rPr>
        <w:t>enom pojedinačne doze. Ravnotežne koncentracije sorafeniba u plazmi postižu se unutar 7</w:t>
      </w:r>
      <w:r w:rsidR="00E16B6A" w:rsidRPr="00FF704C">
        <w:rPr>
          <w:szCs w:val="22"/>
          <w:lang w:val="sr-Latn-RS"/>
        </w:rPr>
        <w:t xml:space="preserve"> </w:t>
      </w:r>
      <w:r w:rsidRPr="00FF704C">
        <w:rPr>
          <w:szCs w:val="22"/>
          <w:lang w:val="sr-Latn-RS"/>
        </w:rPr>
        <w:t>dana, sa odnosom srednjih najviših koncentracija i koncentracija pred narednu dozu manjim od 2.</w:t>
      </w:r>
    </w:p>
    <w:p w14:paraId="417FD41E" w14:textId="1EA44657" w:rsidR="00A74CC9" w:rsidRPr="00FF704C" w:rsidRDefault="00A74CC9" w:rsidP="0068025A">
      <w:pPr>
        <w:rPr>
          <w:szCs w:val="22"/>
          <w:lang w:val="sr-Latn-RS"/>
        </w:rPr>
      </w:pPr>
      <w:r w:rsidRPr="00FF704C">
        <w:rPr>
          <w:szCs w:val="22"/>
          <w:lang w:val="sr-Latn-RS"/>
        </w:rPr>
        <w:t>Koncentracije u stanju dinamičke ravnoteže sorafeniba prim</w:t>
      </w:r>
      <w:r w:rsidR="008073D6" w:rsidRPr="00FF704C">
        <w:rPr>
          <w:szCs w:val="22"/>
          <w:lang w:val="sr-Latn-RS"/>
        </w:rPr>
        <w:t>ij</w:t>
      </w:r>
      <w:r w:rsidRPr="00FF704C">
        <w:rPr>
          <w:szCs w:val="22"/>
          <w:lang w:val="sr-Latn-RS"/>
        </w:rPr>
        <w:t>enjenog u dozi od 400 mg dva puta dnevno su</w:t>
      </w:r>
      <w:r w:rsidR="00E16B6A" w:rsidRPr="00FF704C">
        <w:rPr>
          <w:szCs w:val="22"/>
          <w:lang w:val="sr-Latn-RS"/>
        </w:rPr>
        <w:t xml:space="preserve"> </w:t>
      </w:r>
      <w:r w:rsidRPr="00FF704C">
        <w:rPr>
          <w:szCs w:val="22"/>
          <w:lang w:val="sr-Latn-RS"/>
        </w:rPr>
        <w:t>proc</w:t>
      </w:r>
      <w:r w:rsidR="008073D6" w:rsidRPr="00FF704C">
        <w:rPr>
          <w:szCs w:val="22"/>
          <w:lang w:val="sr-Latn-RS"/>
        </w:rPr>
        <w:t>ij</w:t>
      </w:r>
      <w:r w:rsidRPr="00FF704C">
        <w:rPr>
          <w:szCs w:val="22"/>
          <w:lang w:val="sr-Latn-RS"/>
        </w:rPr>
        <w:t>enjene kod pacijenata sa</w:t>
      </w:r>
      <w:r w:rsidR="005C74BC" w:rsidRPr="00FF704C">
        <w:rPr>
          <w:szCs w:val="22"/>
          <w:lang w:val="sr-Latn-RS"/>
        </w:rPr>
        <w:t xml:space="preserve"> DTC,</w:t>
      </w:r>
      <w:r w:rsidRPr="00FF704C">
        <w:rPr>
          <w:szCs w:val="22"/>
          <w:lang w:val="sr-Latn-RS"/>
        </w:rPr>
        <w:t xml:space="preserve"> RCC i HCC. </w:t>
      </w:r>
      <w:r w:rsidR="005C74BC" w:rsidRPr="00FF704C">
        <w:rPr>
          <w:szCs w:val="22"/>
          <w:lang w:val="sr-Latn-RS"/>
        </w:rPr>
        <w:t>Najveća srednja koncentracija je zab</w:t>
      </w:r>
      <w:r w:rsidR="004A13DA" w:rsidRPr="00FF704C">
        <w:rPr>
          <w:szCs w:val="22"/>
          <w:lang w:val="sr-Latn-RS"/>
        </w:rPr>
        <w:t>i</w:t>
      </w:r>
      <w:r w:rsidR="005C74BC" w:rsidRPr="00FF704C">
        <w:rPr>
          <w:szCs w:val="22"/>
          <w:lang w:val="sr-Latn-RS"/>
        </w:rPr>
        <w:t>l</w:t>
      </w:r>
      <w:r w:rsidR="004A13DA" w:rsidRPr="00FF704C">
        <w:rPr>
          <w:szCs w:val="22"/>
          <w:lang w:val="sr-Latn-RS"/>
        </w:rPr>
        <w:t>j</w:t>
      </w:r>
      <w:r w:rsidR="005C74BC" w:rsidRPr="00FF704C">
        <w:rPr>
          <w:szCs w:val="22"/>
          <w:lang w:val="sr-Latn-RS"/>
        </w:rPr>
        <w:t xml:space="preserve">ežena kod pacijenata sa DTC (približno dva puta veće nego kod </w:t>
      </w:r>
      <w:r w:rsidR="00F14282" w:rsidRPr="00FF704C">
        <w:rPr>
          <w:szCs w:val="22"/>
          <w:lang w:val="sr-Latn-RS"/>
        </w:rPr>
        <w:t>pacijenata sa RCC i HCC</w:t>
      </w:r>
      <w:r w:rsidR="005C74BC" w:rsidRPr="00FF704C">
        <w:rPr>
          <w:szCs w:val="22"/>
          <w:lang w:val="sr-Latn-RS"/>
        </w:rPr>
        <w:t>)</w:t>
      </w:r>
      <w:r w:rsidR="00F14282" w:rsidRPr="00FF704C">
        <w:rPr>
          <w:szCs w:val="22"/>
          <w:lang w:val="sr-Latn-RS"/>
        </w:rPr>
        <w:t>, mada je v</w:t>
      </w:r>
      <w:r w:rsidRPr="00FF704C">
        <w:rPr>
          <w:szCs w:val="22"/>
          <w:lang w:val="sr-Latn-RS"/>
        </w:rPr>
        <w:t>elika</w:t>
      </w:r>
      <w:r w:rsidR="00E16B6A" w:rsidRPr="00FF704C">
        <w:rPr>
          <w:szCs w:val="22"/>
          <w:lang w:val="sr-Latn-RS"/>
        </w:rPr>
        <w:t xml:space="preserve"> </w:t>
      </w:r>
      <w:r w:rsidRPr="00FF704C">
        <w:rPr>
          <w:szCs w:val="22"/>
          <w:lang w:val="sr-Latn-RS"/>
        </w:rPr>
        <w:t>varijabilnost</w:t>
      </w:r>
      <w:r w:rsidR="009217C2" w:rsidRPr="00FF704C">
        <w:rPr>
          <w:szCs w:val="22"/>
          <w:lang w:val="sr-Latn-RS"/>
        </w:rPr>
        <w:t xml:space="preserve"> bila prisutna</w:t>
      </w:r>
      <w:r w:rsidRPr="00FF704C">
        <w:rPr>
          <w:szCs w:val="22"/>
          <w:lang w:val="sr-Latn-RS"/>
        </w:rPr>
        <w:t xml:space="preserve"> kod svih tipova tumora. </w:t>
      </w:r>
      <w:r w:rsidR="00F14282" w:rsidRPr="00FF704C">
        <w:rPr>
          <w:szCs w:val="22"/>
          <w:lang w:val="sr-Latn-RS"/>
        </w:rPr>
        <w:t>Nije poznat razlog povećane koncentracije kod pacijenata sa DTC.</w:t>
      </w:r>
    </w:p>
    <w:p w14:paraId="16EBA54F" w14:textId="77777777" w:rsidR="00E16B6A" w:rsidRPr="00FF704C" w:rsidRDefault="00E16B6A" w:rsidP="0068025A">
      <w:pPr>
        <w:rPr>
          <w:szCs w:val="22"/>
          <w:lang w:val="sr-Latn-RS"/>
        </w:rPr>
      </w:pPr>
    </w:p>
    <w:p w14:paraId="5FF961FB" w14:textId="5268BB70" w:rsidR="00A74CC9" w:rsidRPr="00FF704C" w:rsidRDefault="00A74CC9" w:rsidP="0068025A">
      <w:pPr>
        <w:rPr>
          <w:szCs w:val="22"/>
          <w:u w:val="single"/>
          <w:lang w:val="sr-Latn-RS"/>
        </w:rPr>
      </w:pPr>
      <w:r w:rsidRPr="00FF704C">
        <w:rPr>
          <w:szCs w:val="22"/>
          <w:u w:val="single"/>
          <w:lang w:val="sr-Latn-RS"/>
        </w:rPr>
        <w:t>Biotransformacija i eliminacija</w:t>
      </w:r>
    </w:p>
    <w:p w14:paraId="1BB081B8" w14:textId="733F67F2" w:rsidR="00A74CC9" w:rsidRPr="00FF704C" w:rsidRDefault="00A74CC9" w:rsidP="0068025A">
      <w:pPr>
        <w:rPr>
          <w:szCs w:val="22"/>
          <w:lang w:val="sr-Latn-RS"/>
        </w:rPr>
      </w:pPr>
      <w:r w:rsidRPr="00FF704C">
        <w:rPr>
          <w:szCs w:val="22"/>
          <w:lang w:val="sr-Latn-RS"/>
        </w:rPr>
        <w:lastRenderedPageBreak/>
        <w:t>Poluvr</w:t>
      </w:r>
      <w:r w:rsidR="008073D6" w:rsidRPr="00FF704C">
        <w:rPr>
          <w:szCs w:val="22"/>
          <w:lang w:val="sr-Latn-RS"/>
        </w:rPr>
        <w:t>ij</w:t>
      </w:r>
      <w:r w:rsidRPr="00FF704C">
        <w:rPr>
          <w:szCs w:val="22"/>
          <w:lang w:val="sr-Latn-RS"/>
        </w:rPr>
        <w:t>eme eliminacije sorafeniba je oko 25-48 sati. Sorafenib se primarno metaboliše u jetri i podl</w:t>
      </w:r>
      <w:r w:rsidR="004812C3">
        <w:rPr>
          <w:szCs w:val="22"/>
          <w:lang w:val="sr-Latn-RS"/>
        </w:rPr>
        <w:t>ij</w:t>
      </w:r>
      <w:r w:rsidRPr="004812C3">
        <w:rPr>
          <w:szCs w:val="22"/>
          <w:lang w:val="sr-Latn-RS"/>
        </w:rPr>
        <w:t>eže</w:t>
      </w:r>
      <w:r w:rsidR="00E16B6A" w:rsidRPr="004812C3">
        <w:rPr>
          <w:szCs w:val="22"/>
          <w:lang w:val="sr-Latn-RS"/>
        </w:rPr>
        <w:t xml:space="preserve"> </w:t>
      </w:r>
      <w:r w:rsidRPr="00FF704C">
        <w:rPr>
          <w:szCs w:val="22"/>
          <w:lang w:val="sr-Latn-RS"/>
        </w:rPr>
        <w:t>oksidativnom metabolizmu, posredovanom CYP3A4, kao i glukuronidaciji, posredovanoj UGT1A9. U</w:t>
      </w:r>
      <w:r w:rsidR="00E16B6A" w:rsidRPr="00FF704C">
        <w:rPr>
          <w:szCs w:val="22"/>
          <w:lang w:val="sr-Latn-RS"/>
        </w:rPr>
        <w:t xml:space="preserve"> </w:t>
      </w:r>
      <w:r w:rsidRPr="00FF704C">
        <w:rPr>
          <w:szCs w:val="22"/>
          <w:lang w:val="sr-Latn-RS"/>
        </w:rPr>
        <w:t>gastrointestinalnom traktu, d</w:t>
      </w:r>
      <w:r w:rsidR="008073D6" w:rsidRPr="00FF704C">
        <w:rPr>
          <w:szCs w:val="22"/>
          <w:lang w:val="sr-Latn-RS"/>
        </w:rPr>
        <w:t>j</w:t>
      </w:r>
      <w:r w:rsidRPr="00FF704C">
        <w:rPr>
          <w:szCs w:val="22"/>
          <w:lang w:val="sr-Latn-RS"/>
        </w:rPr>
        <w:t>elovanjem bakterijske glukuronidaze, može doći do c</w:t>
      </w:r>
      <w:r w:rsidR="008073D6" w:rsidRPr="00FF704C">
        <w:rPr>
          <w:szCs w:val="22"/>
          <w:lang w:val="sr-Latn-RS"/>
        </w:rPr>
        <w:t>ij</w:t>
      </w:r>
      <w:r w:rsidRPr="00FF704C">
        <w:rPr>
          <w:szCs w:val="22"/>
          <w:lang w:val="sr-Latn-RS"/>
        </w:rPr>
        <w:t>epanja sorafenib</w:t>
      </w:r>
      <w:r w:rsidR="00E16B6A" w:rsidRPr="00FF704C">
        <w:rPr>
          <w:szCs w:val="22"/>
          <w:lang w:val="sr-Latn-RS"/>
        </w:rPr>
        <w:t xml:space="preserve"> </w:t>
      </w:r>
      <w:r w:rsidRPr="00FF704C">
        <w:rPr>
          <w:szCs w:val="22"/>
          <w:lang w:val="sr-Latn-RS"/>
        </w:rPr>
        <w:t>konjugata, čime se omogućava da se nekonjugovana aktivna supstanca ponovo resorbuje. Pokazano je da</w:t>
      </w:r>
      <w:r w:rsidR="00E16B6A" w:rsidRPr="00FF704C">
        <w:rPr>
          <w:szCs w:val="22"/>
          <w:lang w:val="sr-Latn-RS"/>
        </w:rPr>
        <w:t xml:space="preserve"> </w:t>
      </w:r>
      <w:r w:rsidRPr="00FF704C">
        <w:rPr>
          <w:szCs w:val="22"/>
          <w:lang w:val="sr-Latn-RS"/>
        </w:rPr>
        <w:t>istovremena prim</w:t>
      </w:r>
      <w:r w:rsidR="00264A37" w:rsidRPr="00FF704C">
        <w:rPr>
          <w:szCs w:val="22"/>
          <w:lang w:val="sr-Latn-RS"/>
        </w:rPr>
        <w:t>j</w:t>
      </w:r>
      <w:r w:rsidRPr="00FF704C">
        <w:rPr>
          <w:szCs w:val="22"/>
          <w:lang w:val="sr-Latn-RS"/>
        </w:rPr>
        <w:t>ena neomicina interferi</w:t>
      </w:r>
      <w:r w:rsidR="00947A00">
        <w:rPr>
          <w:szCs w:val="22"/>
          <w:lang w:val="sr-Latn-RS"/>
        </w:rPr>
        <w:t>ra</w:t>
      </w:r>
      <w:r w:rsidRPr="00FF704C">
        <w:rPr>
          <w:szCs w:val="22"/>
          <w:lang w:val="sr-Latn-RS"/>
        </w:rPr>
        <w:t xml:space="preserve"> sa ovim procesom, što smanjuje pros</w:t>
      </w:r>
      <w:r w:rsidR="00264A37" w:rsidRPr="00FF704C">
        <w:rPr>
          <w:szCs w:val="22"/>
          <w:lang w:val="sr-Latn-RS"/>
        </w:rPr>
        <w:t>j</w:t>
      </w:r>
      <w:r w:rsidRPr="00FF704C">
        <w:rPr>
          <w:szCs w:val="22"/>
          <w:lang w:val="sr-Latn-RS"/>
        </w:rPr>
        <w:t>ečnu bioraspoloživost</w:t>
      </w:r>
      <w:r w:rsidR="00E16B6A" w:rsidRPr="00FF704C">
        <w:rPr>
          <w:szCs w:val="22"/>
          <w:lang w:val="sr-Latn-RS"/>
        </w:rPr>
        <w:t xml:space="preserve"> </w:t>
      </w:r>
      <w:r w:rsidRPr="00FF704C">
        <w:rPr>
          <w:szCs w:val="22"/>
          <w:lang w:val="sr-Latn-RS"/>
        </w:rPr>
        <w:t>sorafeniba za 54%.</w:t>
      </w:r>
    </w:p>
    <w:p w14:paraId="1B43BEB6" w14:textId="709CE6BF" w:rsidR="00A74CC9" w:rsidRPr="00FF704C" w:rsidRDefault="00A74CC9" w:rsidP="0068025A">
      <w:pPr>
        <w:rPr>
          <w:szCs w:val="22"/>
          <w:lang w:val="sr-Latn-RS"/>
        </w:rPr>
      </w:pPr>
      <w:r w:rsidRPr="00FF704C">
        <w:rPr>
          <w:szCs w:val="22"/>
          <w:lang w:val="sr-Latn-RS"/>
        </w:rPr>
        <w:t>Sorafenib čini oko 70-85% cirkulišućeg analita plazme u stanju ravnoteže. Do sada je identifikovano osam</w:t>
      </w:r>
      <w:r w:rsidR="00E16B6A" w:rsidRPr="00FF704C">
        <w:rPr>
          <w:szCs w:val="22"/>
          <w:lang w:val="sr-Latn-RS"/>
        </w:rPr>
        <w:t xml:space="preserve"> </w:t>
      </w:r>
      <w:r w:rsidRPr="00FF704C">
        <w:rPr>
          <w:szCs w:val="22"/>
          <w:lang w:val="sr-Latn-RS"/>
        </w:rPr>
        <w:t>metabolita sorafeniba, od kojih je pet detektovano u plazmi. Glavni cirkulišući metabolit sorafeniba u</w:t>
      </w:r>
      <w:r w:rsidR="00E16B6A" w:rsidRPr="00FF704C">
        <w:rPr>
          <w:szCs w:val="22"/>
          <w:lang w:val="sr-Latn-RS"/>
        </w:rPr>
        <w:t xml:space="preserve"> </w:t>
      </w:r>
      <w:r w:rsidRPr="00FF704C">
        <w:rPr>
          <w:szCs w:val="22"/>
          <w:lang w:val="sr-Latn-RS"/>
        </w:rPr>
        <w:t xml:space="preserve">plazmi, piridin-N-oksid, pokazuje </w:t>
      </w:r>
      <w:r w:rsidRPr="0020765D">
        <w:rPr>
          <w:i/>
          <w:szCs w:val="22"/>
          <w:lang w:val="sr-Latn-RS"/>
        </w:rPr>
        <w:t>in vitro</w:t>
      </w:r>
      <w:r w:rsidRPr="00FF704C">
        <w:rPr>
          <w:szCs w:val="22"/>
          <w:lang w:val="sr-Latn-RS"/>
        </w:rPr>
        <w:t xml:space="preserve"> aktivnost sličnu sorafenibu. Ovaj metabolit čini oko 9-16%</w:t>
      </w:r>
      <w:r w:rsidR="00E16B6A" w:rsidRPr="00FF704C">
        <w:rPr>
          <w:szCs w:val="22"/>
          <w:lang w:val="sr-Latn-RS"/>
        </w:rPr>
        <w:t xml:space="preserve"> </w:t>
      </w:r>
      <w:r w:rsidRPr="00FF704C">
        <w:rPr>
          <w:szCs w:val="22"/>
          <w:lang w:val="sr-Latn-RS"/>
        </w:rPr>
        <w:t>cirkulišućeg analita u stanju ravnoteže.</w:t>
      </w:r>
    </w:p>
    <w:p w14:paraId="6750EC58" w14:textId="2EF86D84" w:rsidR="00A74CC9" w:rsidRPr="00FF704C" w:rsidRDefault="00A74CC9" w:rsidP="0068025A">
      <w:pPr>
        <w:rPr>
          <w:szCs w:val="22"/>
          <w:lang w:val="sr-Latn-RS"/>
        </w:rPr>
      </w:pPr>
      <w:r w:rsidRPr="00FF704C">
        <w:rPr>
          <w:szCs w:val="22"/>
          <w:lang w:val="sr-Latn-RS"/>
        </w:rPr>
        <w:t>Posl</w:t>
      </w:r>
      <w:r w:rsidR="00264A37" w:rsidRPr="00FF704C">
        <w:rPr>
          <w:szCs w:val="22"/>
          <w:lang w:val="sr-Latn-RS"/>
        </w:rPr>
        <w:t>ij</w:t>
      </w:r>
      <w:r w:rsidRPr="00FF704C">
        <w:rPr>
          <w:szCs w:val="22"/>
          <w:lang w:val="sr-Latn-RS"/>
        </w:rPr>
        <w:t>e oralne prim</w:t>
      </w:r>
      <w:r w:rsidR="00264A37" w:rsidRPr="00FF704C">
        <w:rPr>
          <w:szCs w:val="22"/>
          <w:lang w:val="sr-Latn-RS"/>
        </w:rPr>
        <w:t>j</w:t>
      </w:r>
      <w:r w:rsidRPr="00FF704C">
        <w:rPr>
          <w:szCs w:val="22"/>
          <w:lang w:val="sr-Latn-RS"/>
        </w:rPr>
        <w:t>ene doze od 100 mg sorafeniba u obliku rastvora, 96% doze se eliminiše nakon 14 dana, pri</w:t>
      </w:r>
      <w:r w:rsidR="00E16B6A" w:rsidRPr="00FF704C">
        <w:rPr>
          <w:szCs w:val="22"/>
          <w:lang w:val="sr-Latn-RS"/>
        </w:rPr>
        <w:t xml:space="preserve"> </w:t>
      </w:r>
      <w:r w:rsidRPr="00FF704C">
        <w:rPr>
          <w:szCs w:val="22"/>
          <w:lang w:val="sr-Latn-RS"/>
        </w:rPr>
        <w:t>čemu se 77% doze izluči fecesom, a 19% doze urinom u vidu glukuronizovanih metabolita. Neprom</w:t>
      </w:r>
      <w:r w:rsidR="00264A37" w:rsidRPr="00FF704C">
        <w:rPr>
          <w:szCs w:val="22"/>
          <w:lang w:val="sr-Latn-RS"/>
        </w:rPr>
        <w:t>ij</w:t>
      </w:r>
      <w:r w:rsidRPr="00FF704C">
        <w:rPr>
          <w:szCs w:val="22"/>
          <w:lang w:val="sr-Latn-RS"/>
        </w:rPr>
        <w:t>enjeni</w:t>
      </w:r>
      <w:r w:rsidR="00E16B6A" w:rsidRPr="00FF704C">
        <w:rPr>
          <w:szCs w:val="22"/>
          <w:lang w:val="sr-Latn-RS"/>
        </w:rPr>
        <w:t xml:space="preserve"> </w:t>
      </w:r>
      <w:r w:rsidRPr="00FF704C">
        <w:rPr>
          <w:szCs w:val="22"/>
          <w:lang w:val="sr-Latn-RS"/>
        </w:rPr>
        <w:t>sorafenib, koji čini 51% un</w:t>
      </w:r>
      <w:r w:rsidR="00264A37" w:rsidRPr="00FF704C">
        <w:rPr>
          <w:szCs w:val="22"/>
          <w:lang w:val="sr-Latn-RS"/>
        </w:rPr>
        <w:t>ij</w:t>
      </w:r>
      <w:r w:rsidRPr="00FF704C">
        <w:rPr>
          <w:szCs w:val="22"/>
          <w:lang w:val="sr-Latn-RS"/>
        </w:rPr>
        <w:t>ete doze, nađen je u fecesu, ali ne i u urinu, što ukazuje na to da bilijarna</w:t>
      </w:r>
      <w:r w:rsidR="00E16B6A" w:rsidRPr="00FF704C">
        <w:rPr>
          <w:szCs w:val="22"/>
          <w:lang w:val="sr-Latn-RS"/>
        </w:rPr>
        <w:t xml:space="preserve"> </w:t>
      </w:r>
      <w:r w:rsidRPr="00FF704C">
        <w:rPr>
          <w:szCs w:val="22"/>
          <w:lang w:val="sr-Latn-RS"/>
        </w:rPr>
        <w:t>ekskrecija neprom</w:t>
      </w:r>
      <w:r w:rsidR="00264A37" w:rsidRPr="00FF704C">
        <w:rPr>
          <w:szCs w:val="22"/>
          <w:lang w:val="sr-Latn-RS"/>
        </w:rPr>
        <w:t>ij</w:t>
      </w:r>
      <w:r w:rsidRPr="00FF704C">
        <w:rPr>
          <w:szCs w:val="22"/>
          <w:lang w:val="sr-Latn-RS"/>
        </w:rPr>
        <w:t>enjenog l</w:t>
      </w:r>
      <w:r w:rsidR="00264A37" w:rsidRPr="00FF704C">
        <w:rPr>
          <w:szCs w:val="22"/>
          <w:lang w:val="sr-Latn-RS"/>
        </w:rPr>
        <w:t>ij</w:t>
      </w:r>
      <w:r w:rsidRPr="00FF704C">
        <w:rPr>
          <w:szCs w:val="22"/>
          <w:lang w:val="sr-Latn-RS"/>
        </w:rPr>
        <w:t>eka doprinosi eliminaciji sorafeniba.</w:t>
      </w:r>
    </w:p>
    <w:p w14:paraId="4A8A0478" w14:textId="77777777" w:rsidR="00E16B6A" w:rsidRPr="00FF704C" w:rsidRDefault="00E16B6A" w:rsidP="0068025A">
      <w:pPr>
        <w:rPr>
          <w:szCs w:val="22"/>
          <w:lang w:val="sr-Latn-RS"/>
        </w:rPr>
      </w:pPr>
    </w:p>
    <w:p w14:paraId="2687C6EF" w14:textId="2E428F8E" w:rsidR="00A74CC9" w:rsidRPr="00FF704C" w:rsidRDefault="00A74CC9" w:rsidP="0068025A">
      <w:pPr>
        <w:rPr>
          <w:szCs w:val="22"/>
          <w:u w:val="single"/>
          <w:lang w:val="sr-Latn-RS"/>
        </w:rPr>
      </w:pPr>
      <w:r w:rsidRPr="00FF704C">
        <w:rPr>
          <w:szCs w:val="22"/>
          <w:u w:val="single"/>
          <w:lang w:val="sr-Latn-RS"/>
        </w:rPr>
        <w:t>Farmakokinetika u posebnim populacijama</w:t>
      </w:r>
    </w:p>
    <w:p w14:paraId="6A09E3C2" w14:textId="0B8E3061" w:rsidR="00A74CC9" w:rsidRPr="00FF704C" w:rsidRDefault="00A74CC9" w:rsidP="0068025A">
      <w:pPr>
        <w:rPr>
          <w:szCs w:val="22"/>
          <w:lang w:val="sr-Latn-RS"/>
        </w:rPr>
      </w:pPr>
      <w:r w:rsidRPr="00FF704C">
        <w:rPr>
          <w:szCs w:val="22"/>
          <w:lang w:val="sr-Latn-RS"/>
        </w:rPr>
        <w:t>Analiza demografskih podataka ukazuje da nema povezanosti između farmakokinetike i uzrasta (do 65</w:t>
      </w:r>
      <w:r w:rsidR="00E16B6A" w:rsidRPr="00FF704C">
        <w:rPr>
          <w:szCs w:val="22"/>
          <w:lang w:val="sr-Latn-RS"/>
        </w:rPr>
        <w:t xml:space="preserve"> </w:t>
      </w:r>
      <w:r w:rsidRPr="00FF704C">
        <w:rPr>
          <w:szCs w:val="22"/>
          <w:lang w:val="sr-Latn-RS"/>
        </w:rPr>
        <w:t>godina), pola ili t</w:t>
      </w:r>
      <w:r w:rsidR="00264A37" w:rsidRPr="00FF704C">
        <w:rPr>
          <w:szCs w:val="22"/>
          <w:lang w:val="sr-Latn-RS"/>
        </w:rPr>
        <w:t>j</w:t>
      </w:r>
      <w:r w:rsidRPr="00FF704C">
        <w:rPr>
          <w:szCs w:val="22"/>
          <w:lang w:val="sr-Latn-RS"/>
        </w:rPr>
        <w:t>elesne mase.</w:t>
      </w:r>
    </w:p>
    <w:p w14:paraId="7617D37C" w14:textId="77777777" w:rsidR="00E16B6A" w:rsidRPr="00FF704C" w:rsidRDefault="00E16B6A" w:rsidP="0068025A">
      <w:pPr>
        <w:rPr>
          <w:szCs w:val="22"/>
          <w:lang w:val="sr-Latn-RS"/>
        </w:rPr>
      </w:pPr>
    </w:p>
    <w:p w14:paraId="187383B0" w14:textId="1C9E0AFA" w:rsidR="00A74CC9" w:rsidRPr="00FF704C" w:rsidRDefault="00A74CC9" w:rsidP="0068025A">
      <w:pPr>
        <w:rPr>
          <w:szCs w:val="22"/>
          <w:u w:val="single"/>
          <w:lang w:val="sr-Latn-RS"/>
        </w:rPr>
      </w:pPr>
      <w:r w:rsidRPr="00FF704C">
        <w:rPr>
          <w:szCs w:val="22"/>
          <w:u w:val="single"/>
          <w:lang w:val="sr-Latn-RS"/>
        </w:rPr>
        <w:t>Pedijatrijska populacija</w:t>
      </w:r>
    </w:p>
    <w:p w14:paraId="228FB43B" w14:textId="7B312170" w:rsidR="00A74CC9" w:rsidRPr="004B508C" w:rsidRDefault="00A74CC9" w:rsidP="0068025A">
      <w:pPr>
        <w:rPr>
          <w:szCs w:val="22"/>
          <w:lang w:val="sr-Latn-RS"/>
        </w:rPr>
      </w:pPr>
      <w:r w:rsidRPr="00FF704C">
        <w:rPr>
          <w:szCs w:val="22"/>
          <w:lang w:val="sr-Latn-RS"/>
        </w:rPr>
        <w:t>Ni</w:t>
      </w:r>
      <w:r w:rsidR="004B508C">
        <w:rPr>
          <w:szCs w:val="22"/>
          <w:lang w:val="sr-Latn-RS"/>
        </w:rPr>
        <w:t>je</w:t>
      </w:r>
      <w:r w:rsidRPr="004B508C">
        <w:rPr>
          <w:szCs w:val="22"/>
          <w:lang w:val="sr-Latn-RS"/>
        </w:rPr>
        <w:t>su sprovedena ispitivanja farmakokinetike sorafeniba kod pedijatrijskih pacijenata.</w:t>
      </w:r>
    </w:p>
    <w:p w14:paraId="6373C633" w14:textId="77777777" w:rsidR="00E16B6A" w:rsidRPr="00FF704C" w:rsidRDefault="00E16B6A" w:rsidP="0068025A">
      <w:pPr>
        <w:rPr>
          <w:szCs w:val="22"/>
          <w:u w:val="single"/>
          <w:lang w:val="sr-Latn-RS"/>
        </w:rPr>
      </w:pPr>
    </w:p>
    <w:p w14:paraId="7E02053C" w14:textId="0B1944DF" w:rsidR="00A74CC9" w:rsidRPr="00FF704C" w:rsidRDefault="00A74CC9" w:rsidP="0068025A">
      <w:pPr>
        <w:rPr>
          <w:szCs w:val="22"/>
          <w:u w:val="single"/>
          <w:lang w:val="sr-Latn-RS"/>
        </w:rPr>
      </w:pPr>
      <w:r w:rsidRPr="00FF704C">
        <w:rPr>
          <w:szCs w:val="22"/>
          <w:u w:val="single"/>
          <w:lang w:val="sr-Latn-RS"/>
        </w:rPr>
        <w:t>Rasa</w:t>
      </w:r>
    </w:p>
    <w:p w14:paraId="5D896A3B" w14:textId="5E221675" w:rsidR="00A74CC9" w:rsidRPr="00FF704C" w:rsidRDefault="00A74CC9" w:rsidP="0068025A">
      <w:pPr>
        <w:rPr>
          <w:szCs w:val="22"/>
          <w:lang w:val="sr-Latn-RS"/>
        </w:rPr>
      </w:pPr>
      <w:r w:rsidRPr="00FF704C">
        <w:rPr>
          <w:szCs w:val="22"/>
          <w:lang w:val="sr-Latn-RS"/>
        </w:rPr>
        <w:t>Nema klinički značajnih razlika u farmakokinetičkim parametrima između azijskih i pacijenata b</w:t>
      </w:r>
      <w:r w:rsidR="00264A37" w:rsidRPr="00FF704C">
        <w:rPr>
          <w:szCs w:val="22"/>
          <w:lang w:val="sr-Latn-RS"/>
        </w:rPr>
        <w:t>ij</w:t>
      </w:r>
      <w:r w:rsidRPr="00FF704C">
        <w:rPr>
          <w:szCs w:val="22"/>
          <w:lang w:val="sr-Latn-RS"/>
        </w:rPr>
        <w:t>ele rase.</w:t>
      </w:r>
    </w:p>
    <w:p w14:paraId="768EDCB6" w14:textId="77777777" w:rsidR="00E16B6A" w:rsidRPr="00FF704C" w:rsidRDefault="00E16B6A" w:rsidP="0068025A">
      <w:pPr>
        <w:rPr>
          <w:szCs w:val="22"/>
          <w:lang w:val="sr-Latn-RS"/>
        </w:rPr>
      </w:pPr>
    </w:p>
    <w:p w14:paraId="7BBD4A92" w14:textId="1E1A6B30" w:rsidR="00A74CC9" w:rsidRPr="00FF704C" w:rsidRDefault="00A74CC9" w:rsidP="0068025A">
      <w:pPr>
        <w:rPr>
          <w:szCs w:val="22"/>
          <w:u w:val="single"/>
          <w:lang w:val="sr-Latn-RS"/>
        </w:rPr>
      </w:pPr>
      <w:r w:rsidRPr="00FF704C">
        <w:rPr>
          <w:szCs w:val="22"/>
          <w:u w:val="single"/>
          <w:lang w:val="sr-Latn-RS"/>
        </w:rPr>
        <w:t>Oštećenje funkcije bubrega</w:t>
      </w:r>
    </w:p>
    <w:p w14:paraId="57D30B10" w14:textId="2A00C783" w:rsidR="00A74CC9" w:rsidRPr="00FF704C" w:rsidRDefault="00A74CC9" w:rsidP="0068025A">
      <w:pPr>
        <w:rPr>
          <w:szCs w:val="22"/>
          <w:lang w:val="sr-Latn-RS"/>
        </w:rPr>
      </w:pPr>
      <w:r w:rsidRPr="00FF704C">
        <w:rPr>
          <w:szCs w:val="22"/>
          <w:lang w:val="sr-Latn-RS"/>
        </w:rPr>
        <w:t>U četiri kliničke studije faze I, izloženost sorafenibu u stanju ravnoteže bila je slična kod pacijenata sa</w:t>
      </w:r>
      <w:r w:rsidR="00E16B6A" w:rsidRPr="00FF704C">
        <w:rPr>
          <w:szCs w:val="22"/>
          <w:lang w:val="sr-Latn-RS"/>
        </w:rPr>
        <w:t xml:space="preserve"> </w:t>
      </w:r>
      <w:r w:rsidRPr="00FF704C">
        <w:rPr>
          <w:szCs w:val="22"/>
          <w:lang w:val="sr-Latn-RS"/>
        </w:rPr>
        <w:t>blagim ili um</w:t>
      </w:r>
      <w:r w:rsidR="00264A37" w:rsidRPr="00FF704C">
        <w:rPr>
          <w:szCs w:val="22"/>
          <w:lang w:val="sr-Latn-RS"/>
        </w:rPr>
        <w:t>j</w:t>
      </w:r>
      <w:r w:rsidRPr="00FF704C">
        <w:rPr>
          <w:szCs w:val="22"/>
          <w:lang w:val="sr-Latn-RS"/>
        </w:rPr>
        <w:t>erenim bubrežnim poremećajem, u poređenju sa izloženošću kod pacijenata sa normalnom</w:t>
      </w:r>
      <w:r w:rsidR="00E16B6A" w:rsidRPr="00FF704C">
        <w:rPr>
          <w:szCs w:val="22"/>
          <w:lang w:val="sr-Latn-RS"/>
        </w:rPr>
        <w:t xml:space="preserve"> </w:t>
      </w:r>
      <w:r w:rsidRPr="00FF704C">
        <w:rPr>
          <w:szCs w:val="22"/>
          <w:lang w:val="sr-Latn-RS"/>
        </w:rPr>
        <w:t>funkcijom bubrega. U kliničko farmakološkoj studiji (pojedinačna doza od 400 mg sorafeniba) nije</w:t>
      </w:r>
      <w:r w:rsidR="00E16B6A" w:rsidRPr="00FF704C">
        <w:rPr>
          <w:szCs w:val="22"/>
          <w:lang w:val="sr-Latn-RS"/>
        </w:rPr>
        <w:t xml:space="preserve"> </w:t>
      </w:r>
      <w:r w:rsidRPr="00FF704C">
        <w:rPr>
          <w:szCs w:val="22"/>
          <w:lang w:val="sr-Latn-RS"/>
        </w:rPr>
        <w:t>prim</w:t>
      </w:r>
      <w:r w:rsidR="00264A37" w:rsidRPr="00FF704C">
        <w:rPr>
          <w:szCs w:val="22"/>
          <w:lang w:val="sr-Latn-RS"/>
        </w:rPr>
        <w:t>ij</w:t>
      </w:r>
      <w:r w:rsidRPr="00FF704C">
        <w:rPr>
          <w:szCs w:val="22"/>
          <w:lang w:val="sr-Latn-RS"/>
        </w:rPr>
        <w:t>ećena veza između izloženosti sorafenibu i bubrežne funkcije kod pacijenata sa normalnom funkcijom</w:t>
      </w:r>
      <w:r w:rsidR="00E16B6A" w:rsidRPr="00FF704C">
        <w:rPr>
          <w:szCs w:val="22"/>
          <w:lang w:val="sr-Latn-RS"/>
        </w:rPr>
        <w:t xml:space="preserve"> </w:t>
      </w:r>
      <w:r w:rsidRPr="00FF704C">
        <w:rPr>
          <w:szCs w:val="22"/>
          <w:lang w:val="sr-Latn-RS"/>
        </w:rPr>
        <w:t>bubrega, blagim, um</w:t>
      </w:r>
      <w:r w:rsidR="00264A37" w:rsidRPr="00FF704C">
        <w:rPr>
          <w:szCs w:val="22"/>
          <w:lang w:val="sr-Latn-RS"/>
        </w:rPr>
        <w:t>j</w:t>
      </w:r>
      <w:r w:rsidRPr="00FF704C">
        <w:rPr>
          <w:szCs w:val="22"/>
          <w:lang w:val="sr-Latn-RS"/>
        </w:rPr>
        <w:t>erenim ili teškim bubrežnim oštećenjem. Ni</w:t>
      </w:r>
      <w:r w:rsidR="004B508C">
        <w:rPr>
          <w:szCs w:val="22"/>
          <w:lang w:val="sr-Latn-RS"/>
        </w:rPr>
        <w:t>je</w:t>
      </w:r>
      <w:r w:rsidRPr="00FF704C">
        <w:rPr>
          <w:szCs w:val="22"/>
          <w:lang w:val="sr-Latn-RS"/>
        </w:rPr>
        <w:t>su dostupni podaci o pacijentima koji</w:t>
      </w:r>
      <w:r w:rsidR="00E16B6A" w:rsidRPr="00FF704C">
        <w:rPr>
          <w:szCs w:val="22"/>
          <w:lang w:val="sr-Latn-RS"/>
        </w:rPr>
        <w:t xml:space="preserve"> </w:t>
      </w:r>
      <w:r w:rsidRPr="00FF704C">
        <w:rPr>
          <w:szCs w:val="22"/>
          <w:lang w:val="sr-Latn-RS"/>
        </w:rPr>
        <w:t>zaht</w:t>
      </w:r>
      <w:r w:rsidR="00264A37" w:rsidRPr="00FF704C">
        <w:rPr>
          <w:szCs w:val="22"/>
          <w:lang w:val="sr-Latn-RS"/>
        </w:rPr>
        <w:t>ij</w:t>
      </w:r>
      <w:r w:rsidRPr="00FF704C">
        <w:rPr>
          <w:szCs w:val="22"/>
          <w:lang w:val="sr-Latn-RS"/>
        </w:rPr>
        <w:t>evaju dijalizu.</w:t>
      </w:r>
    </w:p>
    <w:p w14:paraId="1DCE8624" w14:textId="77777777" w:rsidR="004B508C" w:rsidRPr="00FF704C" w:rsidRDefault="004B508C" w:rsidP="0068025A">
      <w:pPr>
        <w:rPr>
          <w:szCs w:val="22"/>
          <w:lang w:val="sr-Latn-RS"/>
        </w:rPr>
      </w:pPr>
    </w:p>
    <w:p w14:paraId="565C585A" w14:textId="797392BC" w:rsidR="00A74CC9" w:rsidRPr="00FF704C" w:rsidRDefault="00A74CC9" w:rsidP="0068025A">
      <w:pPr>
        <w:rPr>
          <w:szCs w:val="22"/>
          <w:u w:val="single"/>
          <w:lang w:val="sr-Latn-RS"/>
        </w:rPr>
      </w:pPr>
      <w:r w:rsidRPr="00FF704C">
        <w:rPr>
          <w:szCs w:val="22"/>
          <w:u w:val="single"/>
          <w:lang w:val="sr-Latn-RS"/>
        </w:rPr>
        <w:t>Oštećenje funkcije jetre</w:t>
      </w:r>
    </w:p>
    <w:p w14:paraId="64666075" w14:textId="4E4BAD40" w:rsidR="00691C7E" w:rsidRPr="00FF704C" w:rsidRDefault="00A74CC9" w:rsidP="0068025A">
      <w:pPr>
        <w:rPr>
          <w:szCs w:val="22"/>
          <w:lang w:val="sr-Latn-RS"/>
        </w:rPr>
      </w:pPr>
      <w:r w:rsidRPr="00FF704C">
        <w:rPr>
          <w:szCs w:val="22"/>
          <w:lang w:val="sr-Latn-RS"/>
        </w:rPr>
        <w:t>Kod pacijenata sa hepatocelularnim karcinomom (HCC) sa oštećenjem funkcije jetre Child-Pugh stadijuma</w:t>
      </w:r>
      <w:r w:rsidR="00E16B6A" w:rsidRPr="00FF704C">
        <w:rPr>
          <w:szCs w:val="22"/>
          <w:lang w:val="sr-Latn-RS"/>
        </w:rPr>
        <w:t xml:space="preserve"> </w:t>
      </w:r>
      <w:r w:rsidRPr="00FF704C">
        <w:rPr>
          <w:szCs w:val="22"/>
          <w:lang w:val="sr-Latn-RS"/>
        </w:rPr>
        <w:t>A ili B (blagim do um</w:t>
      </w:r>
      <w:r w:rsidR="00264A37" w:rsidRPr="00FF704C">
        <w:rPr>
          <w:szCs w:val="22"/>
          <w:lang w:val="sr-Latn-RS"/>
        </w:rPr>
        <w:t>j</w:t>
      </w:r>
      <w:r w:rsidRPr="00FF704C">
        <w:rPr>
          <w:szCs w:val="22"/>
          <w:lang w:val="sr-Latn-RS"/>
        </w:rPr>
        <w:t>erenim), vr</w:t>
      </w:r>
      <w:r w:rsidR="00264A37" w:rsidRPr="00FF704C">
        <w:rPr>
          <w:szCs w:val="22"/>
          <w:lang w:val="sr-Latn-RS"/>
        </w:rPr>
        <w:t>ij</w:t>
      </w:r>
      <w:r w:rsidRPr="00FF704C">
        <w:rPr>
          <w:szCs w:val="22"/>
          <w:lang w:val="sr-Latn-RS"/>
        </w:rPr>
        <w:t>ednosti za izloženost l</w:t>
      </w:r>
      <w:r w:rsidR="00264A37" w:rsidRPr="00FF704C">
        <w:rPr>
          <w:szCs w:val="22"/>
          <w:lang w:val="sr-Latn-RS"/>
        </w:rPr>
        <w:t>ij</w:t>
      </w:r>
      <w:r w:rsidRPr="00FF704C">
        <w:rPr>
          <w:szCs w:val="22"/>
          <w:lang w:val="sr-Latn-RS"/>
        </w:rPr>
        <w:t>eku su bile uporedive i unutar granica prim</w:t>
      </w:r>
      <w:r w:rsidR="00264A37" w:rsidRPr="00FF704C">
        <w:rPr>
          <w:szCs w:val="22"/>
          <w:lang w:val="sr-Latn-RS"/>
        </w:rPr>
        <w:t>ij</w:t>
      </w:r>
      <w:r w:rsidRPr="00FF704C">
        <w:rPr>
          <w:szCs w:val="22"/>
          <w:lang w:val="sr-Latn-RS"/>
        </w:rPr>
        <w:t>ećenih kod</w:t>
      </w:r>
      <w:r w:rsidR="00E16B6A" w:rsidRPr="00FF704C">
        <w:rPr>
          <w:szCs w:val="22"/>
          <w:lang w:val="sr-Latn-RS"/>
        </w:rPr>
        <w:t xml:space="preserve"> </w:t>
      </w:r>
      <w:r w:rsidRPr="00FF704C">
        <w:rPr>
          <w:szCs w:val="22"/>
          <w:lang w:val="sr-Latn-RS"/>
        </w:rPr>
        <w:t>pacijenata bez oštećenja funkcije jetre. Farmakokinetika sorafeniba kod pacijenata bez hepatocelularnog</w:t>
      </w:r>
      <w:r w:rsidR="00E16B6A" w:rsidRPr="00FF704C">
        <w:rPr>
          <w:szCs w:val="22"/>
          <w:lang w:val="sr-Latn-RS"/>
        </w:rPr>
        <w:t xml:space="preserve"> </w:t>
      </w:r>
      <w:r w:rsidRPr="00FF704C">
        <w:rPr>
          <w:szCs w:val="22"/>
          <w:lang w:val="sr-Latn-RS"/>
        </w:rPr>
        <w:t>karcinoma i oštećenjem funkcije jetre Child-Pugh stadijuma A i B bila je slična farmakokinetici sorafeniba</w:t>
      </w:r>
      <w:r w:rsidR="00E16B6A" w:rsidRPr="00FF704C">
        <w:rPr>
          <w:szCs w:val="22"/>
          <w:lang w:val="sr-Latn-RS"/>
        </w:rPr>
        <w:t xml:space="preserve"> </w:t>
      </w:r>
      <w:r w:rsidRPr="00FF704C">
        <w:rPr>
          <w:szCs w:val="22"/>
          <w:lang w:val="sr-Latn-RS"/>
        </w:rPr>
        <w:t>kod zdravih dobrovoljaca. Nema podataka o pacijentima sa (teškim) stadijumom oštećenja funkcije jetre</w:t>
      </w:r>
      <w:r w:rsidR="00E16B6A" w:rsidRPr="00FF704C">
        <w:rPr>
          <w:szCs w:val="22"/>
          <w:lang w:val="sr-Latn-RS"/>
        </w:rPr>
        <w:t xml:space="preserve"> </w:t>
      </w:r>
      <w:r w:rsidRPr="00FF704C">
        <w:rPr>
          <w:szCs w:val="22"/>
          <w:lang w:val="sr-Latn-RS"/>
        </w:rPr>
        <w:t>Child-Pugh C. Sorafenib se uglavnom eliminiše putem jetre i u ovoj populaciji pacijenata izloženost bi</w:t>
      </w:r>
      <w:r w:rsidR="00E16B6A" w:rsidRPr="00FF704C">
        <w:rPr>
          <w:szCs w:val="22"/>
          <w:lang w:val="sr-Latn-RS"/>
        </w:rPr>
        <w:t xml:space="preserve"> </w:t>
      </w:r>
      <w:r w:rsidRPr="00FF704C">
        <w:rPr>
          <w:szCs w:val="22"/>
          <w:lang w:val="sr-Latn-RS"/>
        </w:rPr>
        <w:t>mogla da bude povećana.</w:t>
      </w:r>
    </w:p>
    <w:p w14:paraId="5CD8627E" w14:textId="77777777" w:rsidR="00A74CC9" w:rsidRPr="00FF704C" w:rsidRDefault="00A74CC9" w:rsidP="0068025A">
      <w:pPr>
        <w:rPr>
          <w:szCs w:val="22"/>
          <w:lang w:val="sr-Latn-RS"/>
        </w:rPr>
      </w:pPr>
    </w:p>
    <w:p w14:paraId="6BFEF44B" w14:textId="624F4B7E" w:rsidR="00007EF9" w:rsidRDefault="00007EF9" w:rsidP="0068025A">
      <w:pPr>
        <w:rPr>
          <w:b/>
          <w:bCs/>
          <w:szCs w:val="22"/>
          <w:lang w:val="sr-Latn-RS"/>
        </w:rPr>
      </w:pPr>
      <w:r w:rsidRPr="00FF704C">
        <w:rPr>
          <w:b/>
          <w:bCs/>
          <w:szCs w:val="22"/>
          <w:lang w:val="sr-Latn-RS"/>
        </w:rPr>
        <w:t>5.3. Pretklinički podaci o bezb</w:t>
      </w:r>
      <w:r w:rsidR="00264A37" w:rsidRPr="00FF704C">
        <w:rPr>
          <w:b/>
          <w:bCs/>
          <w:szCs w:val="22"/>
          <w:lang w:val="sr-Latn-RS"/>
        </w:rPr>
        <w:t>j</w:t>
      </w:r>
      <w:r w:rsidRPr="00FF704C">
        <w:rPr>
          <w:b/>
          <w:bCs/>
          <w:szCs w:val="22"/>
          <w:lang w:val="sr-Latn-RS"/>
        </w:rPr>
        <w:t>ednosti</w:t>
      </w:r>
    </w:p>
    <w:p w14:paraId="171010B8" w14:textId="77777777" w:rsidR="004B508C" w:rsidRPr="00FF704C" w:rsidRDefault="004B508C" w:rsidP="0068025A">
      <w:pPr>
        <w:rPr>
          <w:b/>
          <w:bCs/>
          <w:szCs w:val="22"/>
          <w:lang w:val="sr-Latn-RS"/>
        </w:rPr>
      </w:pPr>
    </w:p>
    <w:p w14:paraId="08A41619" w14:textId="55B2FFC4" w:rsidR="00A74CC9" w:rsidRPr="00FF704C" w:rsidRDefault="00A74CC9" w:rsidP="0068025A">
      <w:pPr>
        <w:rPr>
          <w:szCs w:val="22"/>
          <w:lang w:val="sr-Latn-RS"/>
        </w:rPr>
      </w:pPr>
      <w:r w:rsidRPr="00FF704C">
        <w:rPr>
          <w:szCs w:val="22"/>
          <w:lang w:val="sr-Latn-RS"/>
        </w:rPr>
        <w:t>Pretklinički bezb</w:t>
      </w:r>
      <w:r w:rsidR="00264A37" w:rsidRPr="00FF704C">
        <w:rPr>
          <w:szCs w:val="22"/>
          <w:lang w:val="sr-Latn-RS"/>
        </w:rPr>
        <w:t>j</w:t>
      </w:r>
      <w:r w:rsidRPr="00FF704C">
        <w:rPr>
          <w:szCs w:val="22"/>
          <w:lang w:val="sr-Latn-RS"/>
        </w:rPr>
        <w:t>ednosni profil sorafeniba proc</w:t>
      </w:r>
      <w:r w:rsidR="00264A37" w:rsidRPr="00FF704C">
        <w:rPr>
          <w:szCs w:val="22"/>
          <w:lang w:val="sr-Latn-RS"/>
        </w:rPr>
        <w:t>j</w:t>
      </w:r>
      <w:r w:rsidRPr="00FF704C">
        <w:rPr>
          <w:szCs w:val="22"/>
          <w:lang w:val="sr-Latn-RS"/>
        </w:rPr>
        <w:t>enjivan je na miševima, pacovima, psima i kunićima.</w:t>
      </w:r>
    </w:p>
    <w:p w14:paraId="3A3A372E" w14:textId="4CA397DA" w:rsidR="00A74CC9" w:rsidRPr="00FF704C" w:rsidRDefault="00A74CC9" w:rsidP="0068025A">
      <w:pPr>
        <w:rPr>
          <w:szCs w:val="22"/>
          <w:lang w:val="sr-Latn-RS"/>
        </w:rPr>
      </w:pPr>
      <w:r w:rsidRPr="00FF704C">
        <w:rPr>
          <w:szCs w:val="22"/>
          <w:lang w:val="sr-Latn-RS"/>
        </w:rPr>
        <w:t>Studije toksičnosti pri ponovljenim dozama otkrile su prom</w:t>
      </w:r>
      <w:r w:rsidR="00264A37" w:rsidRPr="00FF704C">
        <w:rPr>
          <w:szCs w:val="22"/>
          <w:lang w:val="sr-Latn-RS"/>
        </w:rPr>
        <w:t>j</w:t>
      </w:r>
      <w:r w:rsidRPr="00FF704C">
        <w:rPr>
          <w:szCs w:val="22"/>
          <w:lang w:val="sr-Latn-RS"/>
        </w:rPr>
        <w:t>ene (degeneracije i regeneracije) na raznim</w:t>
      </w:r>
      <w:r w:rsidR="00E16B6A" w:rsidRPr="00FF704C">
        <w:rPr>
          <w:szCs w:val="22"/>
          <w:lang w:val="sr-Latn-RS"/>
        </w:rPr>
        <w:t xml:space="preserve"> </w:t>
      </w:r>
      <w:r w:rsidRPr="00FF704C">
        <w:rPr>
          <w:szCs w:val="22"/>
          <w:lang w:val="sr-Latn-RS"/>
        </w:rPr>
        <w:t>organima pri izloženostima ispod predviđenih za kliničku prim</w:t>
      </w:r>
      <w:r w:rsidR="00264A37" w:rsidRPr="00FF704C">
        <w:rPr>
          <w:szCs w:val="22"/>
          <w:lang w:val="sr-Latn-RS"/>
        </w:rPr>
        <w:t>j</w:t>
      </w:r>
      <w:r w:rsidRPr="00FF704C">
        <w:rPr>
          <w:szCs w:val="22"/>
          <w:lang w:val="sr-Latn-RS"/>
        </w:rPr>
        <w:t>enu (zasnovano na poređenju PIK vr</w:t>
      </w:r>
      <w:r w:rsidR="00264A37" w:rsidRPr="00FF704C">
        <w:rPr>
          <w:szCs w:val="22"/>
          <w:lang w:val="sr-Latn-RS"/>
        </w:rPr>
        <w:t>ij</w:t>
      </w:r>
      <w:r w:rsidRPr="00FF704C">
        <w:rPr>
          <w:szCs w:val="22"/>
          <w:lang w:val="sr-Latn-RS"/>
        </w:rPr>
        <w:t>ednosti).</w:t>
      </w:r>
    </w:p>
    <w:p w14:paraId="374E92B6" w14:textId="30493748" w:rsidR="00A74CC9" w:rsidRPr="00FF704C" w:rsidRDefault="00A74CC9" w:rsidP="0068025A">
      <w:pPr>
        <w:rPr>
          <w:szCs w:val="22"/>
          <w:lang w:val="sr-Latn-RS"/>
        </w:rPr>
      </w:pPr>
      <w:r w:rsidRPr="00FF704C">
        <w:rPr>
          <w:szCs w:val="22"/>
          <w:lang w:val="sr-Latn-RS"/>
        </w:rPr>
        <w:t>Posl</w:t>
      </w:r>
      <w:r w:rsidR="00264A37" w:rsidRPr="00FF704C">
        <w:rPr>
          <w:szCs w:val="22"/>
          <w:lang w:val="sr-Latn-RS"/>
        </w:rPr>
        <w:t>ij</w:t>
      </w:r>
      <w:r w:rsidRPr="00FF704C">
        <w:rPr>
          <w:szCs w:val="22"/>
          <w:lang w:val="sr-Latn-RS"/>
        </w:rPr>
        <w:t>e ponavljanih doza kod mladih pasa i pasa u razvoju, prim</w:t>
      </w:r>
      <w:r w:rsidR="00264A37" w:rsidRPr="00FF704C">
        <w:rPr>
          <w:szCs w:val="22"/>
          <w:lang w:val="sr-Latn-RS"/>
        </w:rPr>
        <w:t>ij</w:t>
      </w:r>
      <w:r w:rsidRPr="00FF704C">
        <w:rPr>
          <w:szCs w:val="22"/>
          <w:lang w:val="sr-Latn-RS"/>
        </w:rPr>
        <w:t>ećeni su efekti na kosti</w:t>
      </w:r>
      <w:r w:rsidR="004B508C">
        <w:rPr>
          <w:szCs w:val="22"/>
          <w:lang w:val="sr-Latn-RS"/>
        </w:rPr>
        <w:t>ma</w:t>
      </w:r>
      <w:r w:rsidRPr="00FF704C">
        <w:rPr>
          <w:szCs w:val="22"/>
          <w:lang w:val="sr-Latn-RS"/>
        </w:rPr>
        <w:t xml:space="preserve"> i zub</w:t>
      </w:r>
      <w:r w:rsidR="004B508C">
        <w:rPr>
          <w:szCs w:val="22"/>
          <w:lang w:val="sr-Latn-RS"/>
        </w:rPr>
        <w:t>ima</w:t>
      </w:r>
      <w:r w:rsidRPr="00FF704C">
        <w:rPr>
          <w:szCs w:val="22"/>
          <w:lang w:val="sr-Latn-RS"/>
        </w:rPr>
        <w:t>, pri</w:t>
      </w:r>
      <w:r w:rsidR="00E16B6A" w:rsidRPr="00FF704C">
        <w:rPr>
          <w:szCs w:val="22"/>
          <w:lang w:val="sr-Latn-RS"/>
        </w:rPr>
        <w:t xml:space="preserve"> </w:t>
      </w:r>
      <w:r w:rsidRPr="00FF704C">
        <w:rPr>
          <w:szCs w:val="22"/>
          <w:lang w:val="sr-Latn-RS"/>
        </w:rPr>
        <w:t>izloženostima nižim od kliničkih. Prom</w:t>
      </w:r>
      <w:r w:rsidR="00264A37" w:rsidRPr="00FF704C">
        <w:rPr>
          <w:szCs w:val="22"/>
          <w:lang w:val="sr-Latn-RS"/>
        </w:rPr>
        <w:t>j</w:t>
      </w:r>
      <w:r w:rsidRPr="00FF704C">
        <w:rPr>
          <w:szCs w:val="22"/>
          <w:lang w:val="sr-Latn-RS"/>
        </w:rPr>
        <w:t xml:space="preserve">ene su se </w:t>
      </w:r>
      <w:r w:rsidR="004B508C">
        <w:rPr>
          <w:szCs w:val="22"/>
          <w:lang w:val="sr-Latn-RS"/>
        </w:rPr>
        <w:t>ogledale</w:t>
      </w:r>
      <w:r w:rsidR="004B508C" w:rsidRPr="00FF704C">
        <w:rPr>
          <w:szCs w:val="22"/>
          <w:lang w:val="sr-Latn-RS"/>
        </w:rPr>
        <w:t xml:space="preserve"> </w:t>
      </w:r>
      <w:r w:rsidRPr="00FF704C">
        <w:rPr>
          <w:szCs w:val="22"/>
          <w:lang w:val="sr-Latn-RS"/>
        </w:rPr>
        <w:t>u nepravilnim zadebljanjima na epifizealnim</w:t>
      </w:r>
      <w:r w:rsidR="00E16B6A" w:rsidRPr="00FF704C">
        <w:rPr>
          <w:szCs w:val="22"/>
          <w:lang w:val="sr-Latn-RS"/>
        </w:rPr>
        <w:t xml:space="preserve"> </w:t>
      </w:r>
      <w:r w:rsidRPr="00FF704C">
        <w:rPr>
          <w:szCs w:val="22"/>
          <w:lang w:val="sr-Latn-RS"/>
        </w:rPr>
        <w:t>pločama femura, hipocelularnosti koštane srži u području uz izm</w:t>
      </w:r>
      <w:r w:rsidR="00264A37" w:rsidRPr="00FF704C">
        <w:rPr>
          <w:szCs w:val="22"/>
          <w:lang w:val="sr-Latn-RS"/>
        </w:rPr>
        <w:t>ij</w:t>
      </w:r>
      <w:r w:rsidRPr="00FF704C">
        <w:rPr>
          <w:szCs w:val="22"/>
          <w:lang w:val="sr-Latn-RS"/>
        </w:rPr>
        <w:t>enjenu epifizealnu ploču i prom</w:t>
      </w:r>
      <w:r w:rsidR="00264A37" w:rsidRPr="00FF704C">
        <w:rPr>
          <w:szCs w:val="22"/>
          <w:lang w:val="sr-Latn-RS"/>
        </w:rPr>
        <w:t>j</w:t>
      </w:r>
      <w:r w:rsidRPr="00FF704C">
        <w:rPr>
          <w:szCs w:val="22"/>
          <w:lang w:val="sr-Latn-RS"/>
        </w:rPr>
        <w:t>enama</w:t>
      </w:r>
      <w:r w:rsidR="004B508C">
        <w:rPr>
          <w:szCs w:val="22"/>
          <w:lang w:val="sr-Latn-RS"/>
        </w:rPr>
        <w:t xml:space="preserve"> u </w:t>
      </w:r>
      <w:r w:rsidR="00E16B6A" w:rsidRPr="00FF704C">
        <w:rPr>
          <w:szCs w:val="22"/>
          <w:lang w:val="sr-Latn-RS"/>
        </w:rPr>
        <w:t xml:space="preserve"> </w:t>
      </w:r>
      <w:r w:rsidRPr="00FF704C">
        <w:rPr>
          <w:szCs w:val="22"/>
          <w:lang w:val="sr-Latn-RS"/>
        </w:rPr>
        <w:t>sastav</w:t>
      </w:r>
      <w:r w:rsidR="004B508C">
        <w:rPr>
          <w:szCs w:val="22"/>
          <w:lang w:val="sr-Latn-RS"/>
        </w:rPr>
        <w:t>u</w:t>
      </w:r>
      <w:r w:rsidRPr="00FF704C">
        <w:rPr>
          <w:szCs w:val="22"/>
          <w:lang w:val="sr-Latn-RS"/>
        </w:rPr>
        <w:t xml:space="preserve"> dentina. Slični efekti ni</w:t>
      </w:r>
      <w:r w:rsidR="004B508C">
        <w:rPr>
          <w:szCs w:val="22"/>
          <w:lang w:val="sr-Latn-RS"/>
        </w:rPr>
        <w:t>je</w:t>
      </w:r>
      <w:r w:rsidRPr="00FF704C">
        <w:rPr>
          <w:szCs w:val="22"/>
          <w:lang w:val="sr-Latn-RS"/>
        </w:rPr>
        <w:t>su izazvani kod odraslih pasa.</w:t>
      </w:r>
    </w:p>
    <w:p w14:paraId="541842AE" w14:textId="03DA812E" w:rsidR="00A74CC9" w:rsidRPr="00FF704C" w:rsidRDefault="00A74CC9" w:rsidP="0068025A">
      <w:pPr>
        <w:rPr>
          <w:szCs w:val="22"/>
          <w:lang w:val="sr-Latn-RS"/>
        </w:rPr>
      </w:pPr>
      <w:r w:rsidRPr="00FF704C">
        <w:rPr>
          <w:szCs w:val="22"/>
          <w:lang w:val="sr-Latn-RS"/>
        </w:rPr>
        <w:t>Sproveden je i standardni program studija genotoksičnosti, a pozitivni rezultati dobijeni su kao</w:t>
      </w:r>
      <w:r w:rsidR="004B508C">
        <w:rPr>
          <w:szCs w:val="22"/>
          <w:lang w:val="sr-Latn-RS"/>
        </w:rPr>
        <w:t xml:space="preserve"> rezultat</w:t>
      </w:r>
      <w:r w:rsidRPr="00FF704C">
        <w:rPr>
          <w:szCs w:val="22"/>
          <w:lang w:val="sr-Latn-RS"/>
        </w:rPr>
        <w:t xml:space="preserve"> povećanj</w:t>
      </w:r>
      <w:r w:rsidR="004B508C">
        <w:rPr>
          <w:szCs w:val="22"/>
          <w:lang w:val="sr-Latn-RS"/>
        </w:rPr>
        <w:t>a</w:t>
      </w:r>
      <w:r w:rsidR="00E16B6A" w:rsidRPr="00FF704C">
        <w:rPr>
          <w:szCs w:val="22"/>
          <w:lang w:val="sr-Latn-RS"/>
        </w:rPr>
        <w:t xml:space="preserve"> </w:t>
      </w:r>
      <w:r w:rsidRPr="00FF704C">
        <w:rPr>
          <w:szCs w:val="22"/>
          <w:lang w:val="sr-Latn-RS"/>
        </w:rPr>
        <w:t xml:space="preserve">strukturnih hromozomskih aberacija u </w:t>
      </w:r>
      <w:r w:rsidRPr="0020765D">
        <w:rPr>
          <w:i/>
          <w:szCs w:val="22"/>
          <w:lang w:val="sr-Latn-RS"/>
        </w:rPr>
        <w:t>in vitro</w:t>
      </w:r>
      <w:r w:rsidRPr="00FF704C">
        <w:rPr>
          <w:szCs w:val="22"/>
          <w:lang w:val="sr-Latn-RS"/>
        </w:rPr>
        <w:t xml:space="preserve"> uzorku ćelija sisara (ovarijum kineskog hrčka) za klastogenost</w:t>
      </w:r>
      <w:r w:rsidR="00E16B6A" w:rsidRPr="00FF704C">
        <w:rPr>
          <w:szCs w:val="22"/>
          <w:lang w:val="sr-Latn-RS"/>
        </w:rPr>
        <w:t xml:space="preserve"> </w:t>
      </w:r>
      <w:r w:rsidRPr="00FF704C">
        <w:rPr>
          <w:szCs w:val="22"/>
          <w:lang w:val="sr-Latn-RS"/>
        </w:rPr>
        <w:t xml:space="preserve">u prisustvu metaboličke aktivacije. Sorafenib nije bio genotoksičan u Amesovom testu ili u </w:t>
      </w:r>
      <w:r w:rsidRPr="0020765D">
        <w:rPr>
          <w:i/>
          <w:szCs w:val="22"/>
          <w:lang w:val="sr-Latn-RS"/>
        </w:rPr>
        <w:t>in vivo</w:t>
      </w:r>
      <w:r w:rsidR="00E16B6A" w:rsidRPr="00FF704C">
        <w:rPr>
          <w:szCs w:val="22"/>
          <w:lang w:val="sr-Latn-RS"/>
        </w:rPr>
        <w:t xml:space="preserve"> </w:t>
      </w:r>
      <w:r w:rsidRPr="00FF704C">
        <w:rPr>
          <w:szCs w:val="22"/>
          <w:lang w:val="sr-Latn-RS"/>
        </w:rPr>
        <w:t xml:space="preserve">mikronukleusnom testu na miševima. Jedan intermedijer iz proizvodnog procesa, koji je </w:t>
      </w:r>
      <w:r w:rsidRPr="00FF704C">
        <w:rPr>
          <w:szCs w:val="22"/>
          <w:lang w:val="sr-Latn-RS"/>
        </w:rPr>
        <w:lastRenderedPageBreak/>
        <w:t>prisutan i u finalnoj</w:t>
      </w:r>
      <w:r w:rsidR="00E16B6A" w:rsidRPr="00FF704C">
        <w:rPr>
          <w:szCs w:val="22"/>
          <w:lang w:val="sr-Latn-RS"/>
        </w:rPr>
        <w:t xml:space="preserve"> </w:t>
      </w:r>
      <w:r w:rsidRPr="00FF704C">
        <w:rPr>
          <w:szCs w:val="22"/>
          <w:lang w:val="sr-Latn-RS"/>
        </w:rPr>
        <w:t xml:space="preserve">aktivnoj supstanci (&lt; 0,15%), bio je pozitivan na mutagenost u </w:t>
      </w:r>
      <w:r w:rsidRPr="0020765D">
        <w:rPr>
          <w:i/>
          <w:szCs w:val="22"/>
          <w:lang w:val="sr-Latn-RS"/>
        </w:rPr>
        <w:t>in vitro</w:t>
      </w:r>
      <w:r w:rsidRPr="00FF704C">
        <w:rPr>
          <w:szCs w:val="22"/>
          <w:lang w:val="sr-Latn-RS"/>
        </w:rPr>
        <w:t xml:space="preserve"> bakterijskom ćelijskom uzorku (Ames</w:t>
      </w:r>
      <w:r w:rsidR="00E16B6A" w:rsidRPr="00FF704C">
        <w:rPr>
          <w:szCs w:val="22"/>
          <w:lang w:val="sr-Latn-RS"/>
        </w:rPr>
        <w:t xml:space="preserve"> </w:t>
      </w:r>
      <w:r w:rsidRPr="00FF704C">
        <w:rPr>
          <w:szCs w:val="22"/>
          <w:lang w:val="sr-Latn-RS"/>
        </w:rPr>
        <w:t>test). Štaviše, proizvodna serija sorafeniba, testirana standardnim nizom testova genotoksičnosti, imala je</w:t>
      </w:r>
      <w:r w:rsidR="00E16B6A" w:rsidRPr="00FF704C">
        <w:rPr>
          <w:szCs w:val="22"/>
          <w:lang w:val="sr-Latn-RS"/>
        </w:rPr>
        <w:t xml:space="preserve"> </w:t>
      </w:r>
      <w:r w:rsidRPr="00FF704C">
        <w:rPr>
          <w:szCs w:val="22"/>
          <w:lang w:val="sr-Latn-RS"/>
        </w:rPr>
        <w:t>0,34% PAPE.</w:t>
      </w:r>
    </w:p>
    <w:p w14:paraId="41C2E7A6" w14:textId="3E549930" w:rsidR="00A74CC9" w:rsidRPr="00FF704C" w:rsidRDefault="00A74CC9" w:rsidP="0068025A">
      <w:pPr>
        <w:rPr>
          <w:szCs w:val="22"/>
          <w:lang w:val="sr-Latn-RS"/>
        </w:rPr>
      </w:pPr>
      <w:r w:rsidRPr="00FF704C">
        <w:rPr>
          <w:szCs w:val="22"/>
          <w:lang w:val="sr-Latn-RS"/>
        </w:rPr>
        <w:t>Ni</w:t>
      </w:r>
      <w:r w:rsidR="004B508C">
        <w:rPr>
          <w:szCs w:val="22"/>
          <w:lang w:val="sr-Latn-RS"/>
        </w:rPr>
        <w:t>je</w:t>
      </w:r>
      <w:r w:rsidRPr="00FF704C">
        <w:rPr>
          <w:szCs w:val="22"/>
          <w:lang w:val="sr-Latn-RS"/>
        </w:rPr>
        <w:t>su sprovedena ispitivanja karcinogenosti sa sorafenibom.</w:t>
      </w:r>
    </w:p>
    <w:p w14:paraId="6224B36D" w14:textId="709A702A" w:rsidR="00A74CC9" w:rsidRPr="00FF704C" w:rsidRDefault="00A74CC9" w:rsidP="0068025A">
      <w:pPr>
        <w:rPr>
          <w:szCs w:val="22"/>
          <w:lang w:val="sr-Latn-RS"/>
        </w:rPr>
      </w:pPr>
      <w:r w:rsidRPr="00FF704C">
        <w:rPr>
          <w:szCs w:val="22"/>
          <w:lang w:val="sr-Latn-RS"/>
        </w:rPr>
        <w:t>Ni</w:t>
      </w:r>
      <w:r w:rsidR="004B508C">
        <w:rPr>
          <w:szCs w:val="22"/>
          <w:lang w:val="sr-Latn-RS"/>
        </w:rPr>
        <w:t>je</w:t>
      </w:r>
      <w:r w:rsidRPr="00FF704C">
        <w:rPr>
          <w:szCs w:val="22"/>
          <w:lang w:val="sr-Latn-RS"/>
        </w:rPr>
        <w:t>su sprovedena nikakva posebna ispitivanja sorafeniba na životinjama kako bi se proc</w:t>
      </w:r>
      <w:r w:rsidR="00264A37" w:rsidRPr="00FF704C">
        <w:rPr>
          <w:szCs w:val="22"/>
          <w:lang w:val="sr-Latn-RS"/>
        </w:rPr>
        <w:t>ij</w:t>
      </w:r>
      <w:r w:rsidRPr="00FF704C">
        <w:rPr>
          <w:szCs w:val="22"/>
          <w:lang w:val="sr-Latn-RS"/>
        </w:rPr>
        <w:t>enio uticaj na</w:t>
      </w:r>
      <w:r w:rsidR="00E16B6A" w:rsidRPr="00FF704C">
        <w:rPr>
          <w:szCs w:val="22"/>
          <w:lang w:val="sr-Latn-RS"/>
        </w:rPr>
        <w:t xml:space="preserve"> </w:t>
      </w:r>
      <w:r w:rsidRPr="00FF704C">
        <w:rPr>
          <w:szCs w:val="22"/>
          <w:lang w:val="sr-Latn-RS"/>
        </w:rPr>
        <w:t>plodnost. Međutim, može se očekivati neželjeno d</w:t>
      </w:r>
      <w:r w:rsidR="00264A37" w:rsidRPr="00FF704C">
        <w:rPr>
          <w:szCs w:val="22"/>
          <w:lang w:val="sr-Latn-RS"/>
        </w:rPr>
        <w:t>j</w:t>
      </w:r>
      <w:r w:rsidRPr="00FF704C">
        <w:rPr>
          <w:szCs w:val="22"/>
          <w:lang w:val="sr-Latn-RS"/>
        </w:rPr>
        <w:t>elovanje na plodnost kod muškaraca i žena, jer su studije</w:t>
      </w:r>
      <w:r w:rsidR="00E16B6A" w:rsidRPr="00FF704C">
        <w:rPr>
          <w:szCs w:val="22"/>
          <w:lang w:val="sr-Latn-RS"/>
        </w:rPr>
        <w:t xml:space="preserve"> </w:t>
      </w:r>
      <w:r w:rsidRPr="00FF704C">
        <w:rPr>
          <w:szCs w:val="22"/>
          <w:lang w:val="sr-Latn-RS"/>
        </w:rPr>
        <w:t>ponovljenog doziranja na životinjama pokazale prom</w:t>
      </w:r>
      <w:r w:rsidR="00264A37" w:rsidRPr="00FF704C">
        <w:rPr>
          <w:szCs w:val="22"/>
          <w:lang w:val="sr-Latn-RS"/>
        </w:rPr>
        <w:t>j</w:t>
      </w:r>
      <w:r w:rsidRPr="00FF704C">
        <w:rPr>
          <w:szCs w:val="22"/>
          <w:lang w:val="sr-Latn-RS"/>
        </w:rPr>
        <w:t>ene na muškim i ženskim reproduktivnim organima pri</w:t>
      </w:r>
      <w:r w:rsidR="00E16B6A" w:rsidRPr="00FF704C">
        <w:rPr>
          <w:szCs w:val="22"/>
          <w:lang w:val="sr-Latn-RS"/>
        </w:rPr>
        <w:t xml:space="preserve"> </w:t>
      </w:r>
      <w:r w:rsidRPr="00FF704C">
        <w:rPr>
          <w:szCs w:val="22"/>
          <w:lang w:val="sr-Latn-RS"/>
        </w:rPr>
        <w:t>izloženostima ispod predviđenih za kliničku prim</w:t>
      </w:r>
      <w:r w:rsidR="00264A37" w:rsidRPr="00FF704C">
        <w:rPr>
          <w:szCs w:val="22"/>
          <w:lang w:val="sr-Latn-RS"/>
        </w:rPr>
        <w:t>j</w:t>
      </w:r>
      <w:r w:rsidRPr="00FF704C">
        <w:rPr>
          <w:szCs w:val="22"/>
          <w:lang w:val="sr-Latn-RS"/>
        </w:rPr>
        <w:t>enu (zasnovano na PIK vr</w:t>
      </w:r>
      <w:r w:rsidR="00264A37" w:rsidRPr="00FF704C">
        <w:rPr>
          <w:szCs w:val="22"/>
          <w:lang w:val="sr-Latn-RS"/>
        </w:rPr>
        <w:t>ij</w:t>
      </w:r>
      <w:r w:rsidRPr="00FF704C">
        <w:rPr>
          <w:szCs w:val="22"/>
          <w:lang w:val="sr-Latn-RS"/>
        </w:rPr>
        <w:t>ednostima). Tipične prom</w:t>
      </w:r>
      <w:r w:rsidR="00264A37" w:rsidRPr="00FF704C">
        <w:rPr>
          <w:szCs w:val="22"/>
          <w:lang w:val="sr-Latn-RS"/>
        </w:rPr>
        <w:t>j</w:t>
      </w:r>
      <w:r w:rsidRPr="00FF704C">
        <w:rPr>
          <w:szCs w:val="22"/>
          <w:lang w:val="sr-Latn-RS"/>
        </w:rPr>
        <w:t>ene</w:t>
      </w:r>
      <w:r w:rsidR="00E16B6A" w:rsidRPr="00FF704C">
        <w:rPr>
          <w:szCs w:val="22"/>
          <w:lang w:val="sr-Latn-RS"/>
        </w:rPr>
        <w:t xml:space="preserve"> </w:t>
      </w:r>
      <w:r w:rsidRPr="00FF704C">
        <w:rPr>
          <w:szCs w:val="22"/>
          <w:lang w:val="sr-Latn-RS"/>
        </w:rPr>
        <w:t xml:space="preserve">sastojale su se od znakova degeneracije i </w:t>
      </w:r>
      <w:r w:rsidR="00C85553">
        <w:rPr>
          <w:szCs w:val="22"/>
          <w:lang w:val="sr-Latn-RS"/>
        </w:rPr>
        <w:t>prekidu</w:t>
      </w:r>
      <w:r w:rsidR="00C85553" w:rsidRPr="00FF704C">
        <w:rPr>
          <w:szCs w:val="22"/>
          <w:lang w:val="sr-Latn-RS"/>
        </w:rPr>
        <w:t xml:space="preserve"> </w:t>
      </w:r>
      <w:r w:rsidRPr="00FF704C">
        <w:rPr>
          <w:szCs w:val="22"/>
          <w:lang w:val="sr-Latn-RS"/>
        </w:rPr>
        <w:t>rasta u testisima, epididimisu, prostati i seminalnim</w:t>
      </w:r>
      <w:r w:rsidR="00E16B6A" w:rsidRPr="00FF704C">
        <w:rPr>
          <w:szCs w:val="22"/>
          <w:lang w:val="sr-Latn-RS"/>
        </w:rPr>
        <w:t xml:space="preserve"> </w:t>
      </w:r>
      <w:r w:rsidRPr="00FF704C">
        <w:rPr>
          <w:szCs w:val="22"/>
          <w:lang w:val="sr-Latn-RS"/>
        </w:rPr>
        <w:t>vezikulama pacova. Ženke pacova pokazivale su centralnu nekrozu žutog t</w:t>
      </w:r>
      <w:r w:rsidR="00264A37" w:rsidRPr="00FF704C">
        <w:rPr>
          <w:szCs w:val="22"/>
          <w:lang w:val="sr-Latn-RS"/>
        </w:rPr>
        <w:t>ij</w:t>
      </w:r>
      <w:r w:rsidRPr="00FF704C">
        <w:rPr>
          <w:szCs w:val="22"/>
          <w:lang w:val="sr-Latn-RS"/>
        </w:rPr>
        <w:t>ela i zastoj u razvoju folikula u</w:t>
      </w:r>
      <w:r w:rsidR="00E16B6A" w:rsidRPr="00FF704C">
        <w:rPr>
          <w:szCs w:val="22"/>
          <w:lang w:val="sr-Latn-RS"/>
        </w:rPr>
        <w:t xml:space="preserve"> </w:t>
      </w:r>
      <w:r w:rsidRPr="00FF704C">
        <w:rPr>
          <w:szCs w:val="22"/>
          <w:lang w:val="sr-Latn-RS"/>
        </w:rPr>
        <w:t>jajnicima. Kod pasa je nađena tubularna degeneracija u testisima i oligospermija.</w:t>
      </w:r>
    </w:p>
    <w:p w14:paraId="515C9B4B" w14:textId="439663A8" w:rsidR="00A74CC9" w:rsidRPr="00FF704C" w:rsidRDefault="00A74CC9" w:rsidP="0068025A">
      <w:pPr>
        <w:rPr>
          <w:szCs w:val="22"/>
          <w:lang w:val="sr-Latn-RS"/>
        </w:rPr>
      </w:pPr>
      <w:r w:rsidRPr="00FF704C">
        <w:rPr>
          <w:szCs w:val="22"/>
          <w:lang w:val="sr-Latn-RS"/>
        </w:rPr>
        <w:t>Za sorafenib je pokazano da je embriotoksičan i teratogen, prilikom prim</w:t>
      </w:r>
      <w:r w:rsidR="00413C53" w:rsidRPr="00FF704C">
        <w:rPr>
          <w:szCs w:val="22"/>
          <w:lang w:val="sr-Latn-RS"/>
        </w:rPr>
        <w:t>j</w:t>
      </w:r>
      <w:r w:rsidRPr="00FF704C">
        <w:rPr>
          <w:szCs w:val="22"/>
          <w:lang w:val="sr-Latn-RS"/>
        </w:rPr>
        <w:t>ene kod pacova i kunića pri</w:t>
      </w:r>
      <w:r w:rsidR="00E16B6A" w:rsidRPr="00FF704C">
        <w:rPr>
          <w:szCs w:val="22"/>
          <w:lang w:val="sr-Latn-RS"/>
        </w:rPr>
        <w:t xml:space="preserve"> </w:t>
      </w:r>
      <w:r w:rsidRPr="00FF704C">
        <w:rPr>
          <w:szCs w:val="22"/>
          <w:lang w:val="sr-Latn-RS"/>
        </w:rPr>
        <w:t>izloženosti nižoj od kliničkih. Prim</w:t>
      </w:r>
      <w:r w:rsidR="00413C53" w:rsidRPr="00FF704C">
        <w:rPr>
          <w:szCs w:val="22"/>
          <w:lang w:val="sr-Latn-RS"/>
        </w:rPr>
        <w:t>ij</w:t>
      </w:r>
      <w:r w:rsidRPr="00FF704C">
        <w:rPr>
          <w:szCs w:val="22"/>
          <w:lang w:val="sr-Latn-RS"/>
        </w:rPr>
        <w:t>ećeni efekti uključivali su smanjenje t</w:t>
      </w:r>
      <w:r w:rsidR="00413C53" w:rsidRPr="00FF704C">
        <w:rPr>
          <w:szCs w:val="22"/>
          <w:lang w:val="sr-Latn-RS"/>
        </w:rPr>
        <w:t>j</w:t>
      </w:r>
      <w:r w:rsidRPr="00FF704C">
        <w:rPr>
          <w:szCs w:val="22"/>
          <w:lang w:val="sr-Latn-RS"/>
        </w:rPr>
        <w:t>elesne mase majke i ploda,</w:t>
      </w:r>
      <w:r w:rsidR="00E16B6A" w:rsidRPr="00FF704C">
        <w:rPr>
          <w:szCs w:val="22"/>
          <w:lang w:val="sr-Latn-RS"/>
        </w:rPr>
        <w:t xml:space="preserve"> </w:t>
      </w:r>
      <w:r w:rsidRPr="00FF704C">
        <w:rPr>
          <w:szCs w:val="22"/>
          <w:lang w:val="sr-Latn-RS"/>
        </w:rPr>
        <w:t>povećani broj resorpcija fetusa i povećani broj spoljašnjih i visceralnih malformacija.</w:t>
      </w:r>
    </w:p>
    <w:p w14:paraId="4B5EC5BB" w14:textId="2C25B45F" w:rsidR="004C42D7" w:rsidRPr="00F640F6" w:rsidRDefault="00A74CC9" w:rsidP="0068025A">
      <w:pPr>
        <w:rPr>
          <w:szCs w:val="22"/>
          <w:lang w:val="sr-Latn-RS"/>
        </w:rPr>
        <w:sectPr w:rsidR="004C42D7" w:rsidRPr="00F640F6" w:rsidSect="00734AFE">
          <w:type w:val="continuous"/>
          <w:pgSz w:w="11907" w:h="16840" w:code="9"/>
          <w:pgMar w:top="1134" w:right="1417" w:bottom="1135" w:left="1418" w:header="737" w:footer="737" w:gutter="0"/>
          <w:pgNumType w:start="10" w:chapStyle="1"/>
          <w:cols w:space="720"/>
          <w:docGrid w:linePitch="360"/>
        </w:sectPr>
      </w:pPr>
      <w:r w:rsidRPr="00FF704C">
        <w:rPr>
          <w:szCs w:val="22"/>
          <w:lang w:val="sr-Latn-RS"/>
        </w:rPr>
        <w:t>Studije proc</w:t>
      </w:r>
      <w:r w:rsidR="00413C53" w:rsidRPr="00FF704C">
        <w:rPr>
          <w:szCs w:val="22"/>
          <w:lang w:val="sr-Latn-RS"/>
        </w:rPr>
        <w:t>j</w:t>
      </w:r>
      <w:r w:rsidRPr="00FF704C">
        <w:rPr>
          <w:szCs w:val="22"/>
          <w:lang w:val="sr-Latn-RS"/>
        </w:rPr>
        <w:t>ene rizika za okolinu pokazale su da sorafenib-tosilat ima potencijal perzistencije,</w:t>
      </w:r>
      <w:r w:rsidR="00E16B6A" w:rsidRPr="00FF704C">
        <w:rPr>
          <w:szCs w:val="22"/>
          <w:lang w:val="sr-Latn-RS"/>
        </w:rPr>
        <w:t xml:space="preserve"> </w:t>
      </w:r>
      <w:r w:rsidRPr="00FF704C">
        <w:rPr>
          <w:szCs w:val="22"/>
          <w:lang w:val="sr-Latn-RS"/>
        </w:rPr>
        <w:t xml:space="preserve">bioakumulacije i toksičnosti po okolinu. </w:t>
      </w:r>
      <w:r w:rsidR="009217C2" w:rsidRPr="00FF704C">
        <w:rPr>
          <w:szCs w:val="22"/>
          <w:lang w:val="sr-Latn-RS"/>
        </w:rPr>
        <w:t xml:space="preserve">Studije </w:t>
      </w:r>
      <w:r w:rsidRPr="00FF704C">
        <w:rPr>
          <w:szCs w:val="22"/>
          <w:lang w:val="sr-Latn-RS"/>
        </w:rPr>
        <w:t>o proc</w:t>
      </w:r>
      <w:r w:rsidR="00413C53" w:rsidRPr="00FF704C">
        <w:rPr>
          <w:szCs w:val="22"/>
          <w:lang w:val="sr-Latn-RS"/>
        </w:rPr>
        <w:t>j</w:t>
      </w:r>
      <w:r w:rsidRPr="00FF704C">
        <w:rPr>
          <w:szCs w:val="22"/>
          <w:lang w:val="sr-Latn-RS"/>
        </w:rPr>
        <w:t>eni rizika po okolinu (engl. Environmental Risk</w:t>
      </w:r>
      <w:r w:rsidR="00E16B6A" w:rsidRPr="00FF704C">
        <w:rPr>
          <w:szCs w:val="22"/>
          <w:lang w:val="sr-Latn-RS"/>
        </w:rPr>
        <w:t xml:space="preserve"> </w:t>
      </w:r>
      <w:r w:rsidRPr="00FF704C">
        <w:rPr>
          <w:szCs w:val="22"/>
          <w:lang w:val="sr-Latn-RS"/>
        </w:rPr>
        <w:t xml:space="preserve">Assessment </w:t>
      </w:r>
      <w:r w:rsidR="009217C2" w:rsidRPr="00FF704C">
        <w:rPr>
          <w:szCs w:val="22"/>
          <w:lang w:val="sr-Latn-RS"/>
        </w:rPr>
        <w:t>studies</w:t>
      </w:r>
      <w:r w:rsidRPr="00FF704C">
        <w:rPr>
          <w:szCs w:val="22"/>
          <w:lang w:val="sr-Latn-RS"/>
        </w:rPr>
        <w:t xml:space="preserve">) </w:t>
      </w:r>
      <w:r w:rsidR="009217C2" w:rsidRPr="00FF704C">
        <w:rPr>
          <w:szCs w:val="22"/>
          <w:lang w:val="sr-Latn-RS"/>
        </w:rPr>
        <w:t>pokazale su da sorafenib tosilat ima potencijal za duže prisustvo, bioakumulacij</w:t>
      </w:r>
      <w:r w:rsidR="00F640F6">
        <w:rPr>
          <w:szCs w:val="22"/>
          <w:lang w:val="sr-Latn-RS"/>
        </w:rPr>
        <w:t>u i toskično dejstvo na okolinu.</w:t>
      </w:r>
    </w:p>
    <w:p w14:paraId="081FE642" w14:textId="5F9D5CE0" w:rsidR="00F640F6" w:rsidRDefault="00F640F6" w:rsidP="0068025A">
      <w:pPr>
        <w:pStyle w:val="NASLOV123"/>
        <w:spacing w:before="0" w:after="0"/>
        <w:jc w:val="both"/>
        <w:rPr>
          <w:lang w:val="sr-Latn-RS"/>
        </w:rPr>
      </w:pPr>
    </w:p>
    <w:p w14:paraId="3300F20A" w14:textId="77777777" w:rsidR="0068025A" w:rsidRDefault="0068025A" w:rsidP="0068025A">
      <w:pPr>
        <w:pStyle w:val="NASLOV123"/>
        <w:spacing w:before="0" w:after="0"/>
        <w:jc w:val="both"/>
        <w:rPr>
          <w:lang w:val="sr-Latn-RS"/>
        </w:rPr>
      </w:pPr>
    </w:p>
    <w:p w14:paraId="21319F32" w14:textId="163E8520" w:rsidR="00007EF9" w:rsidRDefault="00007EF9" w:rsidP="0068025A">
      <w:pPr>
        <w:pStyle w:val="NASLOV123"/>
        <w:spacing w:before="0" w:after="0"/>
        <w:jc w:val="both"/>
        <w:rPr>
          <w:lang w:val="sr-Latn-RS"/>
        </w:rPr>
      </w:pPr>
      <w:r w:rsidRPr="00FF704C">
        <w:rPr>
          <w:lang w:val="sr-Latn-RS"/>
        </w:rPr>
        <w:t>6. FARMACEUTSKI PODACI</w:t>
      </w:r>
    </w:p>
    <w:p w14:paraId="7785E920" w14:textId="77777777" w:rsidR="0068025A" w:rsidRPr="00FF704C" w:rsidRDefault="0068025A" w:rsidP="0068025A">
      <w:pPr>
        <w:pStyle w:val="NASLOV123"/>
        <w:spacing w:before="0" w:after="0"/>
        <w:jc w:val="both"/>
        <w:rPr>
          <w:lang w:val="sr-Latn-RS"/>
        </w:rPr>
      </w:pPr>
    </w:p>
    <w:p w14:paraId="07B4FD09" w14:textId="54FFF722" w:rsidR="00007EF9" w:rsidRPr="00FF704C" w:rsidRDefault="00007EF9" w:rsidP="0068025A">
      <w:pPr>
        <w:rPr>
          <w:b/>
          <w:bCs/>
          <w:szCs w:val="22"/>
          <w:lang w:val="sr-Latn-RS"/>
        </w:rPr>
      </w:pPr>
      <w:r w:rsidRPr="00FF704C">
        <w:rPr>
          <w:b/>
          <w:bCs/>
          <w:szCs w:val="22"/>
          <w:lang w:val="sr-Latn-RS"/>
        </w:rPr>
        <w:t>6.1. Lista pomoćnih supstanci</w:t>
      </w:r>
      <w:r w:rsidR="00780393" w:rsidRPr="00FF704C">
        <w:rPr>
          <w:b/>
          <w:bCs/>
          <w:szCs w:val="22"/>
          <w:lang w:val="sr-Latn-RS"/>
        </w:rPr>
        <w:t xml:space="preserve"> (ekscipijenasa)</w:t>
      </w:r>
    </w:p>
    <w:p w14:paraId="44D3BEAD" w14:textId="77777777" w:rsidR="00F640F6" w:rsidRDefault="00F640F6" w:rsidP="0068025A">
      <w:pPr>
        <w:rPr>
          <w:szCs w:val="22"/>
          <w:u w:val="single"/>
          <w:lang w:val="sr-Latn-RS"/>
        </w:rPr>
      </w:pPr>
    </w:p>
    <w:p w14:paraId="08F6C8C4" w14:textId="22CA455D" w:rsidR="00003D83" w:rsidRPr="00FF704C" w:rsidRDefault="00003D83" w:rsidP="0068025A">
      <w:pPr>
        <w:rPr>
          <w:szCs w:val="22"/>
          <w:u w:val="single"/>
          <w:lang w:val="sr-Latn-RS"/>
        </w:rPr>
      </w:pPr>
      <w:r w:rsidRPr="00FF704C">
        <w:rPr>
          <w:szCs w:val="22"/>
          <w:u w:val="single"/>
          <w:lang w:val="sr-Latn-RS"/>
        </w:rPr>
        <w:t>Jezgro tablete</w:t>
      </w:r>
    </w:p>
    <w:p w14:paraId="455BFAC4" w14:textId="2DB1A7AF" w:rsidR="00007EF9" w:rsidRPr="00FF704C" w:rsidRDefault="00003D83" w:rsidP="0068025A">
      <w:pPr>
        <w:rPr>
          <w:i/>
          <w:iCs/>
          <w:szCs w:val="22"/>
          <w:lang w:val="sr-Latn-RS"/>
        </w:rPr>
      </w:pPr>
      <w:r w:rsidRPr="00FF704C">
        <w:rPr>
          <w:i/>
          <w:iCs/>
          <w:szCs w:val="22"/>
          <w:lang w:val="sr-Latn-RS"/>
        </w:rPr>
        <w:t>Intragranularna faza:</w:t>
      </w:r>
    </w:p>
    <w:p w14:paraId="137AA072" w14:textId="1F27C17B" w:rsidR="00003D83" w:rsidRPr="00FF704C" w:rsidRDefault="00003D83" w:rsidP="0068025A">
      <w:pPr>
        <w:rPr>
          <w:szCs w:val="22"/>
          <w:lang w:val="sr-Latn-RS"/>
        </w:rPr>
      </w:pPr>
      <w:r w:rsidRPr="00FF704C">
        <w:rPr>
          <w:szCs w:val="22"/>
          <w:lang w:val="sr-Latn-RS"/>
        </w:rPr>
        <w:t>Hipromeloza 2910</w:t>
      </w:r>
    </w:p>
    <w:p w14:paraId="080DCE17" w14:textId="67B1FF9A" w:rsidR="00003D83" w:rsidRPr="00FF704C" w:rsidRDefault="00003D83" w:rsidP="0068025A">
      <w:pPr>
        <w:rPr>
          <w:szCs w:val="22"/>
          <w:lang w:val="sr-Latn-RS"/>
        </w:rPr>
      </w:pPr>
      <w:r w:rsidRPr="00FF704C">
        <w:rPr>
          <w:szCs w:val="22"/>
          <w:lang w:val="sr-Latn-RS"/>
        </w:rPr>
        <w:t>Celuloza, mikrokristalna</w:t>
      </w:r>
    </w:p>
    <w:p w14:paraId="32A7A983" w14:textId="580F000E" w:rsidR="00003D83" w:rsidRPr="00FF704C" w:rsidRDefault="00003D83" w:rsidP="0068025A">
      <w:pPr>
        <w:rPr>
          <w:szCs w:val="22"/>
          <w:lang w:val="sr-Latn-RS"/>
        </w:rPr>
      </w:pPr>
      <w:bookmarkStart w:id="0" w:name="_Hlk43717423"/>
      <w:r w:rsidRPr="00FF704C">
        <w:rPr>
          <w:szCs w:val="22"/>
          <w:lang w:val="sr-Latn-RS"/>
        </w:rPr>
        <w:t>Kroskarmeloza</w:t>
      </w:r>
      <w:r w:rsidR="004A13DA" w:rsidRPr="00FF704C">
        <w:rPr>
          <w:szCs w:val="22"/>
          <w:lang w:val="sr-Latn-RS"/>
        </w:rPr>
        <w:t xml:space="preserve"> </w:t>
      </w:r>
      <w:r w:rsidRPr="00FF704C">
        <w:rPr>
          <w:szCs w:val="22"/>
          <w:lang w:val="sr-Latn-RS"/>
        </w:rPr>
        <w:t xml:space="preserve">natrijum </w:t>
      </w:r>
    </w:p>
    <w:bookmarkEnd w:id="0"/>
    <w:p w14:paraId="74B00964" w14:textId="2DF1375B" w:rsidR="00007EF9" w:rsidRPr="00FF704C" w:rsidRDefault="00003D83" w:rsidP="0068025A">
      <w:pPr>
        <w:rPr>
          <w:szCs w:val="22"/>
          <w:lang w:val="sr-Latn-RS"/>
        </w:rPr>
      </w:pPr>
      <w:r w:rsidRPr="00FF704C">
        <w:rPr>
          <w:szCs w:val="22"/>
          <w:lang w:val="sr-Latn-RS"/>
        </w:rPr>
        <w:t>Natrijum</w:t>
      </w:r>
      <w:r w:rsidR="004A13DA" w:rsidRPr="00FF704C">
        <w:rPr>
          <w:szCs w:val="22"/>
          <w:lang w:val="sr-Latn-RS"/>
        </w:rPr>
        <w:t xml:space="preserve"> </w:t>
      </w:r>
      <w:r w:rsidRPr="00FF704C">
        <w:rPr>
          <w:szCs w:val="22"/>
          <w:lang w:val="sr-Latn-RS"/>
        </w:rPr>
        <w:t>laurilsulfat</w:t>
      </w:r>
    </w:p>
    <w:p w14:paraId="099ADB87" w14:textId="6FCDECC6" w:rsidR="00003D83" w:rsidRPr="00FF704C" w:rsidRDefault="00003D83" w:rsidP="0068025A">
      <w:pPr>
        <w:rPr>
          <w:szCs w:val="22"/>
          <w:lang w:val="sr-Latn-RS"/>
        </w:rPr>
      </w:pPr>
    </w:p>
    <w:p w14:paraId="1D84DF6C" w14:textId="09B0C5FE" w:rsidR="00003D83" w:rsidRPr="00FF704C" w:rsidRDefault="00F1629A" w:rsidP="0068025A">
      <w:pPr>
        <w:rPr>
          <w:i/>
          <w:iCs/>
          <w:szCs w:val="22"/>
          <w:lang w:val="sr-Latn-RS"/>
        </w:rPr>
      </w:pPr>
      <w:r w:rsidRPr="00FF704C">
        <w:rPr>
          <w:i/>
          <w:iCs/>
          <w:szCs w:val="22"/>
          <w:lang w:val="sr-Latn-RS"/>
        </w:rPr>
        <w:t>Ekstragranularna faza:</w:t>
      </w:r>
    </w:p>
    <w:p w14:paraId="344C9257" w14:textId="7A7F1434" w:rsidR="00F1629A" w:rsidRPr="00FF704C" w:rsidRDefault="00F1629A" w:rsidP="0068025A">
      <w:pPr>
        <w:rPr>
          <w:szCs w:val="22"/>
          <w:lang w:val="sr-Latn-RS"/>
        </w:rPr>
      </w:pPr>
      <w:r w:rsidRPr="00FF704C">
        <w:rPr>
          <w:szCs w:val="22"/>
          <w:lang w:val="sr-Latn-RS"/>
        </w:rPr>
        <w:t>Talk</w:t>
      </w:r>
    </w:p>
    <w:p w14:paraId="7836FF81" w14:textId="19E567DE" w:rsidR="00F1629A" w:rsidRPr="00FF704C" w:rsidRDefault="00F1629A" w:rsidP="0068025A">
      <w:pPr>
        <w:rPr>
          <w:szCs w:val="22"/>
          <w:lang w:val="sr-Latn-RS"/>
        </w:rPr>
      </w:pPr>
      <w:r w:rsidRPr="00FF704C">
        <w:rPr>
          <w:szCs w:val="22"/>
          <w:lang w:val="sr-Latn-RS"/>
        </w:rPr>
        <w:t>Silicijum</w:t>
      </w:r>
      <w:r w:rsidR="004A13DA" w:rsidRPr="00FF704C">
        <w:rPr>
          <w:szCs w:val="22"/>
          <w:lang w:val="sr-Latn-RS"/>
        </w:rPr>
        <w:t xml:space="preserve"> </w:t>
      </w:r>
      <w:r w:rsidR="00CB51A2" w:rsidRPr="00FF704C">
        <w:rPr>
          <w:szCs w:val="22"/>
          <w:lang w:val="sr-Latn-RS"/>
        </w:rPr>
        <w:t>dioksid,</w:t>
      </w:r>
      <w:r w:rsidRPr="00FF704C">
        <w:rPr>
          <w:szCs w:val="22"/>
          <w:lang w:val="sr-Latn-RS"/>
        </w:rPr>
        <w:t xml:space="preserve"> koloidni, </w:t>
      </w:r>
      <w:r w:rsidR="00CB51A2" w:rsidRPr="00FF704C">
        <w:rPr>
          <w:szCs w:val="22"/>
          <w:lang w:val="sr-Latn-RS"/>
        </w:rPr>
        <w:t>bezvodni</w:t>
      </w:r>
    </w:p>
    <w:p w14:paraId="44A4307C" w14:textId="10CE5FE8" w:rsidR="00F1629A" w:rsidRPr="00FF704C" w:rsidRDefault="00F1629A" w:rsidP="0068025A">
      <w:pPr>
        <w:rPr>
          <w:szCs w:val="22"/>
          <w:lang w:val="sr-Latn-RS"/>
        </w:rPr>
      </w:pPr>
      <w:r w:rsidRPr="00FF704C">
        <w:rPr>
          <w:szCs w:val="22"/>
          <w:lang w:val="sr-Latn-RS"/>
        </w:rPr>
        <w:t>Kroskarmeloza</w:t>
      </w:r>
      <w:r w:rsidR="004A13DA" w:rsidRPr="00FF704C">
        <w:rPr>
          <w:szCs w:val="22"/>
          <w:lang w:val="sr-Latn-RS"/>
        </w:rPr>
        <w:t xml:space="preserve"> </w:t>
      </w:r>
      <w:r w:rsidRPr="00FF704C">
        <w:rPr>
          <w:szCs w:val="22"/>
          <w:lang w:val="sr-Latn-RS"/>
        </w:rPr>
        <w:t xml:space="preserve">natrijum </w:t>
      </w:r>
    </w:p>
    <w:p w14:paraId="5164FCFB" w14:textId="5841F9DB" w:rsidR="00F1629A" w:rsidRPr="00FF704C" w:rsidRDefault="00F1629A" w:rsidP="0068025A">
      <w:pPr>
        <w:rPr>
          <w:szCs w:val="22"/>
          <w:lang w:val="sr-Latn-RS"/>
        </w:rPr>
      </w:pPr>
      <w:r w:rsidRPr="00FF704C">
        <w:rPr>
          <w:szCs w:val="22"/>
          <w:lang w:val="sr-Latn-RS"/>
        </w:rPr>
        <w:t>Magnezijum</w:t>
      </w:r>
      <w:r w:rsidR="004A13DA" w:rsidRPr="00FF704C">
        <w:rPr>
          <w:szCs w:val="22"/>
          <w:lang w:val="sr-Latn-RS"/>
        </w:rPr>
        <w:t xml:space="preserve"> </w:t>
      </w:r>
      <w:r w:rsidRPr="00FF704C">
        <w:rPr>
          <w:szCs w:val="22"/>
          <w:lang w:val="sr-Latn-RS"/>
        </w:rPr>
        <w:t>stearat</w:t>
      </w:r>
    </w:p>
    <w:p w14:paraId="11B57641" w14:textId="10D486E1" w:rsidR="00F1629A" w:rsidRPr="00FF704C" w:rsidRDefault="00F1629A" w:rsidP="0068025A">
      <w:pPr>
        <w:rPr>
          <w:szCs w:val="22"/>
          <w:lang w:val="sr-Latn-RS"/>
        </w:rPr>
      </w:pPr>
    </w:p>
    <w:p w14:paraId="44472427" w14:textId="7DEBC380" w:rsidR="00F1629A" w:rsidRPr="00FF704C" w:rsidRDefault="00F1629A" w:rsidP="0068025A">
      <w:pPr>
        <w:rPr>
          <w:szCs w:val="22"/>
          <w:u w:val="single"/>
          <w:lang w:val="sr-Latn-RS"/>
        </w:rPr>
      </w:pPr>
      <w:r w:rsidRPr="00FF704C">
        <w:rPr>
          <w:szCs w:val="22"/>
          <w:u w:val="single"/>
          <w:lang w:val="sr-Latn-RS"/>
        </w:rPr>
        <w:t>Film obloga tablete</w:t>
      </w:r>
    </w:p>
    <w:p w14:paraId="36765818" w14:textId="07835247" w:rsidR="00F1629A" w:rsidRPr="00FF704C" w:rsidRDefault="00F1629A" w:rsidP="0068025A">
      <w:pPr>
        <w:rPr>
          <w:szCs w:val="22"/>
          <w:lang w:val="sr-Latn-RS"/>
        </w:rPr>
      </w:pPr>
      <w:r w:rsidRPr="00FF704C">
        <w:rPr>
          <w:szCs w:val="22"/>
          <w:lang w:val="sr-Latn-RS"/>
        </w:rPr>
        <w:t>Hipromeloza 2910</w:t>
      </w:r>
    </w:p>
    <w:p w14:paraId="53F8198D" w14:textId="761B37B3" w:rsidR="00F1629A" w:rsidRPr="00FF704C" w:rsidRDefault="00F1629A" w:rsidP="0068025A">
      <w:pPr>
        <w:rPr>
          <w:szCs w:val="22"/>
          <w:lang w:val="sr-Latn-RS"/>
        </w:rPr>
      </w:pPr>
      <w:r w:rsidRPr="00FF704C">
        <w:rPr>
          <w:szCs w:val="22"/>
          <w:lang w:val="sr-Latn-RS"/>
        </w:rPr>
        <w:t>Titan</w:t>
      </w:r>
      <w:r w:rsidR="004A13DA" w:rsidRPr="00FF704C">
        <w:rPr>
          <w:szCs w:val="22"/>
          <w:lang w:val="sr-Latn-RS"/>
        </w:rPr>
        <w:t xml:space="preserve"> </w:t>
      </w:r>
      <w:r w:rsidRPr="00FF704C">
        <w:rPr>
          <w:szCs w:val="22"/>
          <w:lang w:val="sr-Latn-RS"/>
        </w:rPr>
        <w:t>dioksid</w:t>
      </w:r>
      <w:r w:rsidR="00511C86" w:rsidRPr="00FF704C">
        <w:rPr>
          <w:szCs w:val="22"/>
          <w:lang w:val="sr-Latn-RS"/>
        </w:rPr>
        <w:t xml:space="preserve"> (E 172)</w:t>
      </w:r>
    </w:p>
    <w:p w14:paraId="7FD591D2" w14:textId="70931DF4" w:rsidR="00511C86" w:rsidRPr="00FF704C" w:rsidRDefault="00511C86" w:rsidP="0068025A">
      <w:pPr>
        <w:rPr>
          <w:szCs w:val="22"/>
          <w:lang w:val="sr-Latn-RS"/>
        </w:rPr>
      </w:pPr>
      <w:r w:rsidRPr="00FF704C">
        <w:rPr>
          <w:szCs w:val="22"/>
          <w:lang w:val="sr-Latn-RS"/>
        </w:rPr>
        <w:t>Makrogol 3350</w:t>
      </w:r>
    </w:p>
    <w:p w14:paraId="56F10815" w14:textId="0D34B282" w:rsidR="00511C86" w:rsidRPr="00FF704C" w:rsidRDefault="00511C86" w:rsidP="0068025A">
      <w:pPr>
        <w:rPr>
          <w:szCs w:val="22"/>
          <w:lang w:val="sr-Latn-RS"/>
        </w:rPr>
      </w:pPr>
      <w:r w:rsidRPr="00FF704C">
        <w:rPr>
          <w:szCs w:val="22"/>
          <w:lang w:val="sr-Latn-RS"/>
        </w:rPr>
        <w:t>Gvožđe(III)</w:t>
      </w:r>
      <w:r w:rsidR="004A13DA" w:rsidRPr="00FF704C">
        <w:rPr>
          <w:szCs w:val="22"/>
          <w:lang w:val="sr-Latn-RS"/>
        </w:rPr>
        <w:t xml:space="preserve"> </w:t>
      </w:r>
      <w:r w:rsidRPr="00FF704C">
        <w:rPr>
          <w:szCs w:val="22"/>
          <w:lang w:val="sr-Latn-RS"/>
        </w:rPr>
        <w:t>oksid, crveni (E 172)</w:t>
      </w:r>
    </w:p>
    <w:p w14:paraId="23E85CEF" w14:textId="77777777" w:rsidR="00F1629A" w:rsidRPr="00FF704C" w:rsidRDefault="00F1629A" w:rsidP="0068025A">
      <w:pPr>
        <w:rPr>
          <w:szCs w:val="22"/>
          <w:lang w:val="sr-Latn-RS"/>
        </w:rPr>
      </w:pPr>
    </w:p>
    <w:p w14:paraId="20653984" w14:textId="2CE0DEB1" w:rsidR="00007EF9" w:rsidRPr="00FF704C" w:rsidRDefault="00007EF9" w:rsidP="0068025A">
      <w:pPr>
        <w:rPr>
          <w:b/>
          <w:bCs/>
          <w:szCs w:val="22"/>
          <w:lang w:val="sr-Latn-RS"/>
        </w:rPr>
      </w:pPr>
      <w:r w:rsidRPr="00FF704C">
        <w:rPr>
          <w:b/>
          <w:bCs/>
          <w:szCs w:val="22"/>
          <w:lang w:val="sr-Latn-RS"/>
        </w:rPr>
        <w:t>6.2. Inkompatibilnost</w:t>
      </w:r>
      <w:r w:rsidR="00413C53" w:rsidRPr="00FF704C">
        <w:rPr>
          <w:b/>
          <w:bCs/>
          <w:szCs w:val="22"/>
          <w:lang w:val="sr-Latn-RS"/>
        </w:rPr>
        <w:t>i</w:t>
      </w:r>
    </w:p>
    <w:p w14:paraId="665C3DEA" w14:textId="61A337FE" w:rsidR="00007EF9" w:rsidRPr="00FF704C" w:rsidRDefault="00007EF9" w:rsidP="0068025A">
      <w:pPr>
        <w:rPr>
          <w:szCs w:val="22"/>
          <w:lang w:val="sr-Latn-RS"/>
        </w:rPr>
      </w:pPr>
    </w:p>
    <w:p w14:paraId="4DA7F0A7" w14:textId="49CBE8FE" w:rsidR="00A3628C" w:rsidRPr="00FF704C" w:rsidRDefault="00A3628C" w:rsidP="0068025A">
      <w:pPr>
        <w:rPr>
          <w:szCs w:val="22"/>
          <w:lang w:val="sr-Latn-RS"/>
        </w:rPr>
      </w:pPr>
      <w:r w:rsidRPr="00FF704C">
        <w:rPr>
          <w:szCs w:val="22"/>
          <w:lang w:val="sr-Latn-RS"/>
        </w:rPr>
        <w:t>Nije prim</w:t>
      </w:r>
      <w:r w:rsidR="00413C53" w:rsidRPr="00FF704C">
        <w:rPr>
          <w:szCs w:val="22"/>
          <w:lang w:val="sr-Latn-RS"/>
        </w:rPr>
        <w:t>j</w:t>
      </w:r>
      <w:r w:rsidRPr="00FF704C">
        <w:rPr>
          <w:szCs w:val="22"/>
          <w:lang w:val="sr-Latn-RS"/>
        </w:rPr>
        <w:t>enjivo.</w:t>
      </w:r>
    </w:p>
    <w:p w14:paraId="7BC0265A" w14:textId="77777777" w:rsidR="00007EF9" w:rsidRPr="00FF704C" w:rsidRDefault="00007EF9" w:rsidP="0068025A">
      <w:pPr>
        <w:rPr>
          <w:szCs w:val="22"/>
          <w:lang w:val="sr-Latn-RS"/>
        </w:rPr>
      </w:pPr>
    </w:p>
    <w:p w14:paraId="158C3D90" w14:textId="77777777" w:rsidR="00007EF9" w:rsidRPr="00FF704C" w:rsidRDefault="00007EF9" w:rsidP="0068025A">
      <w:pPr>
        <w:rPr>
          <w:b/>
          <w:bCs/>
          <w:szCs w:val="22"/>
          <w:lang w:val="sr-Latn-RS"/>
        </w:rPr>
      </w:pPr>
      <w:r w:rsidRPr="00FF704C">
        <w:rPr>
          <w:b/>
          <w:bCs/>
          <w:szCs w:val="22"/>
          <w:lang w:val="sr-Latn-RS"/>
        </w:rPr>
        <w:t>6.3. Rok upotrebe</w:t>
      </w:r>
    </w:p>
    <w:p w14:paraId="40228252" w14:textId="3D9DC195" w:rsidR="00007EF9" w:rsidRPr="00FF704C" w:rsidRDefault="00007EF9" w:rsidP="0068025A">
      <w:pPr>
        <w:rPr>
          <w:szCs w:val="22"/>
          <w:lang w:val="sr-Latn-RS"/>
        </w:rPr>
      </w:pPr>
    </w:p>
    <w:p w14:paraId="681843EC" w14:textId="7F6CD1A6" w:rsidR="00A3628C" w:rsidRPr="00FF704C" w:rsidRDefault="0068025A" w:rsidP="0068025A">
      <w:pPr>
        <w:rPr>
          <w:szCs w:val="22"/>
          <w:lang w:val="sr-Latn-RS"/>
        </w:rPr>
      </w:pPr>
      <w:r>
        <w:rPr>
          <w:szCs w:val="22"/>
          <w:lang w:val="sr-Latn-RS"/>
        </w:rPr>
        <w:t>3</w:t>
      </w:r>
      <w:r w:rsidR="00D80B9C" w:rsidRPr="00FF704C">
        <w:rPr>
          <w:szCs w:val="22"/>
          <w:lang w:val="sr-Latn-RS"/>
        </w:rPr>
        <w:t xml:space="preserve"> godine</w:t>
      </w:r>
    </w:p>
    <w:p w14:paraId="06EE68CC" w14:textId="77777777" w:rsidR="00007EF9" w:rsidRPr="00FF704C" w:rsidRDefault="00007EF9" w:rsidP="0068025A">
      <w:pPr>
        <w:rPr>
          <w:szCs w:val="22"/>
          <w:lang w:val="sr-Latn-RS"/>
        </w:rPr>
      </w:pPr>
    </w:p>
    <w:p w14:paraId="033707E5" w14:textId="4694D93F" w:rsidR="00007EF9" w:rsidRPr="00FF704C" w:rsidRDefault="00007EF9" w:rsidP="0068025A">
      <w:pPr>
        <w:rPr>
          <w:b/>
          <w:bCs/>
          <w:szCs w:val="22"/>
          <w:lang w:val="sr-Latn-RS"/>
        </w:rPr>
      </w:pPr>
      <w:r w:rsidRPr="00FF704C">
        <w:rPr>
          <w:b/>
          <w:bCs/>
          <w:szCs w:val="22"/>
          <w:lang w:val="sr-Latn-RS"/>
        </w:rPr>
        <w:t>6.4. Posebne m</w:t>
      </w:r>
      <w:r w:rsidR="00413C53" w:rsidRPr="00FF704C">
        <w:rPr>
          <w:b/>
          <w:bCs/>
          <w:szCs w:val="22"/>
          <w:lang w:val="sr-Latn-RS"/>
        </w:rPr>
        <w:t>j</w:t>
      </w:r>
      <w:r w:rsidRPr="00FF704C">
        <w:rPr>
          <w:b/>
          <w:bCs/>
          <w:szCs w:val="22"/>
          <w:lang w:val="sr-Latn-RS"/>
        </w:rPr>
        <w:t>ere opreza pri čuvanju</w:t>
      </w:r>
      <w:r w:rsidR="00780393" w:rsidRPr="00FF704C">
        <w:rPr>
          <w:b/>
          <w:bCs/>
          <w:szCs w:val="22"/>
          <w:lang w:val="sr-Latn-RS"/>
        </w:rPr>
        <w:t xml:space="preserve"> lijeka</w:t>
      </w:r>
    </w:p>
    <w:p w14:paraId="64F6538C" w14:textId="77777777" w:rsidR="00CB51A2" w:rsidRPr="00FF704C" w:rsidRDefault="00CB51A2" w:rsidP="0068025A">
      <w:pPr>
        <w:rPr>
          <w:b/>
          <w:bCs/>
          <w:szCs w:val="22"/>
          <w:lang w:val="sr-Latn-RS"/>
        </w:rPr>
      </w:pPr>
    </w:p>
    <w:p w14:paraId="71368EFD" w14:textId="0CB3BDDA" w:rsidR="00007EF9" w:rsidRPr="00FF704C" w:rsidRDefault="00CB51A2" w:rsidP="0068025A">
      <w:pPr>
        <w:rPr>
          <w:szCs w:val="22"/>
          <w:lang w:val="sr-Latn-RS"/>
        </w:rPr>
      </w:pPr>
      <w:r w:rsidRPr="003340EC">
        <w:rPr>
          <w:szCs w:val="22"/>
          <w:lang w:val="pt-BR"/>
        </w:rPr>
        <w:t xml:space="preserve">Čuvati na temperaturi do </w:t>
      </w:r>
      <w:r w:rsidR="004A13DA" w:rsidRPr="003340EC">
        <w:rPr>
          <w:szCs w:val="22"/>
          <w:lang w:val="pt-BR"/>
        </w:rPr>
        <w:t>25</w:t>
      </w:r>
      <w:r w:rsidRPr="009F68A5">
        <w:rPr>
          <w:szCs w:val="22"/>
          <w:lang w:val="pt-BR"/>
        </w:rPr>
        <w:t>°C.</w:t>
      </w:r>
    </w:p>
    <w:p w14:paraId="551885F5" w14:textId="77777777" w:rsidR="00007EF9" w:rsidRPr="00FF704C" w:rsidRDefault="00007EF9" w:rsidP="0068025A">
      <w:pPr>
        <w:rPr>
          <w:szCs w:val="22"/>
          <w:lang w:val="sr-Latn-RS"/>
        </w:rPr>
      </w:pPr>
    </w:p>
    <w:p w14:paraId="28D7F720" w14:textId="1A162336" w:rsidR="00007EF9" w:rsidRPr="00FF704C" w:rsidRDefault="00007EF9" w:rsidP="0068025A">
      <w:pPr>
        <w:rPr>
          <w:b/>
          <w:bCs/>
          <w:szCs w:val="22"/>
          <w:lang w:val="sr-Latn-RS"/>
        </w:rPr>
      </w:pPr>
      <w:r w:rsidRPr="00FF704C">
        <w:rPr>
          <w:b/>
          <w:bCs/>
          <w:szCs w:val="22"/>
          <w:lang w:val="sr-Latn-RS"/>
        </w:rPr>
        <w:t xml:space="preserve">6.5. </w:t>
      </w:r>
      <w:r w:rsidR="00780393" w:rsidRPr="00FF704C">
        <w:rPr>
          <w:b/>
          <w:bCs/>
          <w:szCs w:val="22"/>
          <w:lang w:val="sr-Latn-RS"/>
        </w:rPr>
        <w:t>Vrsta</w:t>
      </w:r>
      <w:r w:rsidRPr="00FF704C">
        <w:rPr>
          <w:b/>
          <w:bCs/>
          <w:szCs w:val="22"/>
          <w:lang w:val="sr-Latn-RS"/>
        </w:rPr>
        <w:t xml:space="preserve"> i sadržaj pakovanja</w:t>
      </w:r>
    </w:p>
    <w:p w14:paraId="77E3D31D" w14:textId="7A26F70B" w:rsidR="00CB51A2" w:rsidRPr="00FF704C" w:rsidRDefault="00CB51A2" w:rsidP="0068025A">
      <w:pPr>
        <w:rPr>
          <w:b/>
          <w:bCs/>
          <w:szCs w:val="22"/>
          <w:lang w:val="sr-Latn-RS"/>
        </w:rPr>
      </w:pPr>
    </w:p>
    <w:p w14:paraId="09E1464B" w14:textId="66870113" w:rsidR="00CB51A2" w:rsidRPr="009F68A5" w:rsidRDefault="00CB51A2" w:rsidP="0068025A">
      <w:pPr>
        <w:rPr>
          <w:szCs w:val="22"/>
          <w:lang w:val="sr-Latn-CS"/>
        </w:rPr>
      </w:pPr>
      <w:r w:rsidRPr="003340EC">
        <w:rPr>
          <w:szCs w:val="22"/>
          <w:lang w:val="sr-Latn-CS"/>
        </w:rPr>
        <w:t>Unutrašnje pakovanje l</w:t>
      </w:r>
      <w:r w:rsidR="00413C53" w:rsidRPr="003340EC">
        <w:rPr>
          <w:szCs w:val="22"/>
          <w:lang w:val="sr-Latn-CS"/>
        </w:rPr>
        <w:t>ij</w:t>
      </w:r>
      <w:r w:rsidRPr="009F68A5">
        <w:rPr>
          <w:szCs w:val="22"/>
          <w:lang w:val="sr-Latn-CS"/>
        </w:rPr>
        <w:t xml:space="preserve">eka je Alu/Alu blister sa </w:t>
      </w:r>
      <w:r w:rsidR="00AE250E">
        <w:rPr>
          <w:szCs w:val="22"/>
          <w:lang w:val="sr-Latn-CS"/>
        </w:rPr>
        <w:t>14</w:t>
      </w:r>
      <w:r w:rsidRPr="009F68A5">
        <w:rPr>
          <w:szCs w:val="22"/>
          <w:lang w:val="sr-Latn-CS"/>
        </w:rPr>
        <w:t xml:space="preserve"> film tableta.</w:t>
      </w:r>
    </w:p>
    <w:p w14:paraId="22525967" w14:textId="33A3288B" w:rsidR="00CB51A2" w:rsidRPr="00375D1C" w:rsidRDefault="00CB51A2" w:rsidP="0068025A">
      <w:pPr>
        <w:rPr>
          <w:szCs w:val="22"/>
          <w:lang w:val="sr-Latn-CS"/>
        </w:rPr>
      </w:pPr>
      <w:r w:rsidRPr="00220BD0">
        <w:rPr>
          <w:szCs w:val="22"/>
          <w:lang w:val="sr-Latn-CS"/>
        </w:rPr>
        <w:t>Spoljnje pakovanje l</w:t>
      </w:r>
      <w:r w:rsidR="00413C53" w:rsidRPr="00220BD0">
        <w:rPr>
          <w:szCs w:val="22"/>
          <w:lang w:val="sr-Latn-CS"/>
        </w:rPr>
        <w:t>ij</w:t>
      </w:r>
      <w:r w:rsidRPr="00A078B4">
        <w:rPr>
          <w:szCs w:val="22"/>
          <w:lang w:val="sr-Latn-CS"/>
        </w:rPr>
        <w:t xml:space="preserve">eka je složiva kartonska kutija u kojoj se nalaze </w:t>
      </w:r>
      <w:r w:rsidR="00AE250E">
        <w:rPr>
          <w:szCs w:val="22"/>
          <w:lang w:val="sr-Latn-CS"/>
        </w:rPr>
        <w:t>8</w:t>
      </w:r>
      <w:r w:rsidRPr="00A078B4">
        <w:rPr>
          <w:szCs w:val="22"/>
          <w:lang w:val="sr-Latn-CS"/>
        </w:rPr>
        <w:t xml:space="preserve"> blistera sa po </w:t>
      </w:r>
      <w:r w:rsidR="00AE250E">
        <w:rPr>
          <w:szCs w:val="22"/>
          <w:lang w:val="sr-Latn-CS"/>
        </w:rPr>
        <w:t>14</w:t>
      </w:r>
      <w:r w:rsidRPr="00A078B4">
        <w:rPr>
          <w:szCs w:val="22"/>
          <w:lang w:val="sr-Latn-CS"/>
        </w:rPr>
        <w:t xml:space="preserve"> film tableta i Uputstvo za l</w:t>
      </w:r>
      <w:r w:rsidR="00413C53" w:rsidRPr="00375D1C">
        <w:rPr>
          <w:szCs w:val="22"/>
          <w:lang w:val="sr-Latn-CS"/>
        </w:rPr>
        <w:t>ij</w:t>
      </w:r>
      <w:r w:rsidRPr="00375D1C">
        <w:rPr>
          <w:szCs w:val="22"/>
          <w:lang w:val="sr-Latn-CS"/>
        </w:rPr>
        <w:t>ek.</w:t>
      </w:r>
    </w:p>
    <w:p w14:paraId="0030486B" w14:textId="77777777" w:rsidR="00007EF9" w:rsidRPr="00FF704C" w:rsidRDefault="00007EF9" w:rsidP="0068025A">
      <w:pPr>
        <w:rPr>
          <w:szCs w:val="22"/>
          <w:lang w:val="sr-Latn-RS"/>
        </w:rPr>
      </w:pPr>
    </w:p>
    <w:p w14:paraId="5756D06A" w14:textId="1748F2E0" w:rsidR="00007EF9" w:rsidRPr="00FF704C" w:rsidRDefault="00007EF9" w:rsidP="0068025A">
      <w:pPr>
        <w:rPr>
          <w:b/>
          <w:bCs/>
          <w:szCs w:val="22"/>
          <w:lang w:val="sr-Latn-RS"/>
        </w:rPr>
      </w:pPr>
      <w:r w:rsidRPr="00FF704C">
        <w:rPr>
          <w:b/>
          <w:bCs/>
          <w:szCs w:val="22"/>
          <w:lang w:val="sr-Latn-RS"/>
        </w:rPr>
        <w:t>6.6. Posebne m</w:t>
      </w:r>
      <w:r w:rsidR="00413C53" w:rsidRPr="00FF704C">
        <w:rPr>
          <w:b/>
          <w:bCs/>
          <w:szCs w:val="22"/>
          <w:lang w:val="sr-Latn-RS"/>
        </w:rPr>
        <w:t>j</w:t>
      </w:r>
      <w:r w:rsidRPr="00FF704C">
        <w:rPr>
          <w:b/>
          <w:bCs/>
          <w:szCs w:val="22"/>
          <w:lang w:val="sr-Latn-RS"/>
        </w:rPr>
        <w:t>ere opreza pri odlaganju materijala koji treba odbaciti nakon prim</w:t>
      </w:r>
      <w:r w:rsidR="00413C53" w:rsidRPr="00FF704C">
        <w:rPr>
          <w:b/>
          <w:bCs/>
          <w:szCs w:val="22"/>
          <w:lang w:val="sr-Latn-RS"/>
        </w:rPr>
        <w:t>j</w:t>
      </w:r>
      <w:r w:rsidRPr="00FF704C">
        <w:rPr>
          <w:b/>
          <w:bCs/>
          <w:szCs w:val="22"/>
          <w:lang w:val="sr-Latn-RS"/>
        </w:rPr>
        <w:t>ene l</w:t>
      </w:r>
      <w:r w:rsidR="00413C53" w:rsidRPr="00FF704C">
        <w:rPr>
          <w:b/>
          <w:bCs/>
          <w:szCs w:val="22"/>
          <w:lang w:val="sr-Latn-RS"/>
        </w:rPr>
        <w:t>ij</w:t>
      </w:r>
      <w:r w:rsidRPr="00FF704C">
        <w:rPr>
          <w:b/>
          <w:bCs/>
          <w:szCs w:val="22"/>
          <w:lang w:val="sr-Latn-RS"/>
        </w:rPr>
        <w:t>eka (i druga uputstva za rukovanje l</w:t>
      </w:r>
      <w:r w:rsidR="00413C53" w:rsidRPr="00FF704C">
        <w:rPr>
          <w:b/>
          <w:bCs/>
          <w:szCs w:val="22"/>
          <w:lang w:val="sr-Latn-RS"/>
        </w:rPr>
        <w:t>ij</w:t>
      </w:r>
      <w:r w:rsidRPr="00FF704C">
        <w:rPr>
          <w:b/>
          <w:bCs/>
          <w:szCs w:val="22"/>
          <w:lang w:val="sr-Latn-RS"/>
        </w:rPr>
        <w:t>ekom)</w:t>
      </w:r>
    </w:p>
    <w:p w14:paraId="38865E68" w14:textId="77777777" w:rsidR="00007EF9" w:rsidRPr="00FF704C" w:rsidRDefault="00007EF9" w:rsidP="0068025A">
      <w:pPr>
        <w:rPr>
          <w:szCs w:val="22"/>
          <w:lang w:val="sr-Latn-RS"/>
        </w:rPr>
      </w:pPr>
    </w:p>
    <w:p w14:paraId="063AFFAB" w14:textId="09F5D384" w:rsidR="00CB51A2" w:rsidRPr="00220BD0" w:rsidRDefault="00CB51A2" w:rsidP="0068025A">
      <w:pPr>
        <w:rPr>
          <w:szCs w:val="22"/>
          <w:lang w:val="sr-Latn-CS"/>
        </w:rPr>
      </w:pPr>
      <w:r w:rsidRPr="003340EC">
        <w:rPr>
          <w:szCs w:val="22"/>
          <w:lang w:val="sr-Latn-CS"/>
        </w:rPr>
        <w:t>Svu neiskorišćenu količinu l</w:t>
      </w:r>
      <w:r w:rsidR="00413C53" w:rsidRPr="009F68A5">
        <w:rPr>
          <w:szCs w:val="22"/>
          <w:lang w:val="sr-Latn-CS"/>
        </w:rPr>
        <w:t>ij</w:t>
      </w:r>
      <w:r w:rsidRPr="009F68A5">
        <w:rPr>
          <w:szCs w:val="22"/>
          <w:lang w:val="sr-Latn-CS"/>
        </w:rPr>
        <w:t>eka ili otpadnog materijala nakon njegove upotrebe treba ukloniti u skladu sa važećim propisima.</w:t>
      </w:r>
    </w:p>
    <w:p w14:paraId="15E0933A" w14:textId="1A531EF1" w:rsidR="00007EF9" w:rsidRDefault="00007EF9" w:rsidP="0068025A">
      <w:pPr>
        <w:rPr>
          <w:szCs w:val="22"/>
          <w:lang w:val="sr-Latn-RS"/>
        </w:rPr>
      </w:pPr>
    </w:p>
    <w:p w14:paraId="01D6C4BE" w14:textId="77777777" w:rsidR="0068025A" w:rsidRPr="00FF704C" w:rsidRDefault="0068025A" w:rsidP="0068025A">
      <w:pPr>
        <w:rPr>
          <w:szCs w:val="22"/>
          <w:lang w:val="sr-Latn-RS"/>
        </w:rPr>
      </w:pPr>
    </w:p>
    <w:p w14:paraId="019B6DC2" w14:textId="77777777" w:rsidR="0068025A" w:rsidRDefault="00007EF9" w:rsidP="0068025A">
      <w:pPr>
        <w:pStyle w:val="NASLOV123"/>
        <w:spacing w:before="0" w:after="0"/>
        <w:jc w:val="both"/>
        <w:rPr>
          <w:lang w:val="sr-Latn-RS"/>
        </w:rPr>
      </w:pPr>
      <w:r w:rsidRPr="00FF704C">
        <w:rPr>
          <w:lang w:val="sr-Latn-RS"/>
        </w:rPr>
        <w:t>7. NOSILAC DOZVOLE</w:t>
      </w:r>
    </w:p>
    <w:p w14:paraId="637CCA92" w14:textId="49168FE7" w:rsidR="00007EF9" w:rsidRPr="00FF704C" w:rsidRDefault="00007EF9" w:rsidP="0068025A">
      <w:pPr>
        <w:pStyle w:val="NASLOV123"/>
        <w:spacing w:before="0" w:after="0"/>
        <w:jc w:val="both"/>
        <w:rPr>
          <w:lang w:val="sr-Latn-RS"/>
        </w:rPr>
      </w:pPr>
      <w:r w:rsidRPr="00FF704C">
        <w:rPr>
          <w:lang w:val="sr-Latn-RS"/>
        </w:rPr>
        <w:t xml:space="preserve"> </w:t>
      </w:r>
    </w:p>
    <w:p w14:paraId="36403930" w14:textId="1E77D495" w:rsidR="00CB51A2" w:rsidRPr="00FF704C" w:rsidRDefault="00CB51A2" w:rsidP="0068025A">
      <w:pPr>
        <w:rPr>
          <w:szCs w:val="22"/>
          <w:lang w:val="sr-Latn-RS"/>
        </w:rPr>
      </w:pPr>
      <w:r w:rsidRPr="00FF704C">
        <w:rPr>
          <w:szCs w:val="22"/>
          <w:lang w:val="sr-Latn-RS"/>
        </w:rPr>
        <w:t>G</w:t>
      </w:r>
      <w:r w:rsidR="00413C53" w:rsidRPr="00FF704C">
        <w:rPr>
          <w:szCs w:val="22"/>
          <w:lang w:val="sr-Latn-RS"/>
        </w:rPr>
        <w:t>LK pharma d.o.o.</w:t>
      </w:r>
      <w:r w:rsidR="00F63746">
        <w:rPr>
          <w:szCs w:val="22"/>
          <w:lang w:val="sr-Latn-RS"/>
        </w:rPr>
        <w:t xml:space="preserve"> Podgorica</w:t>
      </w:r>
    </w:p>
    <w:p w14:paraId="769FA88D" w14:textId="2E58E7E6" w:rsidR="00F63746" w:rsidRDefault="00F63746" w:rsidP="0068025A">
      <w:pPr>
        <w:rPr>
          <w:szCs w:val="22"/>
          <w:lang w:val="sr-Latn-RS"/>
        </w:rPr>
      </w:pPr>
      <w:r>
        <w:rPr>
          <w:szCs w:val="22"/>
          <w:lang w:val="sr-Latn-RS"/>
        </w:rPr>
        <w:t xml:space="preserve">ul. </w:t>
      </w:r>
      <w:r w:rsidR="00413C53" w:rsidRPr="00FF704C">
        <w:rPr>
          <w:szCs w:val="22"/>
          <w:lang w:val="sr-Latn-RS"/>
        </w:rPr>
        <w:t>Svetozara Marković</w:t>
      </w:r>
      <w:r>
        <w:rPr>
          <w:szCs w:val="22"/>
          <w:lang w:val="sr-Latn-RS"/>
        </w:rPr>
        <w:t>a</w:t>
      </w:r>
      <w:r w:rsidR="00413C53" w:rsidRPr="00FF704C">
        <w:rPr>
          <w:szCs w:val="22"/>
          <w:lang w:val="sr-Latn-RS"/>
        </w:rPr>
        <w:t xml:space="preserve"> br.</w:t>
      </w:r>
      <w:r>
        <w:rPr>
          <w:szCs w:val="22"/>
          <w:lang w:val="sr-Latn-RS"/>
        </w:rPr>
        <w:t xml:space="preserve"> </w:t>
      </w:r>
      <w:r w:rsidR="00413C53" w:rsidRPr="00FF704C">
        <w:rPr>
          <w:szCs w:val="22"/>
          <w:lang w:val="sr-Latn-RS"/>
        </w:rPr>
        <w:t xml:space="preserve">46, </w:t>
      </w:r>
    </w:p>
    <w:p w14:paraId="45742D36" w14:textId="17F2E5BA" w:rsidR="00007EF9" w:rsidRPr="00FF704C" w:rsidRDefault="00F63746" w:rsidP="0068025A">
      <w:pPr>
        <w:rPr>
          <w:szCs w:val="22"/>
          <w:lang w:val="sr-Latn-RS"/>
        </w:rPr>
      </w:pPr>
      <w:r>
        <w:rPr>
          <w:szCs w:val="22"/>
          <w:lang w:val="sr-Latn-RS"/>
        </w:rPr>
        <w:t xml:space="preserve">81000 </w:t>
      </w:r>
      <w:r w:rsidR="00413C53" w:rsidRPr="00FF704C">
        <w:rPr>
          <w:szCs w:val="22"/>
          <w:lang w:val="sr-Latn-RS"/>
        </w:rPr>
        <w:t>Podgorica</w:t>
      </w:r>
      <w:r w:rsidR="00780393" w:rsidRPr="00FF704C">
        <w:rPr>
          <w:szCs w:val="22"/>
          <w:lang w:val="sr-Latn-RS"/>
        </w:rPr>
        <w:t>, Crna Gora</w:t>
      </w:r>
    </w:p>
    <w:p w14:paraId="14F75938" w14:textId="20CF9030" w:rsidR="00007EF9" w:rsidRDefault="00007EF9" w:rsidP="0068025A">
      <w:pPr>
        <w:rPr>
          <w:szCs w:val="22"/>
          <w:lang w:val="sr-Latn-RS"/>
        </w:rPr>
      </w:pPr>
    </w:p>
    <w:p w14:paraId="55DB543B" w14:textId="77777777" w:rsidR="0068025A" w:rsidRPr="00FF704C" w:rsidRDefault="0068025A" w:rsidP="0068025A">
      <w:pPr>
        <w:rPr>
          <w:szCs w:val="22"/>
          <w:lang w:val="sr-Latn-RS"/>
        </w:rPr>
      </w:pPr>
    </w:p>
    <w:p w14:paraId="702682B2" w14:textId="471200E3" w:rsidR="00007EF9" w:rsidRDefault="00007EF9" w:rsidP="0068025A">
      <w:pPr>
        <w:pStyle w:val="NASLOV123"/>
        <w:spacing w:before="0" w:after="0"/>
        <w:jc w:val="both"/>
        <w:rPr>
          <w:lang w:val="sr-Latn-RS"/>
        </w:rPr>
      </w:pPr>
      <w:r w:rsidRPr="00FF704C">
        <w:rPr>
          <w:lang w:val="sr-Latn-RS"/>
        </w:rPr>
        <w:t>8. BROJ DOZVOLE ZA STAVLJANJE L</w:t>
      </w:r>
      <w:r w:rsidR="00413C53" w:rsidRPr="00FF704C">
        <w:rPr>
          <w:lang w:val="sr-Latn-RS"/>
        </w:rPr>
        <w:t>IJ</w:t>
      </w:r>
      <w:r w:rsidR="00F640F6">
        <w:rPr>
          <w:lang w:val="sr-Latn-RS"/>
        </w:rPr>
        <w:t>EKA U PROME</w:t>
      </w:r>
      <w:r w:rsidR="00B02DF5">
        <w:rPr>
          <w:lang w:val="sr-Latn-RS"/>
        </w:rPr>
        <w:t>T</w:t>
      </w:r>
    </w:p>
    <w:p w14:paraId="18B8D0BF" w14:textId="77777777" w:rsidR="0068025A" w:rsidRPr="00FF704C" w:rsidRDefault="0068025A" w:rsidP="0068025A">
      <w:pPr>
        <w:pStyle w:val="NASLOV123"/>
        <w:spacing w:before="0" w:after="0"/>
        <w:jc w:val="both"/>
        <w:rPr>
          <w:lang w:val="sr-Latn-RS"/>
        </w:rPr>
      </w:pPr>
    </w:p>
    <w:p w14:paraId="5818A6A6" w14:textId="4D9CDB25" w:rsidR="00007EF9" w:rsidRDefault="00AD2C88" w:rsidP="0068025A">
      <w:pPr>
        <w:rPr>
          <w:szCs w:val="22"/>
          <w:lang w:val="sr-Latn-RS"/>
        </w:rPr>
      </w:pPr>
      <w:r w:rsidRPr="00AD2C88">
        <w:rPr>
          <w:szCs w:val="22"/>
          <w:lang w:val="sr-Latn-RS"/>
        </w:rPr>
        <w:t>2030/22/3419 - 7784</w:t>
      </w:r>
    </w:p>
    <w:p w14:paraId="158FEAD8" w14:textId="23020D3C" w:rsidR="0068025A" w:rsidRDefault="0068025A" w:rsidP="0068025A">
      <w:pPr>
        <w:rPr>
          <w:szCs w:val="22"/>
          <w:lang w:val="sr-Latn-RS"/>
        </w:rPr>
      </w:pPr>
    </w:p>
    <w:p w14:paraId="20C26B53" w14:textId="77777777" w:rsidR="0068025A" w:rsidRPr="00FF704C" w:rsidRDefault="0068025A" w:rsidP="0068025A">
      <w:pPr>
        <w:rPr>
          <w:szCs w:val="22"/>
          <w:lang w:val="sr-Latn-RS"/>
        </w:rPr>
      </w:pPr>
    </w:p>
    <w:p w14:paraId="44BE1FAC" w14:textId="09EBB13E" w:rsidR="00007EF9" w:rsidRDefault="00007EF9" w:rsidP="0068025A">
      <w:pPr>
        <w:pStyle w:val="NASLOV123"/>
        <w:spacing w:before="0" w:after="0"/>
        <w:jc w:val="both"/>
        <w:rPr>
          <w:lang w:val="sr-Latn-RS"/>
        </w:rPr>
      </w:pPr>
      <w:r w:rsidRPr="0020765D">
        <w:rPr>
          <w:lang w:val="sr-Latn-RS"/>
        </w:rPr>
        <w:t>9. DATUM PRVE DOZVOLE</w:t>
      </w:r>
      <w:r w:rsidR="00413C53" w:rsidRPr="0020765D">
        <w:rPr>
          <w:lang w:val="sr-Latn-RS"/>
        </w:rPr>
        <w:t>/</w:t>
      </w:r>
      <w:r w:rsidRPr="0020765D">
        <w:rPr>
          <w:lang w:val="sr-Latn-RS"/>
        </w:rPr>
        <w:t>OBNOVE DOZVOLE ZA STAVLJANJE L</w:t>
      </w:r>
      <w:r w:rsidR="00413C53" w:rsidRPr="0020765D">
        <w:rPr>
          <w:lang w:val="sr-Latn-RS"/>
        </w:rPr>
        <w:t>IJ</w:t>
      </w:r>
      <w:r w:rsidRPr="0020765D">
        <w:rPr>
          <w:lang w:val="sr-Latn-RS"/>
        </w:rPr>
        <w:t>EKA U PROMET</w:t>
      </w:r>
    </w:p>
    <w:p w14:paraId="31FB5557" w14:textId="77777777" w:rsidR="0068025A" w:rsidRPr="0020765D" w:rsidRDefault="0068025A" w:rsidP="0068025A">
      <w:pPr>
        <w:pStyle w:val="NASLOV123"/>
        <w:spacing w:before="0" w:after="0"/>
        <w:jc w:val="both"/>
        <w:rPr>
          <w:lang w:val="sr-Latn-RS"/>
        </w:rPr>
      </w:pPr>
    </w:p>
    <w:p w14:paraId="652801C4" w14:textId="2BA6F906" w:rsidR="00007EF9" w:rsidRDefault="00AD2C88" w:rsidP="0068025A">
      <w:pPr>
        <w:rPr>
          <w:szCs w:val="22"/>
          <w:lang w:val="sr-Latn-RS"/>
        </w:rPr>
      </w:pPr>
      <w:r w:rsidRPr="00AD2C88">
        <w:rPr>
          <w:szCs w:val="22"/>
          <w:lang w:val="sr-Latn-RS"/>
        </w:rPr>
        <w:t>28.11.2022. godine</w:t>
      </w:r>
    </w:p>
    <w:p w14:paraId="3FAC32FF" w14:textId="5A44D6A6" w:rsidR="0068025A" w:rsidRDefault="0068025A" w:rsidP="0068025A">
      <w:pPr>
        <w:rPr>
          <w:szCs w:val="22"/>
          <w:lang w:val="sr-Latn-RS"/>
        </w:rPr>
      </w:pPr>
    </w:p>
    <w:p w14:paraId="1DEB7ED1" w14:textId="77777777" w:rsidR="0068025A" w:rsidRPr="00FF704C" w:rsidRDefault="0068025A" w:rsidP="0068025A">
      <w:pPr>
        <w:rPr>
          <w:szCs w:val="22"/>
          <w:lang w:val="sr-Latn-RS"/>
        </w:rPr>
      </w:pPr>
    </w:p>
    <w:p w14:paraId="4AD8BBE1" w14:textId="2D2FFB46" w:rsidR="00007EF9" w:rsidRDefault="00007EF9" w:rsidP="0068025A">
      <w:pPr>
        <w:pStyle w:val="NASLOV123"/>
        <w:spacing w:before="0" w:after="0"/>
        <w:jc w:val="both"/>
        <w:rPr>
          <w:lang w:val="sr-Latn-RS"/>
        </w:rPr>
      </w:pPr>
      <w:r w:rsidRPr="00FF704C">
        <w:rPr>
          <w:lang w:val="sr-Latn-RS"/>
        </w:rPr>
        <w:t>10. DATUM REVIZIJE TEKSTA</w:t>
      </w:r>
    </w:p>
    <w:p w14:paraId="24C781C6" w14:textId="77777777" w:rsidR="0068025A" w:rsidRPr="00FF704C" w:rsidRDefault="0068025A" w:rsidP="0068025A">
      <w:pPr>
        <w:pStyle w:val="NASLOV123"/>
        <w:spacing w:before="0" w:after="0"/>
        <w:jc w:val="both"/>
        <w:rPr>
          <w:lang w:val="sr-Latn-RS"/>
        </w:rPr>
      </w:pPr>
    </w:p>
    <w:p w14:paraId="12377D37" w14:textId="4CDDBDA6" w:rsidR="00E0204A" w:rsidRPr="00AD2C88" w:rsidRDefault="001A48E2" w:rsidP="0068025A">
      <w:pPr>
        <w:pStyle w:val="NASLOV123"/>
        <w:spacing w:before="0" w:after="0"/>
        <w:jc w:val="both"/>
        <w:rPr>
          <w:b w:val="0"/>
          <w:lang w:val="sr-Latn-RS"/>
        </w:rPr>
      </w:pPr>
      <w:r>
        <w:rPr>
          <w:b w:val="0"/>
          <w:lang w:val="sr-Latn-RS"/>
        </w:rPr>
        <w:t>Decembar</w:t>
      </w:r>
      <w:r w:rsidR="00AD2C88" w:rsidRPr="00AD2C88">
        <w:rPr>
          <w:b w:val="0"/>
          <w:lang w:val="sr-Latn-RS"/>
        </w:rPr>
        <w:t>, 202</w:t>
      </w:r>
      <w:r w:rsidR="0068025A">
        <w:rPr>
          <w:b w:val="0"/>
          <w:lang w:val="sr-Latn-RS"/>
        </w:rPr>
        <w:t>3</w:t>
      </w:r>
      <w:r w:rsidR="00AD2C88" w:rsidRPr="00AD2C88">
        <w:rPr>
          <w:b w:val="0"/>
          <w:lang w:val="sr-Latn-RS"/>
        </w:rPr>
        <w:t>. godine</w:t>
      </w:r>
    </w:p>
    <w:p w14:paraId="7F214DB9" w14:textId="3DEEF247" w:rsidR="00007EF9" w:rsidRPr="00FF704C" w:rsidRDefault="00007EF9" w:rsidP="0068025A">
      <w:pPr>
        <w:rPr>
          <w:bCs/>
          <w:szCs w:val="22"/>
          <w:lang w:val="sr-Latn-RS"/>
        </w:rPr>
      </w:pPr>
    </w:p>
    <w:sectPr w:rsidR="00007EF9" w:rsidRPr="00FF704C" w:rsidSect="00734AFE">
      <w:type w:val="continuous"/>
      <w:pgSz w:w="11907" w:h="16840" w:code="9"/>
      <w:pgMar w:top="1134" w:right="1417" w:bottom="1135" w:left="1418" w:header="737" w:footer="737"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8856" w14:textId="77777777" w:rsidR="008016F8" w:rsidRDefault="008016F8">
      <w:r>
        <w:separator/>
      </w:r>
    </w:p>
  </w:endnote>
  <w:endnote w:type="continuationSeparator" w:id="0">
    <w:p w14:paraId="1D78BF70" w14:textId="77777777" w:rsidR="008016F8" w:rsidRDefault="0080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5FAD" w14:textId="3510B4D1" w:rsidR="00FC7A79" w:rsidRDefault="00FC7A7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243155" w14:textId="77777777" w:rsidR="00FC7A79" w:rsidRDefault="00FC7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3A02" w14:textId="4D381BC6" w:rsidR="00FC7A79" w:rsidRPr="0020765D" w:rsidRDefault="001A1FC3" w:rsidP="00734AFE">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1A48E2">
      <w:rPr>
        <w:noProof/>
        <w:szCs w:val="22"/>
      </w:rPr>
      <w:t>14</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1A48E2">
      <w:rPr>
        <w:noProof/>
        <w:szCs w:val="22"/>
      </w:rPr>
      <w:t>15</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08C6" w14:textId="77777777" w:rsidR="008016F8" w:rsidRDefault="008016F8">
      <w:r>
        <w:separator/>
      </w:r>
    </w:p>
  </w:footnote>
  <w:footnote w:type="continuationSeparator" w:id="0">
    <w:p w14:paraId="1A75F8B9" w14:textId="77777777" w:rsidR="008016F8" w:rsidRDefault="0080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9941" w14:textId="08200B8F" w:rsidR="00734AFE" w:rsidRDefault="00734AFE">
    <w:pPr>
      <w:pStyle w:val="Header"/>
    </w:pPr>
    <w:r>
      <w:rPr>
        <w:noProof/>
      </w:rPr>
      <mc:AlternateContent>
        <mc:Choice Requires="wps">
          <w:drawing>
            <wp:anchor distT="0" distB="0" distL="0" distR="0" simplePos="0" relativeHeight="251659264" behindDoc="0" locked="0" layoutInCell="1" allowOverlap="1" wp14:anchorId="50682765" wp14:editId="177F641E">
              <wp:simplePos x="635" y="635"/>
              <wp:positionH relativeFrom="page">
                <wp:align>right</wp:align>
              </wp:positionH>
              <wp:positionV relativeFrom="page">
                <wp:align>top</wp:align>
              </wp:positionV>
              <wp:extent cx="443865" cy="443865"/>
              <wp:effectExtent l="0" t="0" r="0" b="635"/>
              <wp:wrapNone/>
              <wp:docPr id="827850349" name="Text Box 2" descr="Interno_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B2896" w14:textId="0EF0E002" w:rsidR="00734AFE" w:rsidRPr="00734AFE" w:rsidRDefault="00734AFE" w:rsidP="00734AFE">
                          <w:pPr>
                            <w:rPr>
                              <w:rFonts w:ascii="Calibri" w:eastAsia="Calibri" w:hAnsi="Calibri" w:cs="Calibri"/>
                              <w:noProof/>
                              <w:color w:val="008000"/>
                              <w:szCs w:val="22"/>
                            </w:rPr>
                          </w:pPr>
                          <w:r w:rsidRPr="00734AFE">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682765"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A1B2896" w14:textId="0EF0E002" w:rsidR="00734AFE" w:rsidRPr="00734AFE" w:rsidRDefault="00734AFE" w:rsidP="00734AFE">
                    <w:pPr>
                      <w:rPr>
                        <w:rFonts w:ascii="Calibri" w:eastAsia="Calibri" w:hAnsi="Calibri" w:cs="Calibri"/>
                        <w:noProof/>
                        <w:color w:val="008000"/>
                        <w:szCs w:val="22"/>
                      </w:rPr>
                    </w:pPr>
                    <w:r w:rsidRPr="00734AFE">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7A74" w14:textId="5CFF4901" w:rsidR="00734AFE" w:rsidRDefault="00734AFE">
    <w:pPr>
      <w:pStyle w:val="Header"/>
    </w:pPr>
    <w:r>
      <w:rPr>
        <w:noProof/>
      </w:rPr>
      <mc:AlternateContent>
        <mc:Choice Requires="wps">
          <w:drawing>
            <wp:anchor distT="0" distB="0" distL="0" distR="0" simplePos="0" relativeHeight="251658240" behindDoc="0" locked="0" layoutInCell="1" allowOverlap="1" wp14:anchorId="48A085A7" wp14:editId="7B6A61D9">
              <wp:simplePos x="635" y="635"/>
              <wp:positionH relativeFrom="page">
                <wp:align>right</wp:align>
              </wp:positionH>
              <wp:positionV relativeFrom="page">
                <wp:align>top</wp:align>
              </wp:positionV>
              <wp:extent cx="443865" cy="443865"/>
              <wp:effectExtent l="0" t="0" r="0" b="635"/>
              <wp:wrapNone/>
              <wp:docPr id="1088063259" name="Text Box 1" descr="Interno_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656D4" w14:textId="493E065D" w:rsidR="00734AFE" w:rsidRPr="00734AFE" w:rsidRDefault="00734AFE" w:rsidP="00734AFE">
                          <w:pPr>
                            <w:rPr>
                              <w:rFonts w:ascii="Calibri" w:eastAsia="Calibri" w:hAnsi="Calibri" w:cs="Calibri"/>
                              <w:noProof/>
                              <w:color w:val="008000"/>
                              <w:szCs w:val="22"/>
                            </w:rPr>
                          </w:pPr>
                          <w:r w:rsidRPr="00734AFE">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A085A7"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770656D4" w14:textId="493E065D" w:rsidR="00734AFE" w:rsidRPr="00734AFE" w:rsidRDefault="00734AFE" w:rsidP="00734AFE">
                    <w:pPr>
                      <w:rPr>
                        <w:rFonts w:ascii="Calibri" w:eastAsia="Calibri" w:hAnsi="Calibri" w:cs="Calibri"/>
                        <w:noProof/>
                        <w:color w:val="008000"/>
                        <w:szCs w:val="22"/>
                      </w:rPr>
                    </w:pPr>
                    <w:r w:rsidRPr="00734AFE">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43CA6824"/>
    <w:multiLevelType w:val="hybridMultilevel"/>
    <w:tmpl w:val="EC865B4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95D3C85"/>
    <w:multiLevelType w:val="hybridMultilevel"/>
    <w:tmpl w:val="8362CDE2"/>
    <w:lvl w:ilvl="0" w:tplc="D3560A10">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595403833">
    <w:abstractNumId w:val="1"/>
  </w:num>
  <w:num w:numId="2" w16cid:durableId="977342028">
    <w:abstractNumId w:val="0"/>
    <w:lvlOverride w:ilvl="0">
      <w:startOverride w:val="7"/>
    </w:lvlOverride>
  </w:num>
  <w:num w:numId="3" w16cid:durableId="1850677070">
    <w:abstractNumId w:val="4"/>
  </w:num>
  <w:num w:numId="4" w16cid:durableId="2131434402">
    <w:abstractNumId w:val="2"/>
  </w:num>
  <w:num w:numId="5" w16cid:durableId="157428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00BB9"/>
    <w:rsid w:val="00003D83"/>
    <w:rsid w:val="00007EF9"/>
    <w:rsid w:val="00011F14"/>
    <w:rsid w:val="00017801"/>
    <w:rsid w:val="00023508"/>
    <w:rsid w:val="00031707"/>
    <w:rsid w:val="000349BC"/>
    <w:rsid w:val="0003541E"/>
    <w:rsid w:val="000367C6"/>
    <w:rsid w:val="00044D98"/>
    <w:rsid w:val="0005798D"/>
    <w:rsid w:val="00057C43"/>
    <w:rsid w:val="00064273"/>
    <w:rsid w:val="00083BE0"/>
    <w:rsid w:val="00085BE0"/>
    <w:rsid w:val="00086B59"/>
    <w:rsid w:val="000903EA"/>
    <w:rsid w:val="00095FB6"/>
    <w:rsid w:val="0009758B"/>
    <w:rsid w:val="000A0F4A"/>
    <w:rsid w:val="000A56F5"/>
    <w:rsid w:val="000B6B40"/>
    <w:rsid w:val="000D5631"/>
    <w:rsid w:val="000E75C0"/>
    <w:rsid w:val="0010449A"/>
    <w:rsid w:val="00141639"/>
    <w:rsid w:val="0014180A"/>
    <w:rsid w:val="00151443"/>
    <w:rsid w:val="001613FD"/>
    <w:rsid w:val="00173D18"/>
    <w:rsid w:val="00175772"/>
    <w:rsid w:val="00175A7E"/>
    <w:rsid w:val="0018400A"/>
    <w:rsid w:val="0018601D"/>
    <w:rsid w:val="001A1FC3"/>
    <w:rsid w:val="001A2B2D"/>
    <w:rsid w:val="001A48E2"/>
    <w:rsid w:val="001B56C3"/>
    <w:rsid w:val="001B706A"/>
    <w:rsid w:val="001D10C9"/>
    <w:rsid w:val="001D3B86"/>
    <w:rsid w:val="001E0A07"/>
    <w:rsid w:val="001E6145"/>
    <w:rsid w:val="001F2D4E"/>
    <w:rsid w:val="001F39B6"/>
    <w:rsid w:val="0020765D"/>
    <w:rsid w:val="00212025"/>
    <w:rsid w:val="00217FC7"/>
    <w:rsid w:val="00220BD0"/>
    <w:rsid w:val="00221133"/>
    <w:rsid w:val="0022218E"/>
    <w:rsid w:val="0022223A"/>
    <w:rsid w:val="00223A9F"/>
    <w:rsid w:val="00232CAA"/>
    <w:rsid w:val="0024132F"/>
    <w:rsid w:val="00242DCD"/>
    <w:rsid w:val="00245C40"/>
    <w:rsid w:val="00247C5C"/>
    <w:rsid w:val="00251065"/>
    <w:rsid w:val="0025269F"/>
    <w:rsid w:val="00264A37"/>
    <w:rsid w:val="00273BE0"/>
    <w:rsid w:val="0028092F"/>
    <w:rsid w:val="0029112E"/>
    <w:rsid w:val="002B288B"/>
    <w:rsid w:val="002B6F6A"/>
    <w:rsid w:val="002C0FBF"/>
    <w:rsid w:val="002D2F1F"/>
    <w:rsid w:val="002F5E2F"/>
    <w:rsid w:val="00306A6C"/>
    <w:rsid w:val="0031124A"/>
    <w:rsid w:val="00316FC0"/>
    <w:rsid w:val="003340EC"/>
    <w:rsid w:val="003452C0"/>
    <w:rsid w:val="00351844"/>
    <w:rsid w:val="00372AB9"/>
    <w:rsid w:val="00375D1C"/>
    <w:rsid w:val="00382C0B"/>
    <w:rsid w:val="00383195"/>
    <w:rsid w:val="00397018"/>
    <w:rsid w:val="003A2DF8"/>
    <w:rsid w:val="003A579D"/>
    <w:rsid w:val="003A6BD5"/>
    <w:rsid w:val="003B2082"/>
    <w:rsid w:val="003B46DE"/>
    <w:rsid w:val="003C18A4"/>
    <w:rsid w:val="003D27EF"/>
    <w:rsid w:val="003E3EC7"/>
    <w:rsid w:val="003F3A69"/>
    <w:rsid w:val="003F3EE0"/>
    <w:rsid w:val="004123CD"/>
    <w:rsid w:val="00413C53"/>
    <w:rsid w:val="004234ED"/>
    <w:rsid w:val="00427D41"/>
    <w:rsid w:val="00462C33"/>
    <w:rsid w:val="004668B1"/>
    <w:rsid w:val="00470BEC"/>
    <w:rsid w:val="004812C3"/>
    <w:rsid w:val="00482901"/>
    <w:rsid w:val="00484F74"/>
    <w:rsid w:val="00492248"/>
    <w:rsid w:val="004933B7"/>
    <w:rsid w:val="00497648"/>
    <w:rsid w:val="004A13DA"/>
    <w:rsid w:val="004B3959"/>
    <w:rsid w:val="004B3F7B"/>
    <w:rsid w:val="004B508C"/>
    <w:rsid w:val="004B5A11"/>
    <w:rsid w:val="004B7A50"/>
    <w:rsid w:val="004C42D7"/>
    <w:rsid w:val="004D230F"/>
    <w:rsid w:val="004F20A8"/>
    <w:rsid w:val="004F4591"/>
    <w:rsid w:val="00501032"/>
    <w:rsid w:val="00503974"/>
    <w:rsid w:val="00511C86"/>
    <w:rsid w:val="0052230B"/>
    <w:rsid w:val="00525A8A"/>
    <w:rsid w:val="005276F0"/>
    <w:rsid w:val="00530909"/>
    <w:rsid w:val="00534635"/>
    <w:rsid w:val="00547000"/>
    <w:rsid w:val="0055002E"/>
    <w:rsid w:val="005708A3"/>
    <w:rsid w:val="00570B89"/>
    <w:rsid w:val="00582D04"/>
    <w:rsid w:val="005959CB"/>
    <w:rsid w:val="005A4234"/>
    <w:rsid w:val="005B2CAD"/>
    <w:rsid w:val="005B3388"/>
    <w:rsid w:val="005B4B17"/>
    <w:rsid w:val="005C3044"/>
    <w:rsid w:val="005C3F73"/>
    <w:rsid w:val="005C55A8"/>
    <w:rsid w:val="005C74BC"/>
    <w:rsid w:val="005C7891"/>
    <w:rsid w:val="005E6E03"/>
    <w:rsid w:val="00601BF7"/>
    <w:rsid w:val="00603302"/>
    <w:rsid w:val="00604E4F"/>
    <w:rsid w:val="00605313"/>
    <w:rsid w:val="006054EE"/>
    <w:rsid w:val="00605B16"/>
    <w:rsid w:val="006118B6"/>
    <w:rsid w:val="00616648"/>
    <w:rsid w:val="00616F07"/>
    <w:rsid w:val="006226D3"/>
    <w:rsid w:val="00624F5B"/>
    <w:rsid w:val="006270C0"/>
    <w:rsid w:val="00630195"/>
    <w:rsid w:val="006369A0"/>
    <w:rsid w:val="00640197"/>
    <w:rsid w:val="006557D5"/>
    <w:rsid w:val="006559AF"/>
    <w:rsid w:val="00660ED5"/>
    <w:rsid w:val="006769F5"/>
    <w:rsid w:val="0068025A"/>
    <w:rsid w:val="00682C69"/>
    <w:rsid w:val="006906D9"/>
    <w:rsid w:val="00691C7E"/>
    <w:rsid w:val="00693874"/>
    <w:rsid w:val="00693F46"/>
    <w:rsid w:val="0069754B"/>
    <w:rsid w:val="006A5BEF"/>
    <w:rsid w:val="006C4528"/>
    <w:rsid w:val="006C737C"/>
    <w:rsid w:val="006D17AA"/>
    <w:rsid w:val="006D48C8"/>
    <w:rsid w:val="006E26E1"/>
    <w:rsid w:val="006F158F"/>
    <w:rsid w:val="006F48A7"/>
    <w:rsid w:val="0070236F"/>
    <w:rsid w:val="00724108"/>
    <w:rsid w:val="00732C59"/>
    <w:rsid w:val="00734AFE"/>
    <w:rsid w:val="0074436E"/>
    <w:rsid w:val="00750A3A"/>
    <w:rsid w:val="00754A08"/>
    <w:rsid w:val="00764648"/>
    <w:rsid w:val="007672F3"/>
    <w:rsid w:val="00780393"/>
    <w:rsid w:val="007B16C4"/>
    <w:rsid w:val="007C2D7E"/>
    <w:rsid w:val="007D17FD"/>
    <w:rsid w:val="007D48C5"/>
    <w:rsid w:val="007D69F9"/>
    <w:rsid w:val="007E06F0"/>
    <w:rsid w:val="007F429E"/>
    <w:rsid w:val="008016F8"/>
    <w:rsid w:val="00802187"/>
    <w:rsid w:val="00802DFC"/>
    <w:rsid w:val="008073D6"/>
    <w:rsid w:val="00814781"/>
    <w:rsid w:val="008273D8"/>
    <w:rsid w:val="008279D9"/>
    <w:rsid w:val="008307FB"/>
    <w:rsid w:val="00834DBB"/>
    <w:rsid w:val="00842FFB"/>
    <w:rsid w:val="00857E80"/>
    <w:rsid w:val="0086024D"/>
    <w:rsid w:val="00860B98"/>
    <w:rsid w:val="00861C39"/>
    <w:rsid w:val="00863466"/>
    <w:rsid w:val="0086351A"/>
    <w:rsid w:val="00874B61"/>
    <w:rsid w:val="0088396B"/>
    <w:rsid w:val="008A48B7"/>
    <w:rsid w:val="008B3EB5"/>
    <w:rsid w:val="008B4265"/>
    <w:rsid w:val="008C1631"/>
    <w:rsid w:val="008C5809"/>
    <w:rsid w:val="008D78C9"/>
    <w:rsid w:val="008E0FC9"/>
    <w:rsid w:val="008E46B5"/>
    <w:rsid w:val="008E63D2"/>
    <w:rsid w:val="008F5DC3"/>
    <w:rsid w:val="008F7C97"/>
    <w:rsid w:val="00912085"/>
    <w:rsid w:val="00913684"/>
    <w:rsid w:val="009217C2"/>
    <w:rsid w:val="00923865"/>
    <w:rsid w:val="0093016E"/>
    <w:rsid w:val="0093301D"/>
    <w:rsid w:val="00933E10"/>
    <w:rsid w:val="00934B4D"/>
    <w:rsid w:val="00947A00"/>
    <w:rsid w:val="00955C75"/>
    <w:rsid w:val="00966B02"/>
    <w:rsid w:val="009677DF"/>
    <w:rsid w:val="009754D0"/>
    <w:rsid w:val="009946F8"/>
    <w:rsid w:val="00996E6B"/>
    <w:rsid w:val="009A1D64"/>
    <w:rsid w:val="009B1292"/>
    <w:rsid w:val="009B2430"/>
    <w:rsid w:val="009B338B"/>
    <w:rsid w:val="009B58AD"/>
    <w:rsid w:val="009B7935"/>
    <w:rsid w:val="009C34EA"/>
    <w:rsid w:val="009C7BA2"/>
    <w:rsid w:val="009D1161"/>
    <w:rsid w:val="009D2DAF"/>
    <w:rsid w:val="009D667B"/>
    <w:rsid w:val="009F1982"/>
    <w:rsid w:val="009F4449"/>
    <w:rsid w:val="009F68A5"/>
    <w:rsid w:val="00A02252"/>
    <w:rsid w:val="00A078B4"/>
    <w:rsid w:val="00A127F1"/>
    <w:rsid w:val="00A1776C"/>
    <w:rsid w:val="00A20B38"/>
    <w:rsid w:val="00A27130"/>
    <w:rsid w:val="00A336BE"/>
    <w:rsid w:val="00A3628C"/>
    <w:rsid w:val="00A7147C"/>
    <w:rsid w:val="00A74CC9"/>
    <w:rsid w:val="00A7660B"/>
    <w:rsid w:val="00A81B47"/>
    <w:rsid w:val="00A86897"/>
    <w:rsid w:val="00A93218"/>
    <w:rsid w:val="00A95733"/>
    <w:rsid w:val="00AA3323"/>
    <w:rsid w:val="00AB1A8E"/>
    <w:rsid w:val="00AB5465"/>
    <w:rsid w:val="00AB64B1"/>
    <w:rsid w:val="00AD2C88"/>
    <w:rsid w:val="00AE250E"/>
    <w:rsid w:val="00B008B8"/>
    <w:rsid w:val="00B0189C"/>
    <w:rsid w:val="00B02DF5"/>
    <w:rsid w:val="00B039B9"/>
    <w:rsid w:val="00B10210"/>
    <w:rsid w:val="00B15DF4"/>
    <w:rsid w:val="00B26FAC"/>
    <w:rsid w:val="00B3191F"/>
    <w:rsid w:val="00B31AA2"/>
    <w:rsid w:val="00B5146F"/>
    <w:rsid w:val="00B51CF0"/>
    <w:rsid w:val="00B74C0B"/>
    <w:rsid w:val="00B8400D"/>
    <w:rsid w:val="00B93A37"/>
    <w:rsid w:val="00B96DA8"/>
    <w:rsid w:val="00BA1819"/>
    <w:rsid w:val="00BA5A22"/>
    <w:rsid w:val="00BB55E5"/>
    <w:rsid w:val="00BC295C"/>
    <w:rsid w:val="00BC4601"/>
    <w:rsid w:val="00BD725A"/>
    <w:rsid w:val="00BE34F8"/>
    <w:rsid w:val="00BE6F6F"/>
    <w:rsid w:val="00BE7254"/>
    <w:rsid w:val="00BF2362"/>
    <w:rsid w:val="00BF3750"/>
    <w:rsid w:val="00C06244"/>
    <w:rsid w:val="00C1546B"/>
    <w:rsid w:val="00C21E14"/>
    <w:rsid w:val="00C25483"/>
    <w:rsid w:val="00C27EC3"/>
    <w:rsid w:val="00C536C2"/>
    <w:rsid w:val="00C55F47"/>
    <w:rsid w:val="00C56E2E"/>
    <w:rsid w:val="00C6454F"/>
    <w:rsid w:val="00C64A31"/>
    <w:rsid w:val="00C7025E"/>
    <w:rsid w:val="00C708F1"/>
    <w:rsid w:val="00C75738"/>
    <w:rsid w:val="00C82E8B"/>
    <w:rsid w:val="00C85553"/>
    <w:rsid w:val="00CB51A2"/>
    <w:rsid w:val="00CC4C88"/>
    <w:rsid w:val="00CC5096"/>
    <w:rsid w:val="00CC7FB4"/>
    <w:rsid w:val="00CD0B1F"/>
    <w:rsid w:val="00CD3F96"/>
    <w:rsid w:val="00CE09F3"/>
    <w:rsid w:val="00CE0F01"/>
    <w:rsid w:val="00CE22D9"/>
    <w:rsid w:val="00CE76DA"/>
    <w:rsid w:val="00D10939"/>
    <w:rsid w:val="00D11E94"/>
    <w:rsid w:val="00D30389"/>
    <w:rsid w:val="00D32511"/>
    <w:rsid w:val="00D337F6"/>
    <w:rsid w:val="00D463E3"/>
    <w:rsid w:val="00D52CDB"/>
    <w:rsid w:val="00D61710"/>
    <w:rsid w:val="00D66001"/>
    <w:rsid w:val="00D6611E"/>
    <w:rsid w:val="00D75ECF"/>
    <w:rsid w:val="00D80B9C"/>
    <w:rsid w:val="00D85F37"/>
    <w:rsid w:val="00D900CD"/>
    <w:rsid w:val="00D91346"/>
    <w:rsid w:val="00DA244D"/>
    <w:rsid w:val="00DB4534"/>
    <w:rsid w:val="00DD2A82"/>
    <w:rsid w:val="00DD7CFE"/>
    <w:rsid w:val="00DE078B"/>
    <w:rsid w:val="00DF1083"/>
    <w:rsid w:val="00DF46E4"/>
    <w:rsid w:val="00E0204A"/>
    <w:rsid w:val="00E04856"/>
    <w:rsid w:val="00E049F4"/>
    <w:rsid w:val="00E16B6A"/>
    <w:rsid w:val="00E24445"/>
    <w:rsid w:val="00E2540A"/>
    <w:rsid w:val="00E35795"/>
    <w:rsid w:val="00E45111"/>
    <w:rsid w:val="00E50CD3"/>
    <w:rsid w:val="00E56089"/>
    <w:rsid w:val="00E82C0D"/>
    <w:rsid w:val="00E84226"/>
    <w:rsid w:val="00E85FDD"/>
    <w:rsid w:val="00E87BE1"/>
    <w:rsid w:val="00EA020F"/>
    <w:rsid w:val="00EA1F85"/>
    <w:rsid w:val="00EA4F42"/>
    <w:rsid w:val="00EA6AEB"/>
    <w:rsid w:val="00EB762B"/>
    <w:rsid w:val="00EC5C87"/>
    <w:rsid w:val="00ED0C25"/>
    <w:rsid w:val="00ED2841"/>
    <w:rsid w:val="00ED4585"/>
    <w:rsid w:val="00ED735F"/>
    <w:rsid w:val="00EF3B13"/>
    <w:rsid w:val="00F00D41"/>
    <w:rsid w:val="00F13855"/>
    <w:rsid w:val="00F14282"/>
    <w:rsid w:val="00F1629A"/>
    <w:rsid w:val="00F42610"/>
    <w:rsid w:val="00F50FE1"/>
    <w:rsid w:val="00F538C5"/>
    <w:rsid w:val="00F5775F"/>
    <w:rsid w:val="00F5787E"/>
    <w:rsid w:val="00F6171F"/>
    <w:rsid w:val="00F63746"/>
    <w:rsid w:val="00F63C79"/>
    <w:rsid w:val="00F63F24"/>
    <w:rsid w:val="00F640F6"/>
    <w:rsid w:val="00F703B9"/>
    <w:rsid w:val="00F77898"/>
    <w:rsid w:val="00F97495"/>
    <w:rsid w:val="00FA4ADF"/>
    <w:rsid w:val="00FA4B86"/>
    <w:rsid w:val="00FA689D"/>
    <w:rsid w:val="00FB3F99"/>
    <w:rsid w:val="00FC0514"/>
    <w:rsid w:val="00FC2F71"/>
    <w:rsid w:val="00FC7A79"/>
    <w:rsid w:val="00FF0D13"/>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2743BE"/>
  <w15:docId w15:val="{C3E5D640-24E4-48A5-8144-EFD61DBC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basedOn w:val="Normal"/>
    <w:link w:val="HeaderChar"/>
    <w:uiPriority w:val="99"/>
    <w:rsid w:val="00175A7E"/>
    <w:pPr>
      <w:tabs>
        <w:tab w:val="clear" w:pos="284"/>
        <w:tab w:val="center" w:pos="4536"/>
        <w:tab w:val="right" w:pos="9072"/>
      </w:tabs>
    </w:pPr>
  </w:style>
  <w:style w:type="character" w:customStyle="1" w:styleId="HeaderChar">
    <w:name w:val="Header Char"/>
    <w:link w:val="Header"/>
    <w:uiPriority w:val="99"/>
    <w:semiHidden/>
    <w:rsid w:val="007B243E"/>
    <w:rPr>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customStyle="1" w:styleId="Default">
    <w:name w:val="Default"/>
    <w:rsid w:val="00750A3A"/>
    <w:pPr>
      <w:autoSpaceDE w:val="0"/>
      <w:autoSpaceDN w:val="0"/>
      <w:adjustRightInd w:val="0"/>
    </w:pPr>
    <w:rPr>
      <w:color w:val="000000"/>
      <w:sz w:val="24"/>
      <w:szCs w:val="24"/>
    </w:rPr>
  </w:style>
  <w:style w:type="paragraph" w:styleId="Revision">
    <w:name w:val="Revision"/>
    <w:hidden/>
    <w:uiPriority w:val="99"/>
    <w:semiHidden/>
    <w:rsid w:val="00616648"/>
    <w:rPr>
      <w:sz w:val="22"/>
      <w:szCs w:val="24"/>
    </w:rPr>
  </w:style>
  <w:style w:type="table" w:styleId="TableGrid">
    <w:name w:val="Table Grid"/>
    <w:basedOn w:val="TableNormal"/>
    <w:uiPriority w:val="59"/>
    <w:rsid w:val="0058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1"/>
    <w:pPr>
      <w:ind w:left="720"/>
      <w:contextualSpacing/>
    </w:pPr>
  </w:style>
  <w:style w:type="paragraph" w:styleId="NoSpacing">
    <w:name w:val="No Spacing"/>
    <w:uiPriority w:val="1"/>
    <w:qFormat/>
    <w:rsid w:val="0068025A"/>
    <w:rPr>
      <w:sz w:val="24"/>
      <w:szCs w:val="24"/>
    </w:rPr>
  </w:style>
  <w:style w:type="character" w:styleId="Hyperlink">
    <w:name w:val="Hyperlink"/>
    <w:basedOn w:val="DefaultParagraphFont"/>
    <w:rsid w:val="00680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ezeljenadejstva@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AEC5-D02A-410F-8503-2A0DA58D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6548</Words>
  <Characters>37326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Vučeljić Deynega</cp:lastModifiedBy>
  <cp:revision>9</cp:revision>
  <cp:lastPrinted>2020-06-29T08:21:00Z</cp:lastPrinted>
  <dcterms:created xsi:type="dcterms:W3CDTF">2022-11-28T12:44:00Z</dcterms:created>
  <dcterms:modified xsi:type="dcterms:W3CDTF">2023-12-06T09:13:00Z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40da871b,3157fe6d,36ede31c</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2023-12-06T09:12:39Z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a5fcc2e4-9f5c-478a-b1b2-a4cd4c9655a9</vt:lpwstr>
  </property>
  <property fmtid="{D5CDD505-2E9C-101B-9397-08002B2CF9AE}" pid="11" name="MSIP_Label_80e91ba7-203e-4ac0-a045-4c37ad0b383b_ContentBits">
    <vt:lpwstr>1</vt:lpwstr>
  </property>
</Properties>
</file>