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09659" w14:textId="77777777" w:rsidR="006E5CAD" w:rsidRPr="0061098B" w:rsidRDefault="006E5CAD" w:rsidP="006E5CAD">
      <w:pPr>
        <w:jc w:val="center"/>
        <w:rPr>
          <w:b/>
          <w:bCs/>
          <w:iCs/>
          <w:szCs w:val="22"/>
          <w:u w:val="single"/>
          <w:lang w:val="sr-Latn-ME"/>
        </w:rPr>
      </w:pPr>
      <w:r w:rsidRPr="0061098B">
        <w:rPr>
          <w:b/>
          <w:bCs/>
          <w:iCs/>
          <w:szCs w:val="22"/>
          <w:u w:val="single"/>
          <w:lang w:val="sr-Latn-ME"/>
        </w:rPr>
        <w:t>UPUTSTVO ZA LIJEK</w:t>
      </w:r>
    </w:p>
    <w:p w14:paraId="3644B4B1" w14:textId="77777777" w:rsidR="006E5CAD" w:rsidRPr="0061098B" w:rsidRDefault="006E5CAD" w:rsidP="006E5CAD">
      <w:pPr>
        <w:rPr>
          <w:szCs w:val="22"/>
          <w:lang w:val="sr-Latn-ME"/>
        </w:rPr>
      </w:pPr>
    </w:p>
    <w:p w14:paraId="04D4B48F" w14:textId="77777777" w:rsidR="006E5CAD" w:rsidRPr="0061098B" w:rsidRDefault="006E5CAD" w:rsidP="006E5CAD">
      <w:pPr>
        <w:rPr>
          <w:bCs/>
          <w:i/>
          <w:iCs/>
          <w:szCs w:val="22"/>
          <w:lang w:val="sr-Latn-ME"/>
        </w:rPr>
      </w:pPr>
    </w:p>
    <w:p w14:paraId="6F1F85A6" w14:textId="77777777" w:rsidR="006E5CAD" w:rsidRPr="0061098B" w:rsidRDefault="006E5CAD" w:rsidP="006E5CAD">
      <w:pPr>
        <w:rPr>
          <w:b/>
          <w:bCs/>
          <w:szCs w:val="22"/>
          <w:lang w:val="sr-Latn-ME"/>
        </w:rPr>
      </w:pPr>
    </w:p>
    <w:p w14:paraId="275717E2" w14:textId="77777777" w:rsidR="006E5CAD" w:rsidRPr="0061098B" w:rsidRDefault="006E5CAD" w:rsidP="006E5CAD">
      <w:pPr>
        <w:jc w:val="center"/>
        <w:rPr>
          <w:b/>
          <w:bCs/>
          <w:szCs w:val="22"/>
          <w:lang w:val="sr-Latn-ME"/>
        </w:rPr>
      </w:pPr>
      <w:r w:rsidRPr="0061098B">
        <w:rPr>
          <w:b/>
          <w:bCs/>
          <w:szCs w:val="22"/>
          <w:lang w:val="sr-Latn-ME"/>
        </w:rPr>
        <w:t>Cefazolina Qilu, 1 g, prašak za rastvor za injekciju/infuziju</w:t>
      </w:r>
    </w:p>
    <w:p w14:paraId="533C0634" w14:textId="77777777" w:rsidR="006E5CAD" w:rsidRPr="0061098B" w:rsidRDefault="006E5CAD" w:rsidP="006E5CAD">
      <w:pPr>
        <w:jc w:val="center"/>
        <w:rPr>
          <w:b/>
          <w:szCs w:val="22"/>
          <w:lang w:val="sr-Latn-ME"/>
        </w:rPr>
      </w:pPr>
      <w:r w:rsidRPr="0061098B">
        <w:rPr>
          <w:b/>
          <w:bCs/>
          <w:szCs w:val="22"/>
          <w:lang w:val="sr-Latn-ME"/>
        </w:rPr>
        <w:t>cefazolin</w:t>
      </w:r>
    </w:p>
    <w:p w14:paraId="40C6CF35" w14:textId="77777777" w:rsidR="006E5CAD" w:rsidRPr="0061098B" w:rsidRDefault="006E5CAD" w:rsidP="006E5CAD">
      <w:pPr>
        <w:jc w:val="center"/>
        <w:rPr>
          <w:bCs/>
          <w:iCs/>
          <w:szCs w:val="22"/>
          <w:lang w:val="sr-Latn-ME"/>
        </w:rPr>
      </w:pPr>
    </w:p>
    <w:p w14:paraId="260807B0" w14:textId="77777777" w:rsidR="006E5CAD" w:rsidRPr="0061098B" w:rsidRDefault="006E5CAD" w:rsidP="006E5CAD">
      <w:pPr>
        <w:rPr>
          <w:b/>
          <w:szCs w:val="22"/>
          <w:lang w:val="sr-Latn-ME"/>
        </w:rPr>
      </w:pPr>
    </w:p>
    <w:p w14:paraId="1D1B9FD7" w14:textId="77777777" w:rsidR="006E5CAD" w:rsidRPr="0061098B" w:rsidRDefault="006E5CAD" w:rsidP="006E5CAD">
      <w:pPr>
        <w:rPr>
          <w:b/>
          <w:bCs/>
          <w:i/>
          <w:iCs/>
          <w:szCs w:val="22"/>
          <w:u w:val="single"/>
          <w:lang w:val="sr-Latn-ME"/>
        </w:rPr>
      </w:pPr>
    </w:p>
    <w:p w14:paraId="47CFB7B9" w14:textId="77777777" w:rsidR="006E5CAD" w:rsidRPr="0061098B" w:rsidRDefault="006E5CAD" w:rsidP="006E5CAD">
      <w:pPr>
        <w:rPr>
          <w:b/>
          <w:bCs/>
          <w:szCs w:val="22"/>
          <w:u w:val="single"/>
          <w:lang w:val="sr-Latn-ME"/>
        </w:rPr>
      </w:pPr>
    </w:p>
    <w:p w14:paraId="06C80C07" w14:textId="77777777" w:rsidR="006E5CAD" w:rsidRPr="0061098B" w:rsidRDefault="006E5CAD" w:rsidP="006E5CAD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61098B">
        <w:rPr>
          <w:b/>
          <w:bCs/>
          <w:szCs w:val="22"/>
          <w:lang w:val="sr-Latn-ME"/>
        </w:rPr>
        <w:t xml:space="preserve">Pažljivo pročitajte ovo uputstvo, prije nego što počnete da </w:t>
      </w:r>
      <w:r w:rsidRPr="0061098B">
        <w:rPr>
          <w:b/>
          <w:bCs/>
          <w:szCs w:val="22"/>
          <w:lang w:val="sr-Latn-ME" w:bidi="hr-HR"/>
        </w:rPr>
        <w:t>koristite</w:t>
      </w:r>
      <w:r w:rsidRPr="0061098B">
        <w:rPr>
          <w:b/>
          <w:bCs/>
          <w:szCs w:val="22"/>
          <w:lang w:val="sr-Latn-ME"/>
        </w:rPr>
        <w:t xml:space="preserve"> ovaj lijek, jer sadrži informacije koje su važne za Vas.</w:t>
      </w:r>
    </w:p>
    <w:p w14:paraId="43821786" w14:textId="77777777" w:rsidR="006E5CAD" w:rsidRPr="0061098B" w:rsidRDefault="006E5CAD" w:rsidP="006E5CAD">
      <w:pPr>
        <w:widowControl w:val="0"/>
        <w:numPr>
          <w:ilvl w:val="0"/>
          <w:numId w:val="1"/>
        </w:numPr>
        <w:tabs>
          <w:tab w:val="clear" w:pos="576"/>
          <w:tab w:val="num" w:pos="284"/>
        </w:tabs>
        <w:autoSpaceDE w:val="0"/>
        <w:autoSpaceDN w:val="0"/>
        <w:ind w:left="284" w:hanging="284"/>
        <w:rPr>
          <w:szCs w:val="22"/>
          <w:lang w:val="sr-Latn-ME"/>
        </w:rPr>
      </w:pPr>
      <w:r w:rsidRPr="0061098B">
        <w:rPr>
          <w:szCs w:val="22"/>
          <w:lang w:val="sr-Latn-ME"/>
        </w:rPr>
        <w:t>Uputstvo sačuvajte. Može biti potrebno da ga ponovo pročitate.</w:t>
      </w:r>
    </w:p>
    <w:p w14:paraId="70CD453F" w14:textId="77777777" w:rsidR="006E5CAD" w:rsidRPr="0061098B" w:rsidRDefault="006E5CAD" w:rsidP="006E5CAD">
      <w:pPr>
        <w:widowControl w:val="0"/>
        <w:numPr>
          <w:ilvl w:val="0"/>
          <w:numId w:val="1"/>
        </w:numPr>
        <w:tabs>
          <w:tab w:val="clear" w:pos="576"/>
          <w:tab w:val="num" w:pos="284"/>
        </w:tabs>
        <w:autoSpaceDE w:val="0"/>
        <w:autoSpaceDN w:val="0"/>
        <w:ind w:left="284" w:hanging="284"/>
        <w:rPr>
          <w:szCs w:val="22"/>
          <w:lang w:val="sr-Latn-ME"/>
        </w:rPr>
      </w:pPr>
      <w:r w:rsidRPr="0061098B">
        <w:rPr>
          <w:szCs w:val="22"/>
          <w:lang w:val="sr-Latn-ME"/>
        </w:rPr>
        <w:t>Ako imate dodatnih pitanja, obratite se svom ljekaru, farmaceutu</w:t>
      </w:r>
      <w:r w:rsidRPr="0061098B">
        <w:rPr>
          <w:noProof/>
          <w:szCs w:val="22"/>
          <w:lang w:val="sr-Latn-ME"/>
        </w:rPr>
        <w:t xml:space="preserve"> ili medicinskoj sestri</w:t>
      </w:r>
      <w:r w:rsidRPr="0061098B">
        <w:rPr>
          <w:szCs w:val="22"/>
          <w:lang w:val="sr-Latn-ME"/>
        </w:rPr>
        <w:t>.</w:t>
      </w:r>
    </w:p>
    <w:p w14:paraId="0DE66C5D" w14:textId="77777777" w:rsidR="006E5CAD" w:rsidRPr="0061098B" w:rsidRDefault="006E5CAD" w:rsidP="006E5CAD">
      <w:pPr>
        <w:widowControl w:val="0"/>
        <w:numPr>
          <w:ilvl w:val="0"/>
          <w:numId w:val="1"/>
        </w:numPr>
        <w:tabs>
          <w:tab w:val="clear" w:pos="576"/>
          <w:tab w:val="num" w:pos="284"/>
        </w:tabs>
        <w:autoSpaceDE w:val="0"/>
        <w:autoSpaceDN w:val="0"/>
        <w:ind w:left="284" w:hanging="284"/>
        <w:rPr>
          <w:szCs w:val="22"/>
          <w:lang w:val="sr-Latn-ME"/>
        </w:rPr>
      </w:pPr>
      <w:r w:rsidRPr="0061098B">
        <w:rPr>
          <w:szCs w:val="22"/>
          <w:lang w:val="sr-Latn-ME"/>
        </w:rPr>
        <w:t>Ovaj lijek propisan je samo Vama i ne smete ga davati drugima. Može da im škodi, čak i kada imaju iste znake bolesti kao i Vi.</w:t>
      </w:r>
    </w:p>
    <w:p w14:paraId="5BD7E39B" w14:textId="77777777" w:rsidR="006E5CAD" w:rsidRPr="0061098B" w:rsidRDefault="006E5CAD" w:rsidP="006E5CAD">
      <w:pPr>
        <w:widowControl w:val="0"/>
        <w:numPr>
          <w:ilvl w:val="0"/>
          <w:numId w:val="1"/>
        </w:numPr>
        <w:tabs>
          <w:tab w:val="clear" w:pos="576"/>
          <w:tab w:val="num" w:pos="284"/>
        </w:tabs>
        <w:autoSpaceDE w:val="0"/>
        <w:autoSpaceDN w:val="0"/>
        <w:ind w:left="284" w:hanging="284"/>
        <w:rPr>
          <w:szCs w:val="22"/>
          <w:lang w:val="sr-Latn-ME"/>
        </w:rPr>
      </w:pPr>
      <w:r w:rsidRPr="0061098B">
        <w:rPr>
          <w:bCs/>
          <w:szCs w:val="22"/>
          <w:lang w:val="sr-Latn-ME"/>
        </w:rPr>
        <w:t xml:space="preserve">Ukoliko Vam se javi bilo koje neželjeno dejstvo, obratite se Vašem </w:t>
      </w:r>
      <w:r w:rsidRPr="0061098B">
        <w:rPr>
          <w:szCs w:val="22"/>
          <w:lang w:val="sr-Latn-ME"/>
        </w:rPr>
        <w:t>ljekaru, farmaceutu</w:t>
      </w:r>
      <w:r w:rsidRPr="0061098B">
        <w:rPr>
          <w:noProof/>
          <w:szCs w:val="22"/>
          <w:lang w:val="sr-Latn-ME"/>
        </w:rPr>
        <w:t xml:space="preserve"> ili medicinskoj sestri</w:t>
      </w:r>
      <w:r w:rsidRPr="0061098B">
        <w:rPr>
          <w:szCs w:val="22"/>
          <w:lang w:val="sr-Latn-ME"/>
        </w:rPr>
        <w:t>. Ovo uključuje i bilo koja neželjena dejstvo koja nijesu navedena u ovom uputstvu. Pogledajte dio 4.</w:t>
      </w:r>
    </w:p>
    <w:p w14:paraId="04439784" w14:textId="77777777" w:rsidR="006E5CAD" w:rsidRPr="0061098B" w:rsidRDefault="006E5CAD" w:rsidP="006E5CAD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30184D24" w14:textId="77777777" w:rsidR="006E5CAD" w:rsidRPr="0061098B" w:rsidRDefault="006E5CAD" w:rsidP="006E5CAD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61098B">
        <w:rPr>
          <w:b/>
          <w:bCs/>
          <w:szCs w:val="22"/>
          <w:lang w:val="sr-Latn-ME"/>
        </w:rPr>
        <w:t>U ovom uputstvu pročitaćete:</w:t>
      </w:r>
    </w:p>
    <w:p w14:paraId="2F541BAC" w14:textId="77777777" w:rsidR="006E5CAD" w:rsidRPr="0061098B" w:rsidRDefault="006E5CAD" w:rsidP="006E5CAD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48B654CC" w14:textId="77777777" w:rsidR="006E5CAD" w:rsidRPr="0061098B" w:rsidRDefault="006E5CAD" w:rsidP="006E5CAD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1098B">
        <w:rPr>
          <w:szCs w:val="22"/>
          <w:lang w:val="sr-Latn-ME"/>
        </w:rPr>
        <w:t>Šta je lijek Cefazolina Qilu i čemu je namijenjen</w:t>
      </w:r>
    </w:p>
    <w:p w14:paraId="15E0029C" w14:textId="77777777" w:rsidR="006E5CAD" w:rsidRPr="0061098B" w:rsidRDefault="006E5CAD" w:rsidP="006E5CAD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1098B">
        <w:rPr>
          <w:szCs w:val="22"/>
          <w:lang w:val="sr-Latn-ME"/>
        </w:rPr>
        <w:t xml:space="preserve">Šta treba da znate prije nego što </w:t>
      </w:r>
      <w:r w:rsidRPr="0061098B">
        <w:rPr>
          <w:bCs/>
          <w:szCs w:val="22"/>
          <w:lang w:val="sr-Latn-ME"/>
        </w:rPr>
        <w:t>uzmete</w:t>
      </w:r>
      <w:r w:rsidRPr="0061098B">
        <w:rPr>
          <w:b/>
          <w:bCs/>
          <w:szCs w:val="22"/>
          <w:lang w:val="sr-Latn-ME"/>
        </w:rPr>
        <w:t xml:space="preserve"> </w:t>
      </w:r>
      <w:r w:rsidRPr="0061098B">
        <w:rPr>
          <w:szCs w:val="22"/>
          <w:lang w:val="sr-Latn-ME"/>
        </w:rPr>
        <w:t>lijek Cefazolina Qilu</w:t>
      </w:r>
    </w:p>
    <w:p w14:paraId="4DD0CEBF" w14:textId="77777777" w:rsidR="006E5CAD" w:rsidRPr="0061098B" w:rsidRDefault="006E5CAD" w:rsidP="006E5CAD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1098B">
        <w:rPr>
          <w:szCs w:val="22"/>
          <w:lang w:val="sr-Latn-ME"/>
        </w:rPr>
        <w:t xml:space="preserve">Kako se </w:t>
      </w:r>
      <w:r w:rsidRPr="0061098B">
        <w:rPr>
          <w:bCs/>
          <w:szCs w:val="22"/>
          <w:lang w:val="sr-Latn-ME"/>
        </w:rPr>
        <w:t xml:space="preserve">upotrebljava </w:t>
      </w:r>
      <w:r w:rsidRPr="0061098B">
        <w:rPr>
          <w:szCs w:val="22"/>
          <w:lang w:val="sr-Latn-ME"/>
        </w:rPr>
        <w:t>lijek Cefazolina Qilu</w:t>
      </w:r>
    </w:p>
    <w:p w14:paraId="5E985871" w14:textId="77777777" w:rsidR="006E5CAD" w:rsidRPr="0061098B" w:rsidRDefault="006E5CAD" w:rsidP="006E5CAD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1098B">
        <w:rPr>
          <w:szCs w:val="22"/>
          <w:lang w:val="sr-Latn-ME"/>
        </w:rPr>
        <w:t xml:space="preserve">Moguća neželjena dejstva </w:t>
      </w:r>
    </w:p>
    <w:p w14:paraId="1585C5D7" w14:textId="77777777" w:rsidR="006E5CAD" w:rsidRPr="0061098B" w:rsidRDefault="006E5CAD" w:rsidP="006E5CAD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1098B">
        <w:rPr>
          <w:szCs w:val="22"/>
          <w:lang w:val="sr-Latn-ME"/>
        </w:rPr>
        <w:t>Kako čuvati lijek Cefazolina Qilu</w:t>
      </w:r>
    </w:p>
    <w:p w14:paraId="480373F7" w14:textId="77777777" w:rsidR="006E5CAD" w:rsidRPr="0061098B" w:rsidRDefault="006E5CAD" w:rsidP="006E5CAD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61098B">
        <w:rPr>
          <w:szCs w:val="22"/>
          <w:lang w:val="sr-Latn-ME"/>
        </w:rPr>
        <w:t>Sadržaj pakovanja i dodatne informacije</w:t>
      </w:r>
    </w:p>
    <w:p w14:paraId="4784A0AC" w14:textId="77777777" w:rsidR="006E5CAD" w:rsidRPr="0061098B" w:rsidRDefault="006E5CAD" w:rsidP="006E5CAD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4614CD70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br w:type="page"/>
      </w:r>
    </w:p>
    <w:p w14:paraId="271A0B32" w14:textId="77777777" w:rsidR="006E5CAD" w:rsidRPr="0061098B" w:rsidRDefault="006E5CAD" w:rsidP="006E5CAD">
      <w:pPr>
        <w:pStyle w:val="NASLOV123"/>
        <w:rPr>
          <w:lang w:val="sr-Latn-ME"/>
        </w:rPr>
      </w:pPr>
      <w:r w:rsidRPr="0061098B">
        <w:rPr>
          <w:lang w:val="sr-Latn-ME"/>
        </w:rPr>
        <w:lastRenderedPageBreak/>
        <w:t>1. ŠTA JE LIJEK CEFAZOLINA QILU I ČEMU JE NAMIJENJEN</w:t>
      </w:r>
    </w:p>
    <w:p w14:paraId="2D2C37E9" w14:textId="77777777" w:rsidR="006E5CAD" w:rsidRPr="0061098B" w:rsidRDefault="006E5CAD" w:rsidP="006E5CAD">
      <w:pPr>
        <w:pStyle w:val="NoSpacing"/>
        <w:jc w:val="both"/>
        <w:rPr>
          <w:sz w:val="22"/>
          <w:szCs w:val="22"/>
          <w:lang w:val="sr-Latn-ME"/>
        </w:rPr>
      </w:pPr>
      <w:r w:rsidRPr="0061098B">
        <w:rPr>
          <w:sz w:val="22"/>
          <w:szCs w:val="22"/>
          <w:lang w:val="sr-Latn-ME"/>
        </w:rPr>
        <w:t>Lijek Cefazolina Qilu sadrži aktivnu supstancu cefazolin</w:t>
      </w:r>
      <w:r w:rsidRPr="0061098B">
        <w:rPr>
          <w:b/>
          <w:sz w:val="22"/>
          <w:szCs w:val="22"/>
          <w:lang w:val="sr-Latn-ME"/>
        </w:rPr>
        <w:t xml:space="preserve"> </w:t>
      </w:r>
      <w:r w:rsidRPr="0061098B">
        <w:rPr>
          <w:sz w:val="22"/>
          <w:szCs w:val="22"/>
          <w:lang w:val="sr-Latn-ME"/>
        </w:rPr>
        <w:t>(u obliku cefazolin</w:t>
      </w:r>
      <w:r w:rsidRPr="0061098B">
        <w:rPr>
          <w:b/>
          <w:sz w:val="22"/>
          <w:szCs w:val="22"/>
          <w:lang w:val="sr-Latn-ME"/>
        </w:rPr>
        <w:t xml:space="preserve"> </w:t>
      </w:r>
      <w:r w:rsidRPr="0061098B">
        <w:rPr>
          <w:sz w:val="22"/>
          <w:szCs w:val="22"/>
          <w:lang w:val="sr-Latn-ME"/>
        </w:rPr>
        <w:t>natrijuma).</w:t>
      </w:r>
    </w:p>
    <w:p w14:paraId="3479F109" w14:textId="6ADF6510" w:rsidR="006E5CAD" w:rsidRPr="006E5CAD" w:rsidRDefault="006E5CAD" w:rsidP="006E5CAD">
      <w:pPr>
        <w:pStyle w:val="NoSpacing"/>
        <w:jc w:val="both"/>
        <w:rPr>
          <w:b/>
          <w:sz w:val="22"/>
          <w:szCs w:val="22"/>
          <w:lang w:val="sr-Latn-ME"/>
        </w:rPr>
      </w:pPr>
      <w:r w:rsidRPr="0061098B">
        <w:rPr>
          <w:sz w:val="22"/>
          <w:szCs w:val="22"/>
          <w:lang w:val="sr-Latn-ME"/>
        </w:rPr>
        <w:t>Cefazolin pripada grupi antibiotika koji se zovu cefalosporini, a djeluje tako što dovodi do smrti bakterije.</w:t>
      </w:r>
    </w:p>
    <w:p w14:paraId="624FBC65" w14:textId="77777777" w:rsidR="006E5CAD" w:rsidRDefault="006E5CAD" w:rsidP="006E5CAD">
      <w:pPr>
        <w:pStyle w:val="NoSpacing"/>
        <w:rPr>
          <w:sz w:val="22"/>
          <w:szCs w:val="22"/>
          <w:lang w:val="sr-Latn-ME"/>
        </w:rPr>
      </w:pPr>
    </w:p>
    <w:p w14:paraId="4520B279" w14:textId="1766EAF0" w:rsidR="006E5CAD" w:rsidRDefault="006E5CAD" w:rsidP="006E5CAD">
      <w:pPr>
        <w:pStyle w:val="NoSpacing"/>
        <w:rPr>
          <w:sz w:val="22"/>
          <w:szCs w:val="22"/>
          <w:lang w:val="sr-Latn-ME"/>
        </w:rPr>
      </w:pPr>
      <w:r w:rsidRPr="006E5CAD">
        <w:rPr>
          <w:sz w:val="22"/>
          <w:szCs w:val="22"/>
          <w:lang w:val="sr-Latn-ME"/>
        </w:rPr>
        <w:t>Lijek Cefazolina Qilu se koristi za liječenje sledećih infekcija izazvanih bakterijama za koje je potvrđeno ili vjerovatno da su osjetljive na cefazolin:</w:t>
      </w:r>
    </w:p>
    <w:p w14:paraId="126B9B62" w14:textId="29AC66D7" w:rsidR="006E5CAD" w:rsidRPr="006E5CAD" w:rsidRDefault="006E5CAD" w:rsidP="006E5CAD">
      <w:pPr>
        <w:pStyle w:val="ListParagraph"/>
        <w:numPr>
          <w:ilvl w:val="0"/>
          <w:numId w:val="3"/>
        </w:numPr>
        <w:rPr>
          <w:b/>
          <w:szCs w:val="22"/>
          <w:lang w:val="sr-Latn-ME"/>
        </w:rPr>
      </w:pPr>
      <w:r w:rsidRPr="006E5CAD">
        <w:rPr>
          <w:lang w:val="sr-Latn-ME"/>
        </w:rPr>
        <w:t>infekcije kože;</w:t>
      </w:r>
    </w:p>
    <w:p w14:paraId="4534C6C2" w14:textId="77777777" w:rsidR="006E5CAD" w:rsidRPr="006E5CAD" w:rsidRDefault="006E5CAD" w:rsidP="006E5CAD">
      <w:pPr>
        <w:pStyle w:val="ListParagraph"/>
        <w:numPr>
          <w:ilvl w:val="0"/>
          <w:numId w:val="3"/>
        </w:numPr>
        <w:rPr>
          <w:b/>
          <w:szCs w:val="22"/>
          <w:lang w:val="sr-Latn-ME"/>
        </w:rPr>
      </w:pPr>
      <w:r w:rsidRPr="006E5CAD">
        <w:rPr>
          <w:lang w:val="sr-Latn-ME"/>
        </w:rPr>
        <w:t xml:space="preserve">infekcije kostiju i zglobova; </w:t>
      </w:r>
    </w:p>
    <w:p w14:paraId="14B9D73F" w14:textId="77777777" w:rsidR="006E5CAD" w:rsidRPr="0061098B" w:rsidRDefault="006E5CAD" w:rsidP="006E5CAD">
      <w:pPr>
        <w:rPr>
          <w:szCs w:val="22"/>
          <w:lang w:val="sr-Latn-ME"/>
        </w:rPr>
      </w:pPr>
    </w:p>
    <w:p w14:paraId="38834C67" w14:textId="77777777" w:rsidR="006E5CAD" w:rsidRPr="0061098B" w:rsidRDefault="006E5CAD" w:rsidP="006E5CAD">
      <w:pPr>
        <w:rPr>
          <w:lang w:val="sr-Latn-ME"/>
        </w:rPr>
      </w:pPr>
      <w:r w:rsidRPr="0061098B">
        <w:rPr>
          <w:szCs w:val="22"/>
          <w:lang w:val="sr-Latn-ME"/>
        </w:rPr>
        <w:t>Lijek Cefazolina Qilu se može koristiti prije i nakon hirurškog zahvata za sprečavanje infekcija.</w:t>
      </w:r>
    </w:p>
    <w:p w14:paraId="2016CDF5" w14:textId="77777777" w:rsidR="006E5CAD" w:rsidRPr="0061098B" w:rsidRDefault="006E5CAD" w:rsidP="006E5CAD">
      <w:pPr>
        <w:pStyle w:val="NASLOV123"/>
        <w:rPr>
          <w:caps/>
          <w:lang w:val="sr-Latn-ME"/>
        </w:rPr>
      </w:pPr>
      <w:r w:rsidRPr="0061098B">
        <w:rPr>
          <w:lang w:val="sr-Latn-ME"/>
        </w:rPr>
        <w:t>2. ŠTA TREBA DA ZNATE PRIJE NEGO ŠTO UZMETE LIJEK CEFAZOLINA QILU</w:t>
      </w:r>
    </w:p>
    <w:p w14:paraId="25E7EEDF" w14:textId="77777777" w:rsidR="006E5CAD" w:rsidRPr="0061098B" w:rsidRDefault="006E5CAD" w:rsidP="006E5CAD">
      <w:pPr>
        <w:rPr>
          <w:b/>
          <w:szCs w:val="22"/>
          <w:lang w:val="sr-Latn-ME"/>
        </w:rPr>
      </w:pPr>
      <w:r w:rsidRPr="0061098B">
        <w:rPr>
          <w:b/>
          <w:bCs/>
          <w:szCs w:val="22"/>
          <w:lang w:val="sr-Latn-ME"/>
        </w:rPr>
        <w:t>Lijek</w:t>
      </w:r>
      <w:r w:rsidRPr="0061098B">
        <w:rPr>
          <w:b/>
          <w:szCs w:val="22"/>
          <w:lang w:val="sr-Latn-ME"/>
        </w:rPr>
        <w:t xml:space="preserve"> Cefazolina Qilu ne smijete </w:t>
      </w:r>
      <w:r w:rsidRPr="0061098B">
        <w:rPr>
          <w:b/>
          <w:bCs/>
          <w:szCs w:val="22"/>
          <w:lang w:val="sr-Latn-ME"/>
        </w:rPr>
        <w:t>koristiti</w:t>
      </w:r>
      <w:r w:rsidRPr="0061098B">
        <w:rPr>
          <w:b/>
          <w:szCs w:val="22"/>
          <w:lang w:val="sr-Latn-ME"/>
        </w:rPr>
        <w:t>:</w:t>
      </w:r>
    </w:p>
    <w:p w14:paraId="4DC3A3B3" w14:textId="77777777" w:rsidR="006E5CAD" w:rsidRPr="0061098B" w:rsidRDefault="006E5CAD" w:rsidP="006E5CAD">
      <w:pPr>
        <w:pStyle w:val="ListParagraph"/>
        <w:numPr>
          <w:ilvl w:val="0"/>
          <w:numId w:val="3"/>
        </w:numPr>
        <w:rPr>
          <w:b/>
          <w:szCs w:val="22"/>
          <w:lang w:val="sr-Latn-ME"/>
        </w:rPr>
      </w:pPr>
      <w:r w:rsidRPr="0061098B">
        <w:rPr>
          <w:szCs w:val="22"/>
          <w:lang w:val="sr-Latn-ME"/>
        </w:rPr>
        <w:t>ako ste alergični (preosetljivi) na cefazolin natrijum</w:t>
      </w:r>
    </w:p>
    <w:p w14:paraId="656BD6D4" w14:textId="77777777" w:rsidR="006E5CAD" w:rsidRPr="0061098B" w:rsidRDefault="006E5CAD" w:rsidP="006E5CAD">
      <w:pPr>
        <w:pStyle w:val="ListParagraph"/>
        <w:numPr>
          <w:ilvl w:val="0"/>
          <w:numId w:val="3"/>
        </w:numPr>
        <w:rPr>
          <w:b/>
          <w:szCs w:val="22"/>
          <w:lang w:val="sr-Latn-ME"/>
        </w:rPr>
      </w:pPr>
      <w:r w:rsidRPr="0061098B">
        <w:rPr>
          <w:szCs w:val="22"/>
          <w:lang w:val="sr-Latn-ME"/>
        </w:rPr>
        <w:t>ako ste ikada imali teške alergijske reakcije na penicilin ili druge antibiotike slične strukture</w:t>
      </w:r>
    </w:p>
    <w:p w14:paraId="751D63D2" w14:textId="77777777" w:rsidR="006E5CAD" w:rsidRPr="0061098B" w:rsidRDefault="006E5CAD" w:rsidP="006E5CAD">
      <w:pPr>
        <w:pStyle w:val="ListParagraph"/>
        <w:numPr>
          <w:ilvl w:val="0"/>
          <w:numId w:val="3"/>
        </w:numPr>
        <w:rPr>
          <w:b/>
          <w:szCs w:val="22"/>
          <w:lang w:val="sr-Latn-ME"/>
        </w:rPr>
      </w:pPr>
      <w:r w:rsidRPr="0061098B">
        <w:rPr>
          <w:szCs w:val="22"/>
          <w:lang w:val="sr-Latn-ME"/>
        </w:rPr>
        <w:t>ako ste alergični na lidokain, a treba da koristite lijek Cefazolina Qilu putem intramuskularne injekcije</w:t>
      </w:r>
    </w:p>
    <w:p w14:paraId="038B6335" w14:textId="77777777" w:rsidR="006E5CAD" w:rsidRPr="0061098B" w:rsidRDefault="006E5CAD" w:rsidP="006E5CAD">
      <w:pPr>
        <w:rPr>
          <w:szCs w:val="22"/>
          <w:lang w:val="sr-Latn-ME"/>
        </w:rPr>
      </w:pPr>
    </w:p>
    <w:p w14:paraId="15699BBC" w14:textId="77777777" w:rsidR="006E5CAD" w:rsidRPr="0061098B" w:rsidRDefault="006E5CAD" w:rsidP="006E5CAD">
      <w:pPr>
        <w:rPr>
          <w:b/>
          <w:bCs/>
          <w:szCs w:val="22"/>
          <w:lang w:val="sr-Latn-ME"/>
        </w:rPr>
      </w:pPr>
      <w:r w:rsidRPr="0061098B">
        <w:rPr>
          <w:b/>
          <w:bCs/>
          <w:iCs/>
          <w:szCs w:val="22"/>
          <w:lang w:val="sr-Latn-ME"/>
        </w:rPr>
        <w:t>Upozorenja i mjere opreza</w:t>
      </w:r>
    </w:p>
    <w:p w14:paraId="0F88269C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Razgovarajte sa svojim ljekarom, farmaceutom ili medicinskom sestrom prije nego što uzmete lijek Cefazolina Qilu :</w:t>
      </w:r>
    </w:p>
    <w:p w14:paraId="753DE1B2" w14:textId="77777777" w:rsidR="006E5CAD" w:rsidRPr="0061098B" w:rsidRDefault="006E5CAD" w:rsidP="006E5CAD">
      <w:pPr>
        <w:pStyle w:val="ListParagraph"/>
        <w:numPr>
          <w:ilvl w:val="0"/>
          <w:numId w:val="5"/>
        </w:numPr>
        <w:rPr>
          <w:szCs w:val="22"/>
          <w:lang w:val="sr-Latn-ME"/>
        </w:rPr>
      </w:pPr>
      <w:r w:rsidRPr="0061098B">
        <w:rPr>
          <w:szCs w:val="22"/>
          <w:lang w:val="sr-Latn-ME"/>
        </w:rPr>
        <w:t>ako ste imali blagu alergijsku reakciju (kao što je npr kožni osip koji svrbi) na penicilin ili slične antibiotike;</w:t>
      </w:r>
    </w:p>
    <w:p w14:paraId="62085E40" w14:textId="77777777" w:rsidR="006E5CAD" w:rsidRPr="0061098B" w:rsidRDefault="006E5CAD" w:rsidP="006E5CAD">
      <w:pPr>
        <w:pStyle w:val="ListParagraph"/>
        <w:numPr>
          <w:ilvl w:val="0"/>
          <w:numId w:val="5"/>
        </w:numPr>
        <w:rPr>
          <w:szCs w:val="22"/>
          <w:lang w:val="sr-Latn-ME"/>
        </w:rPr>
      </w:pPr>
      <w:r w:rsidRPr="0061098B">
        <w:rPr>
          <w:szCs w:val="22"/>
          <w:lang w:val="sr-Latn-ME"/>
        </w:rPr>
        <w:t>ako ste alergični na nešto  što nije pomenuto u ovom uputstvu</w:t>
      </w:r>
    </w:p>
    <w:p w14:paraId="7614AF5D" w14:textId="77777777" w:rsidR="006E5CAD" w:rsidRPr="0061098B" w:rsidRDefault="006E5CAD" w:rsidP="006E5CAD">
      <w:pPr>
        <w:pStyle w:val="ListParagraph"/>
        <w:numPr>
          <w:ilvl w:val="0"/>
          <w:numId w:val="5"/>
        </w:numPr>
        <w:rPr>
          <w:szCs w:val="22"/>
          <w:lang w:val="sr-Latn-ME"/>
        </w:rPr>
      </w:pPr>
      <w:r w:rsidRPr="0061098B">
        <w:rPr>
          <w:szCs w:val="22"/>
          <w:lang w:val="sr-Latn-ME"/>
        </w:rPr>
        <w:t xml:space="preserve">ako ste ikada imali probleme sa crijevima, posebno zapaljenje debelog crijeva (kolitis); </w:t>
      </w:r>
    </w:p>
    <w:p w14:paraId="12987521" w14:textId="77777777" w:rsidR="006E5CAD" w:rsidRPr="0061098B" w:rsidRDefault="006E5CAD" w:rsidP="006E5CAD">
      <w:pPr>
        <w:pStyle w:val="ListParagraph"/>
        <w:numPr>
          <w:ilvl w:val="0"/>
          <w:numId w:val="5"/>
        </w:numPr>
        <w:rPr>
          <w:szCs w:val="22"/>
          <w:lang w:val="sr-Latn-ME"/>
        </w:rPr>
      </w:pPr>
      <w:r w:rsidRPr="0061098B">
        <w:rPr>
          <w:szCs w:val="22"/>
          <w:lang w:val="sr-Latn-ME"/>
        </w:rPr>
        <w:t xml:space="preserve">ako imate problema sa bubrezima </w:t>
      </w:r>
    </w:p>
    <w:p w14:paraId="7DD22DA7" w14:textId="77777777" w:rsidR="006E5CAD" w:rsidRPr="0061098B" w:rsidRDefault="006E5CAD" w:rsidP="006E5CAD">
      <w:pPr>
        <w:pStyle w:val="ListParagraph"/>
        <w:numPr>
          <w:ilvl w:val="0"/>
          <w:numId w:val="5"/>
        </w:numPr>
        <w:rPr>
          <w:szCs w:val="22"/>
          <w:lang w:val="sr-Latn-ME"/>
        </w:rPr>
      </w:pPr>
      <w:r w:rsidRPr="0061098B">
        <w:rPr>
          <w:szCs w:val="22"/>
          <w:lang w:val="sr-Latn-ME"/>
        </w:rPr>
        <w:t>ako ste na na prehrani s niskim unosom natrija</w:t>
      </w:r>
    </w:p>
    <w:p w14:paraId="032E687E" w14:textId="77777777" w:rsidR="006E5CAD" w:rsidRPr="0061098B" w:rsidRDefault="006E5CAD" w:rsidP="006E5CAD">
      <w:pPr>
        <w:rPr>
          <w:szCs w:val="22"/>
          <w:lang w:val="sr-Latn-ME"/>
        </w:rPr>
      </w:pPr>
    </w:p>
    <w:p w14:paraId="266B50F6" w14:textId="77777777" w:rsidR="006E5CAD" w:rsidRPr="0061098B" w:rsidRDefault="006E5CAD" w:rsidP="006E5CAD">
      <w:pPr>
        <w:rPr>
          <w:b/>
          <w:szCs w:val="22"/>
          <w:lang w:val="sr-Latn-ME"/>
        </w:rPr>
      </w:pPr>
      <w:r w:rsidRPr="0061098B">
        <w:rPr>
          <w:b/>
          <w:szCs w:val="22"/>
          <w:lang w:val="sr-Latn-ME"/>
        </w:rPr>
        <w:t>Faktori rizika koji dovode do nedostatka vitamina K</w:t>
      </w:r>
      <w:r w:rsidRPr="0061098B">
        <w:rPr>
          <w:szCs w:val="22"/>
          <w:lang w:val="sr-Latn-ME"/>
        </w:rPr>
        <w:t xml:space="preserve"> </w:t>
      </w:r>
      <w:r w:rsidRPr="0061098B">
        <w:rPr>
          <w:b/>
          <w:bCs/>
          <w:szCs w:val="22"/>
          <w:lang w:val="sr-Latn-ME"/>
        </w:rPr>
        <w:t>ili</w:t>
      </w:r>
      <w:r w:rsidRPr="0061098B">
        <w:rPr>
          <w:szCs w:val="22"/>
          <w:lang w:val="sr-Latn-ME"/>
        </w:rPr>
        <w:t xml:space="preserve"> </w:t>
      </w:r>
      <w:r w:rsidRPr="0061098B">
        <w:rPr>
          <w:b/>
          <w:szCs w:val="22"/>
          <w:lang w:val="sr-Latn-ME"/>
        </w:rPr>
        <w:t>drugi faktori rizika koji utiču na proces zgrušavanja (koagulaciju) krvi</w:t>
      </w:r>
    </w:p>
    <w:p w14:paraId="7E0DC721" w14:textId="77777777" w:rsidR="006E5CAD" w:rsidRPr="0061098B" w:rsidRDefault="006E5CAD" w:rsidP="006E5CAD">
      <w:pPr>
        <w:rPr>
          <w:szCs w:val="22"/>
          <w:lang w:val="sr-Latn-ME"/>
        </w:rPr>
      </w:pPr>
    </w:p>
    <w:p w14:paraId="719D450E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U rijetkim slučajevima može doći do poremećaja zgrušavanja krvi tokom terapije cefazolinom.</w:t>
      </w:r>
    </w:p>
    <w:p w14:paraId="396F24E5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 xml:space="preserve">Ukoliko imate druga </w:t>
      </w:r>
      <w:r w:rsidRPr="0061098B">
        <w:rPr>
          <w:bCs/>
          <w:szCs w:val="22"/>
          <w:lang w:val="sr-Latn-ME"/>
        </w:rPr>
        <w:t>oboljenja koja mogu izazvati ili pogoršati krvarenje</w:t>
      </w:r>
      <w:r w:rsidRPr="0061098B">
        <w:rPr>
          <w:szCs w:val="22"/>
          <w:lang w:val="sr-Latn-ME"/>
        </w:rPr>
        <w:t xml:space="preserve"> npr. hemofilija, čir na želucu ili dvanaestopalačnom crijevu, zgrušavanje krvi će se pratiti.</w:t>
      </w:r>
    </w:p>
    <w:p w14:paraId="77E733F0" w14:textId="77777777" w:rsidR="006E5CAD" w:rsidRPr="0061098B" w:rsidRDefault="006E5CAD" w:rsidP="006E5CAD">
      <w:pPr>
        <w:rPr>
          <w:szCs w:val="22"/>
          <w:lang w:val="sr-Latn-ME"/>
        </w:rPr>
      </w:pPr>
    </w:p>
    <w:p w14:paraId="7BC07AB7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Lijek</w:t>
      </w:r>
      <w:r w:rsidRPr="0061098B">
        <w:rPr>
          <w:lang w:val="sr-Latn-ME"/>
        </w:rPr>
        <w:t xml:space="preserve"> </w:t>
      </w:r>
      <w:r w:rsidRPr="0061098B">
        <w:rPr>
          <w:szCs w:val="22"/>
          <w:lang w:val="sr-Latn-ME"/>
        </w:rPr>
        <w:t xml:space="preserve">Cefazolina Qilu nije namijenjen za intratekalnu primjenu (primjena injekcijom u prostor oko kičmene moždine) jer u ovom slučaju postoji rizik od neželjenih reakcija na nivou centralnog nervnog sistema (uključujući konvulzije tj. napade).  </w:t>
      </w:r>
    </w:p>
    <w:p w14:paraId="2230BA7D" w14:textId="77777777" w:rsidR="006E5CAD" w:rsidRPr="0061098B" w:rsidRDefault="006E5CAD" w:rsidP="006E5CAD">
      <w:pPr>
        <w:rPr>
          <w:szCs w:val="22"/>
          <w:lang w:val="sr-Latn-ME"/>
        </w:rPr>
      </w:pPr>
    </w:p>
    <w:p w14:paraId="426F1890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 xml:space="preserve">Ukoliko se lijek Cefazolina Qilu primenjuje u dužem vremenskom periodu može doći do superinfekcija. Vaš ljekar će pažljivo pratiti Vaše stanje i po potrebi uvesti odgovarajuće liječenje. </w:t>
      </w:r>
    </w:p>
    <w:p w14:paraId="3B0E2D45" w14:textId="77777777" w:rsidR="006E5CAD" w:rsidRPr="0061098B" w:rsidRDefault="006E5CAD" w:rsidP="006E5CAD">
      <w:pPr>
        <w:rPr>
          <w:szCs w:val="22"/>
          <w:lang w:val="sr-Latn-ME"/>
        </w:rPr>
      </w:pPr>
    </w:p>
    <w:p w14:paraId="29EB8B8E" w14:textId="77777777" w:rsidR="006E5CAD" w:rsidRPr="0061098B" w:rsidRDefault="006E5CAD" w:rsidP="006E5CAD">
      <w:pPr>
        <w:rPr>
          <w:b/>
          <w:bCs/>
          <w:szCs w:val="22"/>
          <w:lang w:val="sr-Latn-ME"/>
        </w:rPr>
      </w:pPr>
      <w:r w:rsidRPr="0061098B">
        <w:rPr>
          <w:b/>
          <w:bCs/>
          <w:szCs w:val="22"/>
          <w:lang w:val="sr-Latn-ME"/>
        </w:rPr>
        <w:t>Djeca i adolescenti</w:t>
      </w:r>
    </w:p>
    <w:p w14:paraId="4C55981C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 xml:space="preserve">Lijek Cefazolina Qilu </w:t>
      </w:r>
      <w:r w:rsidRPr="0061098B">
        <w:rPr>
          <w:b/>
          <w:bCs/>
          <w:szCs w:val="22"/>
          <w:lang w:val="sr-Latn-ME"/>
        </w:rPr>
        <w:t>ne smije</w:t>
      </w:r>
      <w:r w:rsidRPr="0061098B">
        <w:rPr>
          <w:szCs w:val="22"/>
          <w:lang w:val="sr-Latn-ME"/>
        </w:rPr>
        <w:t xml:space="preserve">  se primjenjivati kod prijevremeno rođene djece i novorođenčadi (djece mlađe od 1 mjeseca).</w:t>
      </w:r>
    </w:p>
    <w:p w14:paraId="0AB935A1" w14:textId="77777777" w:rsidR="006E5CAD" w:rsidRPr="0061098B" w:rsidRDefault="006E5CAD" w:rsidP="006E5CAD">
      <w:pPr>
        <w:rPr>
          <w:bCs/>
          <w:szCs w:val="22"/>
          <w:lang w:val="sr-Latn-ME"/>
        </w:rPr>
      </w:pPr>
    </w:p>
    <w:p w14:paraId="7E4B1197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b/>
          <w:szCs w:val="22"/>
          <w:lang w:val="sr-Latn-ME"/>
        </w:rPr>
        <w:t>Primjena drugih ljekova</w:t>
      </w:r>
    </w:p>
    <w:p w14:paraId="20EEBF39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Obavijestite Vašeg ljekara ili farmaceuta ukoliko uzimate, donedavno ste uzimali ili ćete možda uzimati bilo koje druge ljekove, uključujući i ljekove koji se mogu nabaviti bez ljekarskog recepta i biljne ljekove jer lijek Cefazolina Qilu može uticati na djelovanje nekih drugih ljekova. Takođe, neki drugi ljekovi mogu uticati na djelovanje lijeka Cefazolina Qilu.</w:t>
      </w:r>
    </w:p>
    <w:p w14:paraId="022AC0CE" w14:textId="77777777" w:rsidR="006E5CAD" w:rsidRPr="0061098B" w:rsidRDefault="006E5CAD" w:rsidP="006E5CAD">
      <w:pPr>
        <w:rPr>
          <w:szCs w:val="22"/>
          <w:lang w:val="sr-Latn-ME"/>
        </w:rPr>
      </w:pPr>
    </w:p>
    <w:p w14:paraId="3D33632C" w14:textId="77777777" w:rsidR="006E5CAD" w:rsidRPr="0061098B" w:rsidRDefault="006E5CAD" w:rsidP="006E5CAD">
      <w:pPr>
        <w:rPr>
          <w:bCs/>
          <w:szCs w:val="22"/>
          <w:lang w:val="sr-Latn-ME"/>
        </w:rPr>
      </w:pPr>
      <w:r w:rsidRPr="0061098B">
        <w:rPr>
          <w:bCs/>
          <w:szCs w:val="22"/>
          <w:lang w:val="sr-Latn-ME"/>
        </w:rPr>
        <w:t>Posebno, obavijestite Vašeg ljekara ili medicinsku sestru ukoliko ste na terapiji nekim od sljedećih ljekova:</w:t>
      </w:r>
    </w:p>
    <w:p w14:paraId="77705BA3" w14:textId="77777777" w:rsidR="006E5CAD" w:rsidRPr="0061098B" w:rsidRDefault="006E5CAD" w:rsidP="006E5CAD">
      <w:pPr>
        <w:pStyle w:val="ListParagraph"/>
        <w:numPr>
          <w:ilvl w:val="0"/>
          <w:numId w:val="6"/>
        </w:numPr>
        <w:rPr>
          <w:bCs/>
          <w:szCs w:val="22"/>
          <w:lang w:val="sr-Latn-ME"/>
        </w:rPr>
      </w:pPr>
      <w:r w:rsidRPr="0061098B">
        <w:rPr>
          <w:bCs/>
          <w:szCs w:val="22"/>
          <w:lang w:val="sr-Latn-ME"/>
        </w:rPr>
        <w:t>aminoglikozidi ili drugi antibiotic (korišćeni za liječenje infekcija);</w:t>
      </w:r>
    </w:p>
    <w:p w14:paraId="2C786617" w14:textId="77777777" w:rsidR="006E5CAD" w:rsidRPr="0061098B" w:rsidRDefault="006E5CAD" w:rsidP="006E5CAD">
      <w:pPr>
        <w:pStyle w:val="ListParagraph"/>
        <w:numPr>
          <w:ilvl w:val="0"/>
          <w:numId w:val="6"/>
        </w:numPr>
        <w:rPr>
          <w:bCs/>
          <w:szCs w:val="22"/>
          <w:lang w:val="sr-Latn-ME"/>
        </w:rPr>
      </w:pPr>
      <w:r w:rsidRPr="0061098B">
        <w:rPr>
          <w:bCs/>
          <w:szCs w:val="22"/>
          <w:lang w:val="sr-Latn-ME"/>
        </w:rPr>
        <w:t>probenecid, koji se koristi za liečenje gihta;</w:t>
      </w:r>
    </w:p>
    <w:p w14:paraId="21F14D29" w14:textId="77777777" w:rsidR="006E5CAD" w:rsidRPr="0061098B" w:rsidRDefault="006E5CAD" w:rsidP="006E5CAD">
      <w:pPr>
        <w:pStyle w:val="ListParagraph"/>
        <w:numPr>
          <w:ilvl w:val="0"/>
          <w:numId w:val="6"/>
        </w:numPr>
        <w:rPr>
          <w:bCs/>
          <w:szCs w:val="22"/>
          <w:lang w:val="sr-Latn-ME"/>
        </w:rPr>
      </w:pPr>
      <w:r w:rsidRPr="0061098B">
        <w:rPr>
          <w:bCs/>
          <w:szCs w:val="22"/>
          <w:lang w:val="sr-Latn-ME"/>
        </w:rPr>
        <w:lastRenderedPageBreak/>
        <w:t>vitamin K;</w:t>
      </w:r>
    </w:p>
    <w:p w14:paraId="4129D857" w14:textId="77777777" w:rsidR="006E5CAD" w:rsidRPr="0061098B" w:rsidRDefault="006E5CAD" w:rsidP="006E5CAD">
      <w:pPr>
        <w:pStyle w:val="ListParagraph"/>
        <w:numPr>
          <w:ilvl w:val="0"/>
          <w:numId w:val="6"/>
        </w:numPr>
        <w:rPr>
          <w:bCs/>
          <w:szCs w:val="22"/>
          <w:lang w:val="sr-Latn-ME"/>
        </w:rPr>
      </w:pPr>
      <w:r w:rsidRPr="0061098B">
        <w:rPr>
          <w:bCs/>
          <w:szCs w:val="22"/>
          <w:lang w:val="sr-Latn-ME"/>
        </w:rPr>
        <w:t>antikoagulansi (koji se koriste za sprečavanje zgrušavanja krvi);</w:t>
      </w:r>
    </w:p>
    <w:p w14:paraId="7D5D4F27" w14:textId="77777777" w:rsidR="006E5CAD" w:rsidRPr="0061098B" w:rsidRDefault="006E5CAD" w:rsidP="006E5CAD">
      <w:pPr>
        <w:pStyle w:val="ListParagraph"/>
        <w:numPr>
          <w:ilvl w:val="0"/>
          <w:numId w:val="6"/>
        </w:numPr>
        <w:rPr>
          <w:bCs/>
          <w:szCs w:val="22"/>
          <w:lang w:val="sr-Latn-ME"/>
        </w:rPr>
      </w:pPr>
      <w:r w:rsidRPr="0061098B">
        <w:rPr>
          <w:bCs/>
          <w:szCs w:val="22"/>
          <w:lang w:val="sr-Latn-ME"/>
        </w:rPr>
        <w:t>Furosemid (lijek koji pospješuje izlučivanje mokraće);</w:t>
      </w:r>
    </w:p>
    <w:p w14:paraId="7FB28B4B" w14:textId="77777777" w:rsidR="006E5CAD" w:rsidRPr="0061098B" w:rsidRDefault="006E5CAD" w:rsidP="006E5CAD">
      <w:pPr>
        <w:rPr>
          <w:b/>
          <w:bCs/>
          <w:szCs w:val="22"/>
          <w:lang w:val="sr-Latn-ME"/>
        </w:rPr>
      </w:pPr>
    </w:p>
    <w:p w14:paraId="7F96AD76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Takođe morate obavijestiti svog ljekara ili medicinsku sestru ako treba da imate testove mjerenja nivoa glukoze u krvi ili drugim krvnim testovima.</w:t>
      </w:r>
    </w:p>
    <w:p w14:paraId="52897363" w14:textId="77777777" w:rsidR="006E5CAD" w:rsidRPr="0061098B" w:rsidRDefault="006E5CAD" w:rsidP="006E5CAD">
      <w:pPr>
        <w:rPr>
          <w:b/>
          <w:bCs/>
          <w:szCs w:val="22"/>
          <w:lang w:val="sr-Latn-ME"/>
        </w:rPr>
      </w:pPr>
    </w:p>
    <w:p w14:paraId="7E1C8FFA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b/>
          <w:bCs/>
          <w:iCs/>
          <w:szCs w:val="22"/>
          <w:lang w:val="sr-Latn-ME"/>
        </w:rPr>
        <w:t>Plodnost, trudnoća i dojenje</w:t>
      </w:r>
    </w:p>
    <w:p w14:paraId="28CC630E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 xml:space="preserve">Ukoliko ste trudni ili dojite, mislite da ste trudni ili planirate trudnoću, obratite se Vašem ljekaru za savjet prije nego što uzmete ovaj lijek. </w:t>
      </w:r>
    </w:p>
    <w:p w14:paraId="4400E607" w14:textId="77777777" w:rsidR="006E5CAD" w:rsidRPr="0061098B" w:rsidRDefault="006E5CAD" w:rsidP="006E5CAD">
      <w:pPr>
        <w:rPr>
          <w:szCs w:val="22"/>
          <w:lang w:val="sr-Latn-ME"/>
        </w:rPr>
      </w:pPr>
    </w:p>
    <w:p w14:paraId="7185817E" w14:textId="77777777" w:rsidR="006E5CAD" w:rsidRPr="0061098B" w:rsidRDefault="006E5CAD" w:rsidP="006E5CAD">
      <w:pPr>
        <w:rPr>
          <w:b/>
          <w:bCs/>
          <w:szCs w:val="22"/>
          <w:lang w:val="sr-Latn-ME"/>
        </w:rPr>
      </w:pPr>
      <w:r w:rsidRPr="0061098B">
        <w:rPr>
          <w:b/>
          <w:bCs/>
          <w:iCs/>
          <w:szCs w:val="22"/>
          <w:lang w:val="sr-Latn-ME"/>
        </w:rPr>
        <w:t>Uticaj lijeka na sposobnost upravljanja vozilima i rukovanje mašinama</w:t>
      </w:r>
    </w:p>
    <w:p w14:paraId="29C5AEA5" w14:textId="77777777" w:rsidR="006E5CAD" w:rsidRPr="0061098B" w:rsidRDefault="006E5CAD" w:rsidP="006E5CAD">
      <w:pPr>
        <w:rPr>
          <w:bCs/>
          <w:szCs w:val="22"/>
          <w:lang w:val="sr-Latn-ME"/>
        </w:rPr>
      </w:pPr>
      <w:r w:rsidRPr="0061098B">
        <w:rPr>
          <w:bCs/>
          <w:szCs w:val="22"/>
          <w:lang w:val="sr-Latn-ME"/>
        </w:rPr>
        <w:t>Primjena lijeka</w:t>
      </w:r>
      <w:r w:rsidRPr="0061098B">
        <w:rPr>
          <w:lang w:val="sr-Latn-ME"/>
        </w:rPr>
        <w:t xml:space="preserve"> </w:t>
      </w:r>
      <w:r w:rsidRPr="0061098B">
        <w:rPr>
          <w:bCs/>
          <w:szCs w:val="22"/>
          <w:lang w:val="sr-Latn-ME"/>
        </w:rPr>
        <w:t>Cefazolina Qilu nema uticaja na sposobnost upravljanje vozilima i rukovanje mašinama. Ipak, može se desiti pojava neželjenih dejstava (pogledati dio 4 Moguća neželjena dejstva)  koja mogu uticati na sposobnost upravljanja vozilima i rukovanja mašinama.</w:t>
      </w:r>
    </w:p>
    <w:p w14:paraId="1FC9AAC3" w14:textId="77777777" w:rsidR="006E5CAD" w:rsidRPr="0061098B" w:rsidRDefault="006E5CAD" w:rsidP="006E5CAD">
      <w:pPr>
        <w:rPr>
          <w:szCs w:val="22"/>
          <w:lang w:val="sr-Latn-ME"/>
        </w:rPr>
      </w:pPr>
    </w:p>
    <w:p w14:paraId="16A8C4DF" w14:textId="77777777" w:rsidR="006E5CAD" w:rsidRPr="0061098B" w:rsidRDefault="006E5CAD" w:rsidP="006E5CAD">
      <w:pPr>
        <w:rPr>
          <w:b/>
          <w:bCs/>
          <w:szCs w:val="22"/>
          <w:lang w:val="sr-Latn-ME"/>
        </w:rPr>
      </w:pPr>
      <w:r w:rsidRPr="0061098B">
        <w:rPr>
          <w:b/>
          <w:bCs/>
          <w:szCs w:val="22"/>
          <w:lang w:val="sr-Latn-ME"/>
        </w:rPr>
        <w:t>Lijek Cefazolina Qilu sadrži natrijum</w:t>
      </w:r>
    </w:p>
    <w:p w14:paraId="6395642B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Ovaj lijek sadrži 50,6 mg natrijuma po bočici. To odgovara 2,53%  preporučenog maksimalnog dnevnog unosa soli za odraslu osobu.</w:t>
      </w:r>
    </w:p>
    <w:p w14:paraId="7530B88F" w14:textId="77777777" w:rsidR="006E5CAD" w:rsidRPr="0061098B" w:rsidRDefault="006E5CAD" w:rsidP="006E5CAD">
      <w:pPr>
        <w:pStyle w:val="NASLOV123"/>
        <w:rPr>
          <w:b w:val="0"/>
          <w:bCs w:val="0"/>
          <w:lang w:val="sr-Latn-ME"/>
        </w:rPr>
      </w:pPr>
      <w:r w:rsidRPr="0061098B">
        <w:rPr>
          <w:b w:val="0"/>
          <w:bCs w:val="0"/>
          <w:lang w:val="sr-Latn-ME"/>
        </w:rPr>
        <w:t>To se mora uzeti u obzir kod pacijenata na ishrani sa niskim unosom natrijuma.</w:t>
      </w:r>
    </w:p>
    <w:p w14:paraId="69253836" w14:textId="77777777" w:rsidR="006E5CAD" w:rsidRPr="0061098B" w:rsidRDefault="006E5CAD" w:rsidP="006E5CAD">
      <w:pPr>
        <w:pStyle w:val="NASLOV123"/>
        <w:rPr>
          <w:bCs w:val="0"/>
          <w:lang w:val="sr-Latn-ME"/>
        </w:rPr>
      </w:pPr>
      <w:r w:rsidRPr="0061098B">
        <w:rPr>
          <w:lang w:val="sr-Latn-ME"/>
        </w:rPr>
        <w:t>3. KAKO SE UPOTREBLJAVA LIJEK CEFAZOLINA QILU</w:t>
      </w:r>
    </w:p>
    <w:p w14:paraId="53EA6FF8" w14:textId="77777777" w:rsidR="006E5CAD" w:rsidRPr="0061098B" w:rsidRDefault="006E5CAD" w:rsidP="006E5CAD">
      <w:pPr>
        <w:rPr>
          <w:lang w:val="sr-Latn-ME"/>
        </w:rPr>
      </w:pPr>
      <w:r w:rsidRPr="0061098B">
        <w:rPr>
          <w:szCs w:val="22"/>
          <w:lang w:val="sr-Latn-ME"/>
        </w:rPr>
        <w:t>Uvijek uzimajte ovaj lijek tačno onako kako Vam je rekao Vaš ljekar ili farmaceut. Provjerite sa ljekarom ili farmaceutom ako nijeste sigurni kako da koristite ovaj lijek.</w:t>
      </w:r>
    </w:p>
    <w:p w14:paraId="63D65CB3" w14:textId="77777777" w:rsidR="006E5CAD" w:rsidRPr="0061098B" w:rsidRDefault="006E5CAD" w:rsidP="006E5CAD">
      <w:pPr>
        <w:rPr>
          <w:lang w:val="sr-Latn-ME"/>
        </w:rPr>
      </w:pPr>
    </w:p>
    <w:p w14:paraId="31AF368A" w14:textId="77777777" w:rsidR="006E5CAD" w:rsidRPr="0061098B" w:rsidRDefault="006E5CAD" w:rsidP="006E5CAD">
      <w:pPr>
        <w:rPr>
          <w:bCs/>
          <w:szCs w:val="22"/>
          <w:lang w:val="sr-Latn-ME"/>
        </w:rPr>
      </w:pPr>
      <w:r w:rsidRPr="0061098B">
        <w:rPr>
          <w:lang w:val="sr-Latn-ME"/>
        </w:rPr>
        <w:t>Lijek Cefazolina Qilu će Vam primijeniti Vaš ljekar ili medicinska sestra</w:t>
      </w:r>
      <w:r w:rsidRPr="0061098B">
        <w:rPr>
          <w:bCs/>
          <w:szCs w:val="22"/>
          <w:lang w:val="sr-Latn-ME"/>
        </w:rPr>
        <w:t xml:space="preserve"> na jedan od sljedećih načina:</w:t>
      </w:r>
    </w:p>
    <w:p w14:paraId="29CC1B1C" w14:textId="77777777" w:rsidR="006E5CAD" w:rsidRPr="0061098B" w:rsidRDefault="006E5CAD" w:rsidP="006E5CAD">
      <w:pPr>
        <w:widowControl w:val="0"/>
        <w:numPr>
          <w:ilvl w:val="0"/>
          <w:numId w:val="14"/>
        </w:numPr>
        <w:tabs>
          <w:tab w:val="clear" w:pos="284"/>
          <w:tab w:val="left" w:pos="779"/>
          <w:tab w:val="left" w:pos="780"/>
        </w:tabs>
        <w:autoSpaceDE w:val="0"/>
        <w:autoSpaceDN w:val="0"/>
        <w:spacing w:line="269" w:lineRule="exact"/>
        <w:ind w:left="779" w:hanging="568"/>
        <w:rPr>
          <w:szCs w:val="22"/>
          <w:lang w:val="sr-Latn-ME"/>
        </w:rPr>
      </w:pPr>
      <w:r w:rsidRPr="0061098B">
        <w:rPr>
          <w:szCs w:val="22"/>
          <w:lang w:val="sr-Latn-ME"/>
        </w:rPr>
        <w:t>injekcijom u mišićno tkivo (na primjer u mišić Vaše</w:t>
      </w:r>
      <w:r w:rsidRPr="0061098B">
        <w:rPr>
          <w:spacing w:val="-7"/>
          <w:szCs w:val="22"/>
          <w:lang w:val="sr-Latn-ME"/>
        </w:rPr>
        <w:t xml:space="preserve"> </w:t>
      </w:r>
      <w:r w:rsidRPr="0061098B">
        <w:rPr>
          <w:szCs w:val="22"/>
          <w:lang w:val="sr-Latn-ME"/>
        </w:rPr>
        <w:t>ruke);</w:t>
      </w:r>
    </w:p>
    <w:p w14:paraId="1638C5E2" w14:textId="77777777" w:rsidR="006E5CAD" w:rsidRPr="0061098B" w:rsidRDefault="006E5CAD" w:rsidP="006E5CAD">
      <w:pPr>
        <w:widowControl w:val="0"/>
        <w:numPr>
          <w:ilvl w:val="0"/>
          <w:numId w:val="14"/>
        </w:numPr>
        <w:tabs>
          <w:tab w:val="clear" w:pos="284"/>
          <w:tab w:val="left" w:pos="779"/>
          <w:tab w:val="left" w:pos="780"/>
        </w:tabs>
        <w:autoSpaceDE w:val="0"/>
        <w:autoSpaceDN w:val="0"/>
        <w:spacing w:line="269" w:lineRule="exact"/>
        <w:ind w:left="779" w:hanging="568"/>
        <w:rPr>
          <w:szCs w:val="22"/>
          <w:lang w:val="sr-Latn-ME"/>
        </w:rPr>
      </w:pPr>
      <w:r w:rsidRPr="0061098B">
        <w:rPr>
          <w:szCs w:val="22"/>
          <w:lang w:val="sr-Latn-ME"/>
        </w:rPr>
        <w:t>sporom injekcijom u jednu od Vaših vena (to može trajati između 3 i 5</w:t>
      </w:r>
      <w:r w:rsidRPr="0061098B">
        <w:rPr>
          <w:spacing w:val="-15"/>
          <w:szCs w:val="22"/>
          <w:lang w:val="sr-Latn-ME"/>
        </w:rPr>
        <w:t xml:space="preserve"> </w:t>
      </w:r>
      <w:r w:rsidRPr="0061098B">
        <w:rPr>
          <w:szCs w:val="22"/>
          <w:lang w:val="sr-Latn-ME"/>
        </w:rPr>
        <w:t>minuta);</w:t>
      </w:r>
    </w:p>
    <w:p w14:paraId="1B0C383C" w14:textId="77777777" w:rsidR="006E5CAD" w:rsidRPr="0061098B" w:rsidRDefault="006E5CAD" w:rsidP="006E5CAD">
      <w:pPr>
        <w:widowControl w:val="0"/>
        <w:numPr>
          <w:ilvl w:val="0"/>
          <w:numId w:val="14"/>
        </w:numPr>
        <w:tabs>
          <w:tab w:val="clear" w:pos="284"/>
          <w:tab w:val="left" w:pos="779"/>
          <w:tab w:val="left" w:pos="780"/>
        </w:tabs>
        <w:autoSpaceDE w:val="0"/>
        <w:autoSpaceDN w:val="0"/>
        <w:spacing w:line="269" w:lineRule="exact"/>
        <w:ind w:left="779" w:hanging="568"/>
        <w:rPr>
          <w:szCs w:val="22"/>
          <w:lang w:val="sr-Latn-ME"/>
        </w:rPr>
      </w:pPr>
      <w:r w:rsidRPr="0061098B">
        <w:rPr>
          <w:szCs w:val="22"/>
          <w:lang w:val="sr-Latn-ME"/>
        </w:rPr>
        <w:t>kroz cjevčicu u jednu od Vaših vena (ta se metoda naziva „intravenska</w:t>
      </w:r>
      <w:r w:rsidRPr="0061098B">
        <w:rPr>
          <w:spacing w:val="-14"/>
          <w:szCs w:val="22"/>
          <w:lang w:val="sr-Latn-ME"/>
        </w:rPr>
        <w:t xml:space="preserve"> </w:t>
      </w:r>
      <w:r w:rsidRPr="0061098B">
        <w:rPr>
          <w:szCs w:val="22"/>
          <w:lang w:val="sr-Latn-ME"/>
        </w:rPr>
        <w:t>infuzija“).</w:t>
      </w:r>
    </w:p>
    <w:p w14:paraId="3ED61410" w14:textId="77777777" w:rsidR="006E5CAD" w:rsidRPr="0061098B" w:rsidRDefault="006E5CAD" w:rsidP="006E5CAD">
      <w:pPr>
        <w:rPr>
          <w:szCs w:val="22"/>
          <w:lang w:val="sr-Latn-ME"/>
        </w:rPr>
      </w:pPr>
    </w:p>
    <w:p w14:paraId="35CC817B" w14:textId="77777777" w:rsidR="006E5CAD" w:rsidRPr="0061098B" w:rsidRDefault="006E5CAD" w:rsidP="006E5CAD">
      <w:pPr>
        <w:rPr>
          <w:bCs/>
          <w:szCs w:val="22"/>
          <w:lang w:val="sr-Latn-ME"/>
        </w:rPr>
      </w:pPr>
      <w:r w:rsidRPr="0061098B">
        <w:rPr>
          <w:bCs/>
          <w:szCs w:val="22"/>
          <w:lang w:val="sr-Latn-ME"/>
        </w:rPr>
        <w:t>Vaš ljekar će donijeti odluku o adekvatnom doziranju lijeka Cefazolina Qilu za Vas. Doza će zavisiti od težine infekcije, Vaše tjelesne težine, uzrasta kao i funkcije bubrega.</w:t>
      </w:r>
    </w:p>
    <w:p w14:paraId="01901318" w14:textId="77777777" w:rsidR="006E5CAD" w:rsidRPr="0061098B" w:rsidRDefault="006E5CAD" w:rsidP="006E5CAD">
      <w:pPr>
        <w:rPr>
          <w:b/>
          <w:szCs w:val="22"/>
          <w:lang w:val="sr-Latn-ME"/>
        </w:rPr>
      </w:pPr>
    </w:p>
    <w:p w14:paraId="0F39372B" w14:textId="77777777" w:rsidR="006E5CAD" w:rsidRPr="0061098B" w:rsidRDefault="006E5CAD" w:rsidP="006E5CAD">
      <w:pPr>
        <w:rPr>
          <w:b/>
          <w:szCs w:val="22"/>
          <w:lang w:val="sr-Latn-ME"/>
        </w:rPr>
      </w:pPr>
      <w:r w:rsidRPr="0061098B">
        <w:rPr>
          <w:b/>
          <w:szCs w:val="22"/>
          <w:lang w:val="sr-Latn-ME"/>
        </w:rPr>
        <w:t>Primjena kod odraslih i starijih</w:t>
      </w:r>
    </w:p>
    <w:p w14:paraId="21062FFC" w14:textId="77777777" w:rsidR="006E5CAD" w:rsidRPr="0061098B" w:rsidRDefault="006E5CAD" w:rsidP="006E5CAD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61098B">
        <w:rPr>
          <w:szCs w:val="22"/>
          <w:lang w:val="sr-Latn-ME"/>
        </w:rPr>
        <w:t>U slučaju infekcija, doza može da se kreće od 1 do 6g, u zavisnosti od težine infekcije</w:t>
      </w:r>
    </w:p>
    <w:p w14:paraId="056BA0D8" w14:textId="77777777" w:rsidR="006E5CAD" w:rsidRPr="0061098B" w:rsidRDefault="006E5CAD" w:rsidP="006E5CAD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61098B">
        <w:rPr>
          <w:szCs w:val="22"/>
          <w:lang w:val="sr-Latn-ME"/>
        </w:rPr>
        <w:t>Ukoliko ćete biti podvrgnuti hirurškoj intervenciji, može Vam biti primijenjena doza od 1g, 30 - 60 minuta prije početka operacije.</w:t>
      </w:r>
    </w:p>
    <w:p w14:paraId="0D06227A" w14:textId="77777777" w:rsidR="006E5CAD" w:rsidRPr="0061098B" w:rsidRDefault="006E5CAD" w:rsidP="006E5CAD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61098B">
        <w:rPr>
          <w:szCs w:val="22"/>
          <w:lang w:val="sr-Latn-ME"/>
        </w:rPr>
        <w:t>U slučaju dužih hirurških intervencija dodatna doza od 500 mg do 1 g može biti primijenjena tokom operacije. U cilju sprečavanja infekcije, terapija lijekom Cefazolina Qilu se može nastaviti do 24 sata nakon operacije.</w:t>
      </w:r>
    </w:p>
    <w:p w14:paraId="3F654D4B" w14:textId="77777777" w:rsidR="006E5CAD" w:rsidRPr="0061098B" w:rsidRDefault="006E5CAD" w:rsidP="006E5CAD">
      <w:pPr>
        <w:pStyle w:val="ListParagraph"/>
        <w:rPr>
          <w:color w:val="FF0000"/>
          <w:szCs w:val="22"/>
          <w:lang w:val="sr-Latn-ME"/>
        </w:rPr>
      </w:pPr>
    </w:p>
    <w:p w14:paraId="2C530376" w14:textId="77777777" w:rsidR="006E5CAD" w:rsidRPr="0061098B" w:rsidRDefault="006E5CAD" w:rsidP="006E5CAD">
      <w:pPr>
        <w:pStyle w:val="ListParagraph"/>
        <w:ind w:left="0"/>
        <w:rPr>
          <w:b/>
          <w:szCs w:val="22"/>
          <w:lang w:val="sr-Latn-ME"/>
        </w:rPr>
      </w:pPr>
      <w:r w:rsidRPr="0061098B">
        <w:rPr>
          <w:b/>
          <w:szCs w:val="22"/>
          <w:lang w:val="sr-Latn-ME"/>
        </w:rPr>
        <w:t>Primjena kod djece i odojčadi (1 mjesec i stariji)</w:t>
      </w:r>
    </w:p>
    <w:p w14:paraId="07B8937F" w14:textId="77777777" w:rsidR="006E5CAD" w:rsidRPr="0061098B" w:rsidRDefault="006E5CAD" w:rsidP="006E5CAD">
      <w:pPr>
        <w:pStyle w:val="ListParagraph"/>
        <w:ind w:left="0"/>
        <w:rPr>
          <w:szCs w:val="22"/>
          <w:lang w:val="sr-Latn-ME"/>
        </w:rPr>
      </w:pPr>
      <w:r w:rsidRPr="0061098B">
        <w:rPr>
          <w:szCs w:val="22"/>
          <w:lang w:val="sr-Latn-ME"/>
        </w:rPr>
        <w:t xml:space="preserve">Vaš ljekar će donijeti odluku o adekvatnom doziranju lijeka Cefazolina Qilu na osnovu tjelesne težine Vašeg djeteta. Ukupna dnevna doza može biti u opsegu od 25 do 50 mg/kg tjelesne težine. Kod teških infekcija, ljekar može povećati ukupnu dnevnu dozu do 100 mg/kg tjelesne težine. </w:t>
      </w:r>
    </w:p>
    <w:p w14:paraId="4EFF2981" w14:textId="77777777" w:rsidR="006E5CAD" w:rsidRPr="0061098B" w:rsidRDefault="006E5CAD" w:rsidP="006E5CAD">
      <w:pPr>
        <w:pStyle w:val="ListParagraph"/>
        <w:ind w:left="0"/>
        <w:rPr>
          <w:szCs w:val="22"/>
          <w:lang w:val="sr-Latn-ME"/>
        </w:rPr>
      </w:pPr>
    </w:p>
    <w:p w14:paraId="2DE826CF" w14:textId="77777777" w:rsidR="006E5CAD" w:rsidRPr="0061098B" w:rsidRDefault="006E5CAD" w:rsidP="006E5CAD">
      <w:pPr>
        <w:pStyle w:val="ListParagraph"/>
        <w:ind w:left="0"/>
        <w:rPr>
          <w:b/>
          <w:szCs w:val="22"/>
          <w:lang w:val="sr-Latn-ME"/>
        </w:rPr>
      </w:pPr>
      <w:r w:rsidRPr="0061098B">
        <w:rPr>
          <w:b/>
          <w:szCs w:val="22"/>
          <w:lang w:val="sr-Latn-ME"/>
        </w:rPr>
        <w:t>Primjena kod odraslih i djece sa smanjenom funkcijom bubrega</w:t>
      </w:r>
    </w:p>
    <w:p w14:paraId="3E25B116" w14:textId="77777777" w:rsidR="006E5CAD" w:rsidRPr="0061098B" w:rsidRDefault="006E5CAD" w:rsidP="006E5CAD">
      <w:pPr>
        <w:pStyle w:val="ListParagraph"/>
        <w:ind w:left="0"/>
        <w:rPr>
          <w:szCs w:val="22"/>
          <w:lang w:val="sr-Latn-ME"/>
        </w:rPr>
      </w:pPr>
      <w:r w:rsidRPr="0061098B">
        <w:rPr>
          <w:szCs w:val="22"/>
          <w:lang w:val="sr-Latn-ME"/>
        </w:rPr>
        <w:t>Ukoliko imate probleme sa bubrezima može Vam biti primijenjena manja doza lijeka.</w:t>
      </w:r>
      <w:r w:rsidRPr="0061098B">
        <w:rPr>
          <w:lang w:val="sr-Latn-ME"/>
        </w:rPr>
        <w:t xml:space="preserve"> </w:t>
      </w:r>
      <w:r w:rsidRPr="0061098B">
        <w:rPr>
          <w:szCs w:val="22"/>
          <w:lang w:val="sr-Latn-ME"/>
        </w:rPr>
        <w:t>Mogu biti potrebne analize krvi kako bi se osiguralo da ste primili dovoljnu dozu.</w:t>
      </w:r>
    </w:p>
    <w:p w14:paraId="47076352" w14:textId="77777777" w:rsidR="006E5CAD" w:rsidRPr="0061098B" w:rsidRDefault="006E5CAD" w:rsidP="006E5CAD">
      <w:pPr>
        <w:rPr>
          <w:lang w:val="sr-Latn-ME"/>
        </w:rPr>
      </w:pPr>
    </w:p>
    <w:p w14:paraId="017A21D3" w14:textId="77777777" w:rsidR="006E5CAD" w:rsidRPr="0061098B" w:rsidRDefault="006E5CAD" w:rsidP="006E5CAD">
      <w:pPr>
        <w:rPr>
          <w:b/>
          <w:bCs/>
          <w:szCs w:val="22"/>
          <w:lang w:val="sr-Latn-ME"/>
        </w:rPr>
      </w:pPr>
      <w:r w:rsidRPr="0061098B">
        <w:rPr>
          <w:b/>
          <w:bCs/>
          <w:iCs/>
          <w:szCs w:val="22"/>
          <w:lang w:val="sr-Latn-ME"/>
        </w:rPr>
        <w:t xml:space="preserve">Ako ste </w:t>
      </w:r>
      <w:r w:rsidRPr="0061098B">
        <w:rPr>
          <w:b/>
          <w:bCs/>
          <w:szCs w:val="22"/>
          <w:lang w:val="sr-Latn-ME"/>
        </w:rPr>
        <w:t xml:space="preserve">uzeli </w:t>
      </w:r>
      <w:r w:rsidRPr="0061098B">
        <w:rPr>
          <w:b/>
          <w:bCs/>
          <w:iCs/>
          <w:szCs w:val="22"/>
          <w:lang w:val="sr-Latn-ME"/>
        </w:rPr>
        <w:t>više lijeka Cefazolina Qilu nego što je trebalo</w:t>
      </w:r>
    </w:p>
    <w:p w14:paraId="457057BF" w14:textId="77777777" w:rsidR="006E5CAD" w:rsidRPr="0061098B" w:rsidRDefault="006E5CAD" w:rsidP="006E5CAD">
      <w:pPr>
        <w:rPr>
          <w:bCs/>
          <w:szCs w:val="22"/>
          <w:lang w:val="sr-Latn-ME"/>
        </w:rPr>
      </w:pPr>
      <w:r w:rsidRPr="0061098B">
        <w:rPr>
          <w:bCs/>
          <w:szCs w:val="22"/>
          <w:lang w:val="sr-Latn-ME"/>
        </w:rPr>
        <w:t>Ukoliko smatrate da je do ovoga došlo, obavijestite o tome Vašeg ljekara.</w:t>
      </w:r>
    </w:p>
    <w:p w14:paraId="01E307CB" w14:textId="77777777" w:rsidR="006E5CAD" w:rsidRPr="0061098B" w:rsidRDefault="006E5CAD" w:rsidP="006E5CAD">
      <w:pPr>
        <w:rPr>
          <w:b/>
          <w:bCs/>
          <w:iCs/>
          <w:szCs w:val="22"/>
          <w:lang w:val="sr-Latn-ME"/>
        </w:rPr>
      </w:pPr>
    </w:p>
    <w:p w14:paraId="7DAEA7AC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bCs/>
          <w:szCs w:val="22"/>
          <w:lang w:val="sr-Latn-ME"/>
        </w:rPr>
        <w:t xml:space="preserve">Ako imate dodatnih pitanja o primjeni ovog lijeka, obratite se Vašem ljekaru ili medicinskoj sestri. </w:t>
      </w:r>
    </w:p>
    <w:p w14:paraId="306362C8" w14:textId="77777777" w:rsidR="006E5CAD" w:rsidRPr="0061098B" w:rsidRDefault="006E5CAD" w:rsidP="006E5CAD">
      <w:pPr>
        <w:pStyle w:val="NASLOV123"/>
        <w:rPr>
          <w:lang w:val="sr-Latn-ME"/>
        </w:rPr>
      </w:pPr>
      <w:r w:rsidRPr="0061098B">
        <w:rPr>
          <w:lang w:val="sr-Latn-ME"/>
        </w:rPr>
        <w:lastRenderedPageBreak/>
        <w:t>4. MOGUĆA NEŽELJENA DEJSTVA</w:t>
      </w:r>
    </w:p>
    <w:p w14:paraId="6FD14F6C" w14:textId="77777777" w:rsidR="006E5CAD" w:rsidRPr="0061098B" w:rsidRDefault="006E5CAD" w:rsidP="006E5CAD">
      <w:pPr>
        <w:rPr>
          <w:noProof/>
          <w:szCs w:val="22"/>
          <w:lang w:val="sr-Latn-ME"/>
        </w:rPr>
      </w:pPr>
      <w:r w:rsidRPr="0061098B">
        <w:rPr>
          <w:szCs w:val="22"/>
          <w:lang w:val="sr-Latn-ME"/>
        </w:rPr>
        <w:t>Kao i svi ljekovi i lijek Cefazolina Qilu može izazvati neželjena dejstva, iako se ona ne moraju javiti kod svakoga.</w:t>
      </w:r>
    </w:p>
    <w:p w14:paraId="4BE0C7FD" w14:textId="77777777" w:rsidR="006E5CAD" w:rsidRPr="0061098B" w:rsidRDefault="006E5CAD" w:rsidP="006E5CAD">
      <w:pPr>
        <w:rPr>
          <w:noProof/>
          <w:szCs w:val="22"/>
          <w:lang w:val="sr-Latn-ME"/>
        </w:rPr>
      </w:pPr>
    </w:p>
    <w:p w14:paraId="0965022A" w14:textId="77777777" w:rsidR="006E5CAD" w:rsidRPr="0061098B" w:rsidRDefault="006E5CAD" w:rsidP="006E5CAD">
      <w:pPr>
        <w:rPr>
          <w:noProof/>
          <w:szCs w:val="22"/>
          <w:lang w:val="sr-Latn-ME"/>
        </w:rPr>
      </w:pPr>
      <w:r w:rsidRPr="0061098B">
        <w:rPr>
          <w:b/>
          <w:noProof/>
          <w:szCs w:val="22"/>
          <w:lang w:val="sr-Latn-ME"/>
        </w:rPr>
        <w:t>Teške alergijske reakcije</w:t>
      </w:r>
      <w:r w:rsidRPr="0061098B">
        <w:rPr>
          <w:noProof/>
          <w:szCs w:val="22"/>
          <w:lang w:val="sr-Latn-ME"/>
        </w:rPr>
        <w:t xml:space="preserve"> (veoma rijetka neželjena dejstva (mogu da se jave kod najviše 1 na 10000 pacijenata koji uzimaju lijek)). </w:t>
      </w:r>
    </w:p>
    <w:p w14:paraId="0310C327" w14:textId="77777777" w:rsidR="006E5CAD" w:rsidRPr="0061098B" w:rsidRDefault="006E5CAD" w:rsidP="006E5CAD">
      <w:p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 xml:space="preserve">Ukoliko dođe do pojave teške alergijske reakcije, </w:t>
      </w:r>
      <w:r w:rsidRPr="0061098B">
        <w:rPr>
          <w:b/>
          <w:noProof/>
          <w:szCs w:val="22"/>
          <w:lang w:val="sr-Latn-ME"/>
        </w:rPr>
        <w:t>odmah</w:t>
      </w:r>
      <w:r w:rsidRPr="0061098B">
        <w:rPr>
          <w:noProof/>
          <w:szCs w:val="22"/>
          <w:lang w:val="sr-Latn-ME"/>
        </w:rPr>
        <w:t xml:space="preserve"> obavijestite ljekara. Znaci mogu uključivati:</w:t>
      </w:r>
    </w:p>
    <w:p w14:paraId="351B63FE" w14:textId="77777777" w:rsidR="006E5CAD" w:rsidRPr="0061098B" w:rsidRDefault="006E5CAD" w:rsidP="006E5CAD">
      <w:pPr>
        <w:pStyle w:val="ListParagraph"/>
        <w:numPr>
          <w:ilvl w:val="0"/>
          <w:numId w:val="8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iznenadno oticanje lica, grla, usana ili usne duplje, što može otežati disanje ili gutanje;</w:t>
      </w:r>
    </w:p>
    <w:p w14:paraId="76D7E349" w14:textId="77777777" w:rsidR="006E5CAD" w:rsidRPr="0061098B" w:rsidRDefault="006E5CAD" w:rsidP="006E5CAD">
      <w:pPr>
        <w:pStyle w:val="ListParagraph"/>
        <w:numPr>
          <w:ilvl w:val="0"/>
          <w:numId w:val="8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 xml:space="preserve">iznenadno oticanje ruku, stopala ili skočnih zglobova. </w:t>
      </w:r>
    </w:p>
    <w:p w14:paraId="53375A75" w14:textId="77777777" w:rsidR="006E5CAD" w:rsidRPr="0061098B" w:rsidRDefault="006E5CAD" w:rsidP="006E5CAD">
      <w:pPr>
        <w:rPr>
          <w:noProof/>
          <w:szCs w:val="22"/>
          <w:lang w:val="sr-Latn-ME"/>
        </w:rPr>
      </w:pPr>
    </w:p>
    <w:p w14:paraId="0D962CEC" w14:textId="77777777" w:rsidR="006E5CAD" w:rsidRPr="0061098B" w:rsidRDefault="006E5CAD" w:rsidP="006E5CAD">
      <w:pPr>
        <w:rPr>
          <w:noProof/>
          <w:szCs w:val="22"/>
          <w:lang w:val="sr-Latn-ME"/>
        </w:rPr>
      </w:pPr>
      <w:r w:rsidRPr="0061098B">
        <w:rPr>
          <w:b/>
          <w:noProof/>
          <w:szCs w:val="22"/>
          <w:lang w:val="sr-Latn-ME"/>
        </w:rPr>
        <w:t>Ostala moguća neželjena dejstva</w:t>
      </w:r>
    </w:p>
    <w:p w14:paraId="55461B39" w14:textId="77777777" w:rsidR="006E5CAD" w:rsidRPr="0061098B" w:rsidRDefault="006E5CAD" w:rsidP="006E5CAD">
      <w:pPr>
        <w:rPr>
          <w:noProof/>
          <w:szCs w:val="22"/>
          <w:lang w:val="sr-Latn-ME"/>
        </w:rPr>
      </w:pPr>
    </w:p>
    <w:p w14:paraId="7D8F2A1A" w14:textId="77777777" w:rsidR="006E5CAD" w:rsidRPr="0061098B" w:rsidRDefault="006E5CAD" w:rsidP="006E5CAD">
      <w:pPr>
        <w:rPr>
          <w:noProof/>
          <w:szCs w:val="22"/>
          <w:lang w:val="sr-Latn-ME"/>
        </w:rPr>
      </w:pPr>
      <w:r w:rsidRPr="0061098B">
        <w:rPr>
          <w:b/>
          <w:noProof/>
          <w:szCs w:val="22"/>
          <w:lang w:val="sr-Latn-ME"/>
        </w:rPr>
        <w:t>Česta neželjena dejstva</w:t>
      </w:r>
      <w:r w:rsidRPr="0061098B">
        <w:rPr>
          <w:noProof/>
          <w:szCs w:val="22"/>
          <w:lang w:val="sr-Latn-ME"/>
        </w:rPr>
        <w:t xml:space="preserve"> (mogu da se jave kod najviše 1 na 10 pacijenata koji uzimaju lijek):</w:t>
      </w:r>
    </w:p>
    <w:p w14:paraId="784F23D3" w14:textId="77777777" w:rsidR="006E5CAD" w:rsidRPr="0061098B" w:rsidRDefault="006E5CAD" w:rsidP="006E5CAD">
      <w:pPr>
        <w:pStyle w:val="ListParagraph"/>
        <w:numPr>
          <w:ilvl w:val="0"/>
          <w:numId w:val="9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osip</w:t>
      </w:r>
    </w:p>
    <w:p w14:paraId="0F1E4393" w14:textId="77777777" w:rsidR="006E5CAD" w:rsidRPr="0061098B" w:rsidRDefault="006E5CAD" w:rsidP="006E5CAD">
      <w:pPr>
        <w:pStyle w:val="ListParagraph"/>
        <w:numPr>
          <w:ilvl w:val="0"/>
          <w:numId w:val="9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mučnina i povraćanje</w:t>
      </w:r>
    </w:p>
    <w:p w14:paraId="171323DD" w14:textId="77777777" w:rsidR="006E5CAD" w:rsidRPr="0061098B" w:rsidRDefault="006E5CAD" w:rsidP="006E5CAD">
      <w:pPr>
        <w:pStyle w:val="ListParagraph"/>
        <w:numPr>
          <w:ilvl w:val="0"/>
          <w:numId w:val="9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dijareja,</w:t>
      </w:r>
    </w:p>
    <w:p w14:paraId="5453975F" w14:textId="77777777" w:rsidR="006E5CAD" w:rsidRPr="0061098B" w:rsidRDefault="006E5CAD" w:rsidP="006E5CAD">
      <w:pPr>
        <w:pStyle w:val="ListParagraph"/>
        <w:numPr>
          <w:ilvl w:val="0"/>
          <w:numId w:val="9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bol  ili tvrda koža na mjestu primjene</w:t>
      </w:r>
    </w:p>
    <w:p w14:paraId="25E2F94C" w14:textId="77777777" w:rsidR="006E5CAD" w:rsidRPr="0061098B" w:rsidRDefault="006E5CAD" w:rsidP="006E5CAD">
      <w:pPr>
        <w:rPr>
          <w:noProof/>
          <w:szCs w:val="22"/>
          <w:lang w:val="sr-Latn-ME"/>
        </w:rPr>
      </w:pPr>
    </w:p>
    <w:p w14:paraId="0F828DA9" w14:textId="77777777" w:rsidR="006E5CAD" w:rsidRPr="0061098B" w:rsidRDefault="006E5CAD" w:rsidP="006E5CAD">
      <w:pPr>
        <w:rPr>
          <w:noProof/>
          <w:szCs w:val="22"/>
          <w:lang w:val="sr-Latn-ME"/>
        </w:rPr>
      </w:pPr>
      <w:r w:rsidRPr="0061098B">
        <w:rPr>
          <w:b/>
          <w:noProof/>
          <w:szCs w:val="22"/>
          <w:lang w:val="sr-Latn-ME"/>
        </w:rPr>
        <w:t>Povremena neželjena dejstva</w:t>
      </w:r>
      <w:r w:rsidRPr="0061098B">
        <w:rPr>
          <w:noProof/>
          <w:szCs w:val="22"/>
          <w:lang w:val="sr-Latn-ME"/>
        </w:rPr>
        <w:t xml:space="preserve"> (mogu da se jave kod najviše 1 na 100 pacijenata koji uzimaju lijek):</w:t>
      </w:r>
    </w:p>
    <w:p w14:paraId="1E8156F3" w14:textId="77777777" w:rsidR="006E5CAD" w:rsidRPr="0061098B" w:rsidRDefault="006E5CAD" w:rsidP="006E5CAD">
      <w:pPr>
        <w:pStyle w:val="ListParagraph"/>
        <w:numPr>
          <w:ilvl w:val="0"/>
          <w:numId w:val="10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gljivična infekcija u ustima</w:t>
      </w:r>
    </w:p>
    <w:p w14:paraId="62F177D9" w14:textId="77777777" w:rsidR="006E5CAD" w:rsidRPr="0061098B" w:rsidRDefault="006E5CAD" w:rsidP="006E5CAD">
      <w:pPr>
        <w:pStyle w:val="ListParagraph"/>
        <w:numPr>
          <w:ilvl w:val="0"/>
          <w:numId w:val="10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groznica</w:t>
      </w:r>
    </w:p>
    <w:p w14:paraId="648FBC49" w14:textId="77777777" w:rsidR="006E5CAD" w:rsidRPr="0061098B" w:rsidRDefault="006E5CAD" w:rsidP="006E5CAD">
      <w:pPr>
        <w:pStyle w:val="ListParagraph"/>
        <w:numPr>
          <w:ilvl w:val="0"/>
          <w:numId w:val="10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napadi</w:t>
      </w:r>
    </w:p>
    <w:p w14:paraId="79373168" w14:textId="77777777" w:rsidR="006E5CAD" w:rsidRPr="0061098B" w:rsidRDefault="006E5CAD" w:rsidP="006E5CAD">
      <w:pPr>
        <w:pStyle w:val="ListParagraph"/>
        <w:numPr>
          <w:ilvl w:val="0"/>
          <w:numId w:val="10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zapaljenje vena</w:t>
      </w:r>
    </w:p>
    <w:p w14:paraId="556F4A68" w14:textId="77777777" w:rsidR="006E5CAD" w:rsidRPr="0061098B" w:rsidRDefault="006E5CAD" w:rsidP="006E5CAD">
      <w:pPr>
        <w:pStyle w:val="ListParagraph"/>
        <w:numPr>
          <w:ilvl w:val="0"/>
          <w:numId w:val="10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crvenilo i svrab kože, bolu u zglobovima, lezije kože, široko rasprostranjeni osip i koprivnjača</w:t>
      </w:r>
    </w:p>
    <w:p w14:paraId="298659B7" w14:textId="77777777" w:rsidR="006E5CAD" w:rsidRPr="0061098B" w:rsidRDefault="006E5CAD" w:rsidP="006E5CAD">
      <w:pPr>
        <w:rPr>
          <w:noProof/>
          <w:szCs w:val="22"/>
          <w:lang w:val="sr-Latn-ME"/>
        </w:rPr>
      </w:pPr>
    </w:p>
    <w:p w14:paraId="222C8478" w14:textId="77777777" w:rsidR="006E5CAD" w:rsidRPr="0061098B" w:rsidRDefault="006E5CAD" w:rsidP="006E5CAD">
      <w:pPr>
        <w:rPr>
          <w:noProof/>
          <w:szCs w:val="22"/>
          <w:lang w:val="sr-Latn-ME"/>
        </w:rPr>
      </w:pPr>
      <w:r w:rsidRPr="0061098B">
        <w:rPr>
          <w:b/>
          <w:noProof/>
          <w:szCs w:val="22"/>
          <w:lang w:val="sr-Latn-ME"/>
        </w:rPr>
        <w:t>Rijetka neželjena dejstva</w:t>
      </w:r>
      <w:r w:rsidRPr="0061098B">
        <w:rPr>
          <w:noProof/>
          <w:szCs w:val="22"/>
          <w:lang w:val="sr-Latn-ME"/>
        </w:rPr>
        <w:t xml:space="preserve"> (mogu da se jave kod najviše 1 na 1000 pacijenata koji uzimaju lijek):</w:t>
      </w:r>
    </w:p>
    <w:p w14:paraId="20E2B1E8" w14:textId="77777777" w:rsidR="006E5CAD" w:rsidRPr="0061098B" w:rsidRDefault="006E5CAD" w:rsidP="006E5CAD">
      <w:pPr>
        <w:pStyle w:val="ListParagraph"/>
        <w:numPr>
          <w:ilvl w:val="0"/>
          <w:numId w:val="11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genitalna infekcija, vaginalni drozd – bol i svrab vagine, ili vaginalni iscjedak</w:t>
      </w:r>
    </w:p>
    <w:p w14:paraId="33CFE19B" w14:textId="77777777" w:rsidR="006E5CAD" w:rsidRPr="0061098B" w:rsidRDefault="006E5CAD" w:rsidP="006E5CAD">
      <w:pPr>
        <w:pStyle w:val="ListParagraph"/>
        <w:numPr>
          <w:ilvl w:val="0"/>
          <w:numId w:val="11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produžena upotreba može dovesti do prekomjernog rasta neosjetljivih bakterija</w:t>
      </w:r>
    </w:p>
    <w:p w14:paraId="490EC65C" w14:textId="77777777" w:rsidR="006E5CAD" w:rsidRPr="0061098B" w:rsidRDefault="006E5CAD" w:rsidP="006E5CAD">
      <w:pPr>
        <w:pStyle w:val="ListParagraph"/>
        <w:numPr>
          <w:ilvl w:val="0"/>
          <w:numId w:val="11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povećanje ili smanjenje broja krvnih zrnaca</w:t>
      </w:r>
    </w:p>
    <w:p w14:paraId="56DC8319" w14:textId="77777777" w:rsidR="006E5CAD" w:rsidRPr="0061098B" w:rsidRDefault="006E5CAD" w:rsidP="006E5CAD">
      <w:pPr>
        <w:pStyle w:val="ListParagraph"/>
        <w:numPr>
          <w:ilvl w:val="0"/>
          <w:numId w:val="11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hiperglikemija (visok nivo šećera u krvi), hipoglikemija (nizak nivo šećera u krvi)</w:t>
      </w:r>
    </w:p>
    <w:p w14:paraId="649E4174" w14:textId="77777777" w:rsidR="006E5CAD" w:rsidRPr="0061098B" w:rsidRDefault="006E5CAD" w:rsidP="006E5CAD">
      <w:pPr>
        <w:pStyle w:val="ListParagraph"/>
        <w:numPr>
          <w:ilvl w:val="0"/>
          <w:numId w:val="11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vrtoglavica</w:t>
      </w:r>
    </w:p>
    <w:p w14:paraId="2641E425" w14:textId="77777777" w:rsidR="006E5CAD" w:rsidRPr="0061098B" w:rsidRDefault="006E5CAD" w:rsidP="006E5CAD">
      <w:pPr>
        <w:pStyle w:val="ListParagraph"/>
        <w:numPr>
          <w:ilvl w:val="0"/>
          <w:numId w:val="11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respiratorni (disajni) poremećaji</w:t>
      </w:r>
    </w:p>
    <w:p w14:paraId="48DA3396" w14:textId="77777777" w:rsidR="006E5CAD" w:rsidRPr="0061098B" w:rsidRDefault="006E5CAD" w:rsidP="006E5CAD">
      <w:pPr>
        <w:pStyle w:val="ListParagraph"/>
        <w:numPr>
          <w:ilvl w:val="0"/>
          <w:numId w:val="11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poremećaji bubrega i urinarnog trakta</w:t>
      </w:r>
    </w:p>
    <w:p w14:paraId="75F9DAA7" w14:textId="77777777" w:rsidR="006E5CAD" w:rsidRPr="0061098B" w:rsidRDefault="006E5CAD" w:rsidP="006E5CAD">
      <w:pPr>
        <w:pStyle w:val="ListParagraph"/>
        <w:numPr>
          <w:ilvl w:val="0"/>
          <w:numId w:val="11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kašalj</w:t>
      </w:r>
    </w:p>
    <w:p w14:paraId="0D463EB8" w14:textId="77777777" w:rsidR="006E5CAD" w:rsidRPr="0061098B" w:rsidRDefault="006E5CAD" w:rsidP="006E5CAD">
      <w:pPr>
        <w:pStyle w:val="ListParagraph"/>
        <w:numPr>
          <w:ilvl w:val="0"/>
          <w:numId w:val="11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curenje iz nosa</w:t>
      </w:r>
    </w:p>
    <w:p w14:paraId="5AE0CAAB" w14:textId="77777777" w:rsidR="006E5CAD" w:rsidRPr="0061098B" w:rsidRDefault="006E5CAD" w:rsidP="006E5CAD">
      <w:pPr>
        <w:pStyle w:val="ListParagraph"/>
        <w:numPr>
          <w:ilvl w:val="0"/>
          <w:numId w:val="11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gubitak apetita</w:t>
      </w:r>
    </w:p>
    <w:p w14:paraId="7CCBFA4D" w14:textId="77777777" w:rsidR="006E5CAD" w:rsidRPr="0061098B" w:rsidRDefault="006E5CAD" w:rsidP="006E5CAD">
      <w:pPr>
        <w:pStyle w:val="ListParagraph"/>
        <w:numPr>
          <w:ilvl w:val="0"/>
          <w:numId w:val="11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oštećenje jetre (može se otkriti analizom krvi), žutica</w:t>
      </w:r>
    </w:p>
    <w:p w14:paraId="384E69AA" w14:textId="77777777" w:rsidR="006E5CAD" w:rsidRPr="0061098B" w:rsidRDefault="006E5CAD" w:rsidP="006E5CAD">
      <w:pPr>
        <w:pStyle w:val="ListParagraph"/>
        <w:numPr>
          <w:ilvl w:val="0"/>
          <w:numId w:val="11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teški osip koji se brzo razvija (sa plikovima na koži i ljuštenjem kože i mogućim plikovima u ustima</w:t>
      </w:r>
    </w:p>
    <w:p w14:paraId="333864D1" w14:textId="77777777" w:rsidR="006E5CAD" w:rsidRPr="0061098B" w:rsidRDefault="006E5CAD" w:rsidP="006E5CAD">
      <w:pPr>
        <w:pStyle w:val="ListParagraph"/>
        <w:numPr>
          <w:ilvl w:val="0"/>
          <w:numId w:val="11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jak umor i slabost</w:t>
      </w:r>
    </w:p>
    <w:p w14:paraId="15807966" w14:textId="77777777" w:rsidR="006E5CAD" w:rsidRPr="0061098B" w:rsidRDefault="006E5CAD" w:rsidP="006E5CAD">
      <w:pPr>
        <w:pStyle w:val="ListParagraph"/>
        <w:numPr>
          <w:ilvl w:val="0"/>
          <w:numId w:val="11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bol u grudima</w:t>
      </w:r>
    </w:p>
    <w:p w14:paraId="7CBDFEDD" w14:textId="77777777" w:rsidR="006E5CAD" w:rsidRPr="0061098B" w:rsidRDefault="006E5CAD" w:rsidP="006E5CAD">
      <w:pPr>
        <w:pStyle w:val="ListParagraph"/>
        <w:rPr>
          <w:noProof/>
          <w:szCs w:val="22"/>
          <w:lang w:val="sr-Latn-ME"/>
        </w:rPr>
      </w:pPr>
    </w:p>
    <w:p w14:paraId="1FE7690F" w14:textId="77777777" w:rsidR="006E5CAD" w:rsidRPr="0061098B" w:rsidRDefault="006E5CAD" w:rsidP="006E5CAD">
      <w:pPr>
        <w:rPr>
          <w:noProof/>
          <w:szCs w:val="22"/>
          <w:lang w:val="sr-Latn-ME"/>
        </w:rPr>
      </w:pPr>
      <w:r w:rsidRPr="0061098B">
        <w:rPr>
          <w:b/>
          <w:noProof/>
          <w:szCs w:val="22"/>
          <w:lang w:val="sr-Latn-ME"/>
        </w:rPr>
        <w:t>Veoma rijetka neželjena dejstva</w:t>
      </w:r>
      <w:r w:rsidRPr="0061098B">
        <w:rPr>
          <w:noProof/>
          <w:szCs w:val="22"/>
          <w:lang w:val="sr-Latn-ME"/>
        </w:rPr>
        <w:t xml:space="preserve"> (mogu da se jave kod najviše 1 na 10000 pacijenata koji uzimaju lijek):</w:t>
      </w:r>
    </w:p>
    <w:p w14:paraId="0BB63932" w14:textId="77777777" w:rsidR="006E5CAD" w:rsidRPr="0061098B" w:rsidRDefault="006E5CAD" w:rsidP="006E5CAD">
      <w:pPr>
        <w:pStyle w:val="ListParagraph"/>
        <w:numPr>
          <w:ilvl w:val="0"/>
          <w:numId w:val="12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poremećaji zgrušavanja krvi</w:t>
      </w:r>
    </w:p>
    <w:p w14:paraId="68BCF759" w14:textId="77777777" w:rsidR="006E5CAD" w:rsidRPr="0061098B" w:rsidRDefault="006E5CAD" w:rsidP="006E5CAD">
      <w:pPr>
        <w:pStyle w:val="ListParagraph"/>
        <w:numPr>
          <w:ilvl w:val="0"/>
          <w:numId w:val="12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zapaljenje debelog crijeva. Simptomi uključuju dijareju (obično sa krvlju i sluzi). Bol u stomaku i groznicu</w:t>
      </w:r>
    </w:p>
    <w:p w14:paraId="3469F669" w14:textId="77777777" w:rsidR="006E5CAD" w:rsidRPr="0061098B" w:rsidRDefault="006E5CAD" w:rsidP="006E5CAD">
      <w:pPr>
        <w:pStyle w:val="ListParagraph"/>
        <w:numPr>
          <w:ilvl w:val="0"/>
          <w:numId w:val="12"/>
        </w:numPr>
        <w:rPr>
          <w:noProof/>
          <w:szCs w:val="22"/>
          <w:lang w:val="sr-Latn-ME"/>
        </w:rPr>
      </w:pPr>
      <w:r w:rsidRPr="0061098B">
        <w:rPr>
          <w:noProof/>
          <w:szCs w:val="22"/>
          <w:lang w:val="sr-Latn-ME"/>
        </w:rPr>
        <w:t>svrab genitalija</w:t>
      </w:r>
    </w:p>
    <w:p w14:paraId="601EF541" w14:textId="77777777" w:rsidR="006E5CAD" w:rsidRPr="0061098B" w:rsidRDefault="006E5CAD" w:rsidP="006E5CAD">
      <w:pPr>
        <w:rPr>
          <w:szCs w:val="22"/>
          <w:lang w:val="sr-Latn-ME"/>
        </w:rPr>
      </w:pPr>
    </w:p>
    <w:p w14:paraId="1EB3BA06" w14:textId="77777777" w:rsidR="006E5CAD" w:rsidRPr="0061098B" w:rsidRDefault="006E5CAD" w:rsidP="006E5CA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61098B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FF431DF" w14:textId="77777777" w:rsidR="006E5CAD" w:rsidRPr="0061098B" w:rsidRDefault="006E5CAD" w:rsidP="006E5CAD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62A32F9" w14:textId="77777777" w:rsidR="006E5CAD" w:rsidRPr="0061098B" w:rsidRDefault="006E5CAD" w:rsidP="006E5C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1098B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61098B">
        <w:rPr>
          <w:rFonts w:eastAsia="Calibri"/>
          <w:spacing w:val="-4"/>
          <w:sz w:val="22"/>
          <w:szCs w:val="22"/>
          <w:lang w:val="sr-Latn-ME"/>
        </w:rPr>
        <w:t>.</w:t>
      </w:r>
      <w:r w:rsidRPr="0061098B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BF230C8" w14:textId="77777777" w:rsidR="006E5CAD" w:rsidRPr="0061098B" w:rsidRDefault="006E5CAD" w:rsidP="006E5C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5463695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 xml:space="preserve">Institut za ljekove i medicinska sredstva </w:t>
      </w:r>
    </w:p>
    <w:p w14:paraId="61A8C85F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Odjeljenje za farmakovigilancu</w:t>
      </w:r>
    </w:p>
    <w:p w14:paraId="231BC0FA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Bulevar Ivana Crnojevića 64a, 81000 Podgorica</w:t>
      </w:r>
    </w:p>
    <w:p w14:paraId="7AC6EFD6" w14:textId="77777777" w:rsidR="006E5CAD" w:rsidRPr="0061098B" w:rsidRDefault="006E5CAD" w:rsidP="006E5CAD">
      <w:pPr>
        <w:rPr>
          <w:szCs w:val="22"/>
          <w:lang w:val="sr-Latn-ME"/>
        </w:rPr>
      </w:pPr>
    </w:p>
    <w:p w14:paraId="3CEBEDB6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tel: +382 (0) 20 310 280</w:t>
      </w:r>
    </w:p>
    <w:p w14:paraId="420B3A74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fax: +382 (0) 20 310 581</w:t>
      </w:r>
    </w:p>
    <w:p w14:paraId="43CE5E17" w14:textId="77777777" w:rsidR="006E5CAD" w:rsidRPr="0061098B" w:rsidRDefault="007D4E0F" w:rsidP="006E5CAD">
      <w:pPr>
        <w:rPr>
          <w:szCs w:val="22"/>
          <w:lang w:val="sr-Latn-ME"/>
        </w:rPr>
      </w:pPr>
      <w:hyperlink r:id="rId7" w:history="1">
        <w:r w:rsidR="006E5CAD" w:rsidRPr="0061098B">
          <w:rPr>
            <w:rStyle w:val="Hyperlink"/>
            <w:szCs w:val="22"/>
            <w:lang w:val="sr-Latn-ME"/>
          </w:rPr>
          <w:t>www.cinmed.me</w:t>
        </w:r>
      </w:hyperlink>
      <w:r w:rsidR="006E5CAD" w:rsidRPr="0061098B">
        <w:rPr>
          <w:szCs w:val="22"/>
          <w:lang w:val="sr-Latn-ME"/>
        </w:rPr>
        <w:t xml:space="preserve"> </w:t>
      </w:r>
    </w:p>
    <w:p w14:paraId="5EFC6C0C" w14:textId="77777777" w:rsidR="006E5CAD" w:rsidRPr="0061098B" w:rsidRDefault="007D4E0F" w:rsidP="006E5CAD">
      <w:pPr>
        <w:rPr>
          <w:szCs w:val="22"/>
          <w:lang w:val="sr-Latn-ME"/>
        </w:rPr>
      </w:pPr>
      <w:hyperlink r:id="rId8" w:history="1">
        <w:r w:rsidR="006E5CAD" w:rsidRPr="0061098B">
          <w:rPr>
            <w:rStyle w:val="Hyperlink"/>
            <w:szCs w:val="22"/>
            <w:lang w:val="sr-Latn-ME"/>
          </w:rPr>
          <w:t>nezeljenadejstva@cinmed.me</w:t>
        </w:r>
      </w:hyperlink>
      <w:r w:rsidR="006E5CAD" w:rsidRPr="0061098B">
        <w:rPr>
          <w:szCs w:val="22"/>
          <w:lang w:val="sr-Latn-ME"/>
        </w:rPr>
        <w:t xml:space="preserve"> </w:t>
      </w:r>
    </w:p>
    <w:p w14:paraId="14CA0472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putem IS zdravstvene zaštite</w:t>
      </w:r>
    </w:p>
    <w:p w14:paraId="25193519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QR kod za online prijavu sumnje na neželjeno dejstvo lijeka:</w:t>
      </w:r>
    </w:p>
    <w:p w14:paraId="5316D5F3" w14:textId="77777777" w:rsidR="006E5CAD" w:rsidRPr="0061098B" w:rsidRDefault="006E5CAD" w:rsidP="006E5CAD">
      <w:pPr>
        <w:rPr>
          <w:szCs w:val="22"/>
          <w:lang w:val="sr-Latn-ME"/>
        </w:rPr>
      </w:pPr>
    </w:p>
    <w:p w14:paraId="2E1AAB43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noProof/>
        </w:rPr>
        <w:drawing>
          <wp:inline distT="0" distB="0" distL="0" distR="0" wp14:anchorId="55D7B257" wp14:editId="4EE1A8CB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8F6F7" w14:textId="77777777" w:rsidR="006E5CAD" w:rsidRPr="0061098B" w:rsidRDefault="006E5CAD" w:rsidP="006E5CAD">
      <w:pPr>
        <w:pStyle w:val="NASLOV123"/>
        <w:rPr>
          <w:lang w:val="sr-Latn-ME"/>
        </w:rPr>
      </w:pPr>
      <w:r w:rsidRPr="0061098B">
        <w:rPr>
          <w:lang w:val="sr-Latn-ME"/>
        </w:rPr>
        <w:t>5. KAKO ČUVATI LIJEK CEFAZOLINA QILU</w:t>
      </w:r>
    </w:p>
    <w:p w14:paraId="4E974276" w14:textId="77777777" w:rsidR="006E5CAD" w:rsidRPr="0061098B" w:rsidRDefault="006E5CAD" w:rsidP="006E5CAD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61098B">
        <w:rPr>
          <w:szCs w:val="22"/>
          <w:lang w:val="sr-Latn-ME"/>
        </w:rPr>
        <w:t>Lijek čuvajte van pogleda i domašaja djece.</w:t>
      </w:r>
    </w:p>
    <w:p w14:paraId="1BDD95D1" w14:textId="77777777" w:rsidR="006E5CAD" w:rsidRPr="0061098B" w:rsidRDefault="006E5CAD" w:rsidP="006E5CAD">
      <w:pPr>
        <w:rPr>
          <w:szCs w:val="22"/>
          <w:lang w:val="sr-Latn-ME"/>
        </w:rPr>
      </w:pPr>
    </w:p>
    <w:p w14:paraId="1EC92A73" w14:textId="77777777" w:rsidR="006E5CAD" w:rsidRPr="0061098B" w:rsidRDefault="006E5CAD" w:rsidP="006E5CAD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61098B">
        <w:rPr>
          <w:szCs w:val="22"/>
          <w:lang w:val="sr-Latn-ME"/>
        </w:rPr>
        <w:t>Ovaj lijek se ne smije upotrijebiti nakon isteka roka upotrebe navedenog na kutiji i bočici.</w:t>
      </w:r>
    </w:p>
    <w:p w14:paraId="266E481C" w14:textId="77777777" w:rsidR="006E5CAD" w:rsidRPr="0061098B" w:rsidRDefault="006E5CAD" w:rsidP="006E5CAD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61098B">
        <w:rPr>
          <w:szCs w:val="22"/>
          <w:lang w:val="sr-Latn-ME"/>
        </w:rPr>
        <w:t>Rok upotrebe odnosi se na poslednji dan navedenog mjeseca.</w:t>
      </w:r>
    </w:p>
    <w:p w14:paraId="6FD114D7" w14:textId="77777777" w:rsidR="006E5CAD" w:rsidRPr="0061098B" w:rsidRDefault="006E5CAD" w:rsidP="006E5CAD">
      <w:pPr>
        <w:widowControl w:val="0"/>
        <w:autoSpaceDE w:val="0"/>
        <w:autoSpaceDN w:val="0"/>
        <w:rPr>
          <w:szCs w:val="22"/>
          <w:lang w:val="sr-Latn-ME"/>
        </w:rPr>
      </w:pPr>
    </w:p>
    <w:p w14:paraId="43195E90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Lijek ne zahtijeva posebne uslove čuvanja.</w:t>
      </w:r>
    </w:p>
    <w:p w14:paraId="3F4D87DD" w14:textId="77777777" w:rsidR="006E5CAD" w:rsidRPr="0061098B" w:rsidRDefault="006E5CAD" w:rsidP="006E5CAD">
      <w:pPr>
        <w:rPr>
          <w:szCs w:val="22"/>
          <w:lang w:val="sr-Latn-ME"/>
        </w:rPr>
      </w:pPr>
    </w:p>
    <w:p w14:paraId="1C62030D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Nakon rekonstitucije/razblaživanja:</w:t>
      </w:r>
    </w:p>
    <w:p w14:paraId="771BD46C" w14:textId="77777777" w:rsidR="006E5CAD" w:rsidRPr="0061098B" w:rsidRDefault="006E5CAD" w:rsidP="006E5CAD">
      <w:pPr>
        <w:rPr>
          <w:szCs w:val="22"/>
          <w:lang w:val="sr-Latn-ME"/>
        </w:rPr>
      </w:pPr>
      <w:bookmarkStart w:id="0" w:name="_Hlk151470070"/>
      <w:r w:rsidRPr="0061098B">
        <w:rPr>
          <w:szCs w:val="22"/>
          <w:lang w:val="sr-Latn-ME"/>
        </w:rPr>
        <w:t>Dokazana je hemijska i fizička stabilnost kod primjene do 12 sati na temperaturi do 25°C i do 14 sati na temperaturi od 2°C do 8 °C.</w:t>
      </w:r>
    </w:p>
    <w:bookmarkEnd w:id="0"/>
    <w:p w14:paraId="01B1371D" w14:textId="77777777" w:rsidR="006E5CAD" w:rsidRPr="0061098B" w:rsidRDefault="006E5CAD" w:rsidP="006E5CAD">
      <w:pPr>
        <w:rPr>
          <w:szCs w:val="22"/>
          <w:lang w:val="sr-Latn-ME"/>
        </w:rPr>
      </w:pPr>
    </w:p>
    <w:p w14:paraId="069BFB07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Sa mikrobiološke tačke gledišta, pripremljeni rastvor treba upotrijebiti odmah osim ako metoda otvaranja/rekonstitucije/razblaženja isključuje rizik od mikrobiološkog onečišćenja. Ukoliko se ne upotrijebi odmah, vrijeme i uslovi čuvanja prije upotrebe su odgovornost korisnika i ne bi smjeli biti duži od prethodno navedenih vremena za hemijsku i fizičku stabilnost tokom primjene.</w:t>
      </w:r>
    </w:p>
    <w:p w14:paraId="28F9E475" w14:textId="77777777" w:rsidR="006E5CAD" w:rsidRPr="0061098B" w:rsidRDefault="006E5CAD" w:rsidP="006E5CAD">
      <w:pPr>
        <w:rPr>
          <w:szCs w:val="22"/>
          <w:lang w:val="sr-Latn-ME"/>
        </w:rPr>
      </w:pPr>
    </w:p>
    <w:p w14:paraId="15BE2DB8" w14:textId="77777777" w:rsidR="006E5CAD" w:rsidRPr="0061098B" w:rsidRDefault="006E5CAD" w:rsidP="006E5CAD">
      <w:pPr>
        <w:rPr>
          <w:szCs w:val="22"/>
          <w:lang w:val="sr-Latn-ME" w:eastAsia="hr-HR"/>
        </w:rPr>
      </w:pPr>
      <w:r w:rsidRPr="0061098B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3BECB28A" w14:textId="77777777" w:rsidR="006E5CAD" w:rsidRPr="0061098B" w:rsidRDefault="006E5CAD" w:rsidP="006E5CAD">
      <w:pPr>
        <w:rPr>
          <w:b/>
          <w:bCs/>
          <w:szCs w:val="22"/>
          <w:lang w:val="sr-Latn-ME" w:eastAsia="hr-HR"/>
        </w:rPr>
      </w:pPr>
      <w:r w:rsidRPr="0061098B">
        <w:rPr>
          <w:szCs w:val="22"/>
          <w:lang w:val="sr-Latn-ME" w:eastAsia="hr-HR"/>
        </w:rPr>
        <w:t>Neupotrijebljeni lijek se uništava u skladu sa važećim propisima.</w:t>
      </w:r>
    </w:p>
    <w:p w14:paraId="028A2D4B" w14:textId="77777777" w:rsidR="006E5CAD" w:rsidRPr="0061098B" w:rsidRDefault="006E5CAD" w:rsidP="006E5CAD">
      <w:pPr>
        <w:pStyle w:val="NASLOV123"/>
        <w:rPr>
          <w:lang w:val="sr-Latn-ME"/>
        </w:rPr>
      </w:pPr>
      <w:r w:rsidRPr="0061098B">
        <w:rPr>
          <w:lang w:val="sr-Latn-ME"/>
        </w:rPr>
        <w:t>6. SADRŽAJ PAKOVANJA I DODATNE INFORMACIJE</w:t>
      </w:r>
    </w:p>
    <w:p w14:paraId="09F84741" w14:textId="77777777" w:rsidR="006E5CAD" w:rsidRPr="0061098B" w:rsidRDefault="006E5CAD" w:rsidP="006E5CAD">
      <w:pPr>
        <w:rPr>
          <w:b/>
          <w:bCs/>
          <w:szCs w:val="22"/>
          <w:lang w:val="sr-Latn-ME"/>
        </w:rPr>
      </w:pPr>
      <w:r w:rsidRPr="0061098B">
        <w:rPr>
          <w:b/>
          <w:bCs/>
          <w:szCs w:val="22"/>
          <w:lang w:val="sr-Latn-ME"/>
        </w:rPr>
        <w:t>Šta sadrži lijek Cefazolina Qilu</w:t>
      </w:r>
    </w:p>
    <w:p w14:paraId="14D23427" w14:textId="77777777" w:rsidR="006E5CAD" w:rsidRPr="0061098B" w:rsidRDefault="006E5CAD" w:rsidP="006E5CAD">
      <w:pPr>
        <w:rPr>
          <w:szCs w:val="22"/>
          <w:lang w:val="sr-Latn-ME"/>
        </w:rPr>
      </w:pPr>
    </w:p>
    <w:p w14:paraId="5F2774BA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Aktivna supstanca je cefazolin natrijum.</w:t>
      </w:r>
    </w:p>
    <w:p w14:paraId="07B5F9D9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Jedna bočica sadrži 1 g cefazolina u obliku cefazolin natrijuma.</w:t>
      </w:r>
    </w:p>
    <w:p w14:paraId="6B3EB5C6" w14:textId="77777777" w:rsidR="006E5CAD" w:rsidRPr="0061098B" w:rsidRDefault="006E5CAD" w:rsidP="006E5CAD">
      <w:pPr>
        <w:rPr>
          <w:szCs w:val="22"/>
          <w:lang w:val="sr-Latn-ME"/>
        </w:rPr>
      </w:pPr>
    </w:p>
    <w:p w14:paraId="5FD052C1" w14:textId="77777777" w:rsidR="006E5CAD" w:rsidRPr="0061098B" w:rsidRDefault="006E5CAD" w:rsidP="006E5CAD">
      <w:pPr>
        <w:rPr>
          <w:b/>
          <w:szCs w:val="22"/>
          <w:lang w:val="sr-Latn-ME"/>
        </w:rPr>
      </w:pPr>
      <w:r w:rsidRPr="0061098B">
        <w:rPr>
          <w:b/>
          <w:szCs w:val="22"/>
          <w:lang w:val="sr-Latn-ME"/>
        </w:rPr>
        <w:t>Kako izgleda lijek</w:t>
      </w:r>
      <w:r w:rsidRPr="0061098B">
        <w:rPr>
          <w:lang w:val="sr-Latn-ME"/>
        </w:rPr>
        <w:t xml:space="preserve"> </w:t>
      </w:r>
      <w:bookmarkStart w:id="1" w:name="_Hlk80086028"/>
      <w:r w:rsidRPr="0061098B">
        <w:rPr>
          <w:b/>
          <w:szCs w:val="22"/>
          <w:lang w:val="sr-Latn-ME"/>
        </w:rPr>
        <w:t xml:space="preserve">Cefazolina Qilu </w:t>
      </w:r>
      <w:bookmarkEnd w:id="1"/>
      <w:r w:rsidRPr="0061098B">
        <w:rPr>
          <w:b/>
          <w:szCs w:val="22"/>
          <w:lang w:val="sr-Latn-ME"/>
        </w:rPr>
        <w:t>i sadržaj pakovanja</w:t>
      </w:r>
    </w:p>
    <w:p w14:paraId="5603B09F" w14:textId="77777777" w:rsidR="006E5CAD" w:rsidRPr="0061098B" w:rsidRDefault="006E5CAD" w:rsidP="006E5CAD">
      <w:pPr>
        <w:tabs>
          <w:tab w:val="right" w:pos="9639"/>
        </w:tabs>
        <w:rPr>
          <w:szCs w:val="22"/>
          <w:lang w:val="sr-Latn-ME"/>
        </w:rPr>
      </w:pPr>
    </w:p>
    <w:p w14:paraId="669B9CED" w14:textId="77777777" w:rsidR="006E5CAD" w:rsidRPr="0061098B" w:rsidRDefault="006E5CAD" w:rsidP="006E5CAD">
      <w:pPr>
        <w:tabs>
          <w:tab w:val="right" w:pos="9639"/>
        </w:tabs>
        <w:rPr>
          <w:szCs w:val="22"/>
          <w:lang w:val="sr-Latn-ME"/>
        </w:rPr>
      </w:pPr>
      <w:r w:rsidRPr="0061098B">
        <w:rPr>
          <w:szCs w:val="22"/>
          <w:lang w:val="sr-Latn-ME"/>
        </w:rPr>
        <w:t>Bijeli ili skoro bijeli, prašak za rastvor za injekciju/infuziju.</w:t>
      </w:r>
      <w:r w:rsidRPr="0061098B">
        <w:rPr>
          <w:szCs w:val="22"/>
          <w:lang w:val="sr-Latn-ME"/>
        </w:rPr>
        <w:tab/>
      </w:r>
    </w:p>
    <w:p w14:paraId="7AE00FC7" w14:textId="77777777" w:rsidR="006E5CAD" w:rsidRPr="0061098B" w:rsidRDefault="006E5CAD" w:rsidP="006E5CAD">
      <w:pPr>
        <w:rPr>
          <w:b/>
          <w:szCs w:val="22"/>
          <w:lang w:val="sr-Latn-ME"/>
        </w:rPr>
      </w:pPr>
    </w:p>
    <w:p w14:paraId="00CA43C7" w14:textId="77777777" w:rsidR="006E5CAD" w:rsidRPr="0061098B" w:rsidRDefault="006E5CAD" w:rsidP="006E5CAD">
      <w:pPr>
        <w:rPr>
          <w:bCs/>
          <w:szCs w:val="22"/>
          <w:lang w:val="sr-Latn-ME"/>
        </w:rPr>
      </w:pPr>
      <w:r w:rsidRPr="0061098B">
        <w:rPr>
          <w:bCs/>
          <w:szCs w:val="22"/>
          <w:lang w:val="sr-Latn-ME"/>
        </w:rPr>
        <w:t>Unutrašnje pakovanje je bočica od stakla hidrolitičke otporn</w:t>
      </w:r>
      <w:r>
        <w:rPr>
          <w:bCs/>
          <w:szCs w:val="22"/>
          <w:lang w:val="sr-Latn-ME"/>
        </w:rPr>
        <w:t>o</w:t>
      </w:r>
      <w:r w:rsidRPr="0061098B">
        <w:rPr>
          <w:bCs/>
          <w:szCs w:val="22"/>
          <w:lang w:val="sr-Latn-ME"/>
        </w:rPr>
        <w:t>sti tipa II sa 20 mm zatvaračem od filmom obložene butil gume i za</w:t>
      </w:r>
      <w:r>
        <w:rPr>
          <w:bCs/>
          <w:szCs w:val="22"/>
          <w:lang w:val="sr-Latn-ME"/>
        </w:rPr>
        <w:t>tvorena</w:t>
      </w:r>
      <w:r w:rsidRPr="0061098B">
        <w:rPr>
          <w:bCs/>
          <w:szCs w:val="22"/>
          <w:lang w:val="sr-Latn-ME"/>
        </w:rPr>
        <w:t xml:space="preserve"> aluminijumsko-plastičnom kombinovanom kapicom.</w:t>
      </w:r>
    </w:p>
    <w:p w14:paraId="6A96CDC8" w14:textId="77777777" w:rsidR="006E5CAD" w:rsidRPr="0061098B" w:rsidRDefault="006E5CAD" w:rsidP="006E5CAD">
      <w:pPr>
        <w:rPr>
          <w:bCs/>
          <w:szCs w:val="22"/>
          <w:lang w:val="sr-Latn-ME"/>
        </w:rPr>
      </w:pPr>
    </w:p>
    <w:p w14:paraId="36615D1B" w14:textId="77777777" w:rsidR="006E5CAD" w:rsidRPr="0061098B" w:rsidRDefault="006E5CAD" w:rsidP="006E5CAD">
      <w:pPr>
        <w:rPr>
          <w:b/>
          <w:bCs/>
          <w:szCs w:val="22"/>
          <w:lang w:val="sr-Latn-ME"/>
        </w:rPr>
      </w:pPr>
      <w:r w:rsidRPr="0061098B">
        <w:rPr>
          <w:bCs/>
          <w:szCs w:val="22"/>
          <w:lang w:val="sr-Latn-ME"/>
        </w:rPr>
        <w:t>Spoljašnje pakovanje je složiva kartonska kutija u kojoj se nalazi 100 bočica sa po 1 g praška za rastvor za injekciju/infuziju (100 x 1 g) i Uputstvo za lijek.</w:t>
      </w:r>
    </w:p>
    <w:p w14:paraId="503DA5E1" w14:textId="77777777" w:rsidR="006E5CAD" w:rsidRPr="0061098B" w:rsidRDefault="006E5CAD" w:rsidP="006E5CAD">
      <w:pPr>
        <w:rPr>
          <w:szCs w:val="22"/>
          <w:lang w:val="sr-Latn-ME"/>
        </w:rPr>
      </w:pPr>
    </w:p>
    <w:p w14:paraId="6811971B" w14:textId="77777777" w:rsidR="006E5CAD" w:rsidRPr="0061098B" w:rsidRDefault="006E5CAD" w:rsidP="006E5CAD">
      <w:pPr>
        <w:rPr>
          <w:b/>
          <w:bCs/>
          <w:szCs w:val="22"/>
          <w:lang w:val="sr-Latn-ME"/>
        </w:rPr>
      </w:pPr>
      <w:r w:rsidRPr="0061098B">
        <w:rPr>
          <w:b/>
          <w:szCs w:val="22"/>
          <w:lang w:val="sr-Latn-ME"/>
        </w:rPr>
        <w:lastRenderedPageBreak/>
        <w:t>Nosilac dozvole i proizvođač</w:t>
      </w:r>
    </w:p>
    <w:p w14:paraId="05DED602" w14:textId="77777777" w:rsidR="006E5CAD" w:rsidRPr="0061098B" w:rsidRDefault="006E5CAD" w:rsidP="006E5CAD">
      <w:pPr>
        <w:rPr>
          <w:b/>
          <w:bCs/>
          <w:szCs w:val="22"/>
          <w:lang w:val="sr-Latn-ME"/>
        </w:rPr>
      </w:pPr>
    </w:p>
    <w:p w14:paraId="50C4AD1E" w14:textId="715FECEA" w:rsidR="006E5CAD" w:rsidRDefault="00BA6003" w:rsidP="006E5CAD">
      <w:pPr>
        <w:pStyle w:val="NoSpacing"/>
        <w:rPr>
          <w:b/>
          <w:bCs/>
          <w:sz w:val="22"/>
          <w:szCs w:val="24"/>
          <w:lang w:val="sr-Latn-ME"/>
        </w:rPr>
      </w:pPr>
      <w:r>
        <w:rPr>
          <w:b/>
          <w:bCs/>
          <w:sz w:val="22"/>
          <w:szCs w:val="24"/>
          <w:lang w:val="sr-Latn-ME"/>
        </w:rPr>
        <w:t>Nosilac dozvole</w:t>
      </w:r>
      <w:r w:rsidR="006E5CAD" w:rsidRPr="0061098B">
        <w:rPr>
          <w:b/>
          <w:bCs/>
          <w:sz w:val="22"/>
          <w:szCs w:val="24"/>
          <w:lang w:val="sr-Latn-ME"/>
        </w:rPr>
        <w:t xml:space="preserve"> </w:t>
      </w:r>
    </w:p>
    <w:p w14:paraId="2432400D" w14:textId="77777777" w:rsidR="006E5CAD" w:rsidRPr="0061098B" w:rsidRDefault="006E5CAD" w:rsidP="006E5CAD">
      <w:pPr>
        <w:pStyle w:val="NoSpacing"/>
        <w:rPr>
          <w:szCs w:val="22"/>
          <w:lang w:val="sr-Latn-ME"/>
        </w:rPr>
      </w:pPr>
      <w:r w:rsidRPr="0061098B">
        <w:rPr>
          <w:rFonts w:eastAsia="Calibri"/>
          <w:sz w:val="22"/>
          <w:szCs w:val="24"/>
          <w:lang w:val="sr-Latn-ME"/>
        </w:rPr>
        <w:t>Društvo za trgovinu, promet i usluge “Pontera Pharma Solutions” doo</w:t>
      </w:r>
      <w:r>
        <w:rPr>
          <w:rFonts w:eastAsia="Calibri"/>
          <w:sz w:val="22"/>
          <w:szCs w:val="24"/>
          <w:lang w:val="sr-Latn-ME"/>
        </w:rPr>
        <w:t xml:space="preserve"> Podgorica</w:t>
      </w:r>
      <w:r w:rsidRPr="0061098B">
        <w:rPr>
          <w:rFonts w:eastAsia="Calibri"/>
          <w:sz w:val="22"/>
          <w:szCs w:val="24"/>
          <w:lang w:val="sr-Latn-ME"/>
        </w:rPr>
        <w:t>, Cijevna bb, 81000 Podgorica, Crna Gora</w:t>
      </w:r>
    </w:p>
    <w:p w14:paraId="36CFF8A2" w14:textId="77777777" w:rsidR="006E5CAD" w:rsidRPr="0061098B" w:rsidRDefault="006E5CAD" w:rsidP="006E5CAD">
      <w:pPr>
        <w:rPr>
          <w:bCs/>
          <w:szCs w:val="22"/>
          <w:lang w:val="sr-Latn-ME"/>
        </w:rPr>
      </w:pPr>
    </w:p>
    <w:p w14:paraId="63822462" w14:textId="0E86BC24" w:rsidR="006E5CAD" w:rsidRDefault="00BA6003" w:rsidP="006E5CAD">
      <w:pPr>
        <w:rPr>
          <w:b/>
          <w:bCs/>
          <w:szCs w:val="22"/>
          <w:lang w:val="sr-Latn-ME"/>
        </w:rPr>
      </w:pPr>
      <w:r>
        <w:rPr>
          <w:b/>
          <w:bCs/>
          <w:szCs w:val="22"/>
          <w:lang w:val="sr-Latn-ME"/>
        </w:rPr>
        <w:t>Proizvođač</w:t>
      </w:r>
    </w:p>
    <w:p w14:paraId="12BAB306" w14:textId="77777777" w:rsidR="006E5CAD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KYMOS, SL</w:t>
      </w:r>
    </w:p>
    <w:p w14:paraId="1F72A47B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Ronda de Can Fatjó, 7B (Par</w:t>
      </w:r>
      <w:r>
        <w:rPr>
          <w:szCs w:val="22"/>
          <w:lang w:val="sr-Latn-ME"/>
        </w:rPr>
        <w:t>c</w:t>
      </w:r>
      <w:r w:rsidRPr="0061098B">
        <w:rPr>
          <w:szCs w:val="22"/>
          <w:lang w:val="sr-Latn-ME"/>
        </w:rPr>
        <w:t xml:space="preserve"> Tecnológic del Vallès), 08290 Cerdanyola del Vallès</w:t>
      </w:r>
      <w:r>
        <w:rPr>
          <w:szCs w:val="22"/>
          <w:lang w:val="sr-Latn-ME"/>
        </w:rPr>
        <w:t xml:space="preserve"> (</w:t>
      </w:r>
      <w:r w:rsidRPr="0061098B">
        <w:rPr>
          <w:szCs w:val="22"/>
          <w:lang w:val="sr-Latn-ME"/>
        </w:rPr>
        <w:t>Bar</w:t>
      </w:r>
      <w:r>
        <w:rPr>
          <w:szCs w:val="22"/>
          <w:lang w:val="sr-Latn-ME"/>
        </w:rPr>
        <w:t>c</w:t>
      </w:r>
      <w:r w:rsidRPr="0061098B">
        <w:rPr>
          <w:szCs w:val="22"/>
          <w:lang w:val="sr-Latn-ME"/>
        </w:rPr>
        <w:t>elona</w:t>
      </w:r>
      <w:r>
        <w:rPr>
          <w:szCs w:val="22"/>
          <w:lang w:val="sr-Latn-ME"/>
        </w:rPr>
        <w:t>)</w:t>
      </w:r>
      <w:r w:rsidRPr="0061098B">
        <w:rPr>
          <w:szCs w:val="22"/>
          <w:lang w:val="sr-Latn-ME"/>
        </w:rPr>
        <w:t>, Španija</w:t>
      </w:r>
    </w:p>
    <w:p w14:paraId="0C1CB81C" w14:textId="77777777" w:rsidR="006E5CAD" w:rsidRPr="0061098B" w:rsidRDefault="006E5CAD" w:rsidP="006E5CAD">
      <w:pPr>
        <w:rPr>
          <w:szCs w:val="22"/>
          <w:lang w:val="sr-Latn-ME"/>
        </w:rPr>
      </w:pPr>
    </w:p>
    <w:p w14:paraId="44CFD134" w14:textId="2FDD7D67" w:rsidR="006E5CAD" w:rsidRPr="0061098B" w:rsidRDefault="006E5CAD" w:rsidP="006E5CAD">
      <w:pPr>
        <w:rPr>
          <w:b/>
          <w:szCs w:val="22"/>
          <w:lang w:val="sr-Latn-ME"/>
        </w:rPr>
      </w:pPr>
      <w:r w:rsidRPr="0061098B">
        <w:rPr>
          <w:b/>
          <w:szCs w:val="22"/>
          <w:lang w:val="sr-Latn-ME"/>
        </w:rPr>
        <w:t xml:space="preserve">Režim izdavanja lijeka </w:t>
      </w:r>
    </w:p>
    <w:p w14:paraId="73999938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Lijek se izdaje samo na ljekarski recept.</w:t>
      </w:r>
    </w:p>
    <w:p w14:paraId="6697F7AC" w14:textId="77777777" w:rsidR="006E5CAD" w:rsidRPr="0061098B" w:rsidRDefault="006E5CAD" w:rsidP="006E5CAD">
      <w:pPr>
        <w:rPr>
          <w:b/>
          <w:szCs w:val="22"/>
          <w:lang w:val="sr-Latn-ME"/>
        </w:rPr>
      </w:pPr>
    </w:p>
    <w:p w14:paraId="6F0564E9" w14:textId="035F4C5A" w:rsidR="006E5CAD" w:rsidRPr="0061098B" w:rsidRDefault="00BA6003" w:rsidP="006E5CAD">
      <w:pPr>
        <w:rPr>
          <w:b/>
          <w:szCs w:val="22"/>
          <w:lang w:val="sr-Latn-ME"/>
        </w:rPr>
      </w:pPr>
      <w:r>
        <w:rPr>
          <w:b/>
          <w:szCs w:val="22"/>
          <w:lang w:val="sr-Latn-ME"/>
        </w:rPr>
        <w:t>Broj i datum dozvole</w:t>
      </w:r>
    </w:p>
    <w:p w14:paraId="502FAD19" w14:textId="77777777" w:rsidR="00BA6003" w:rsidRPr="00F47241" w:rsidRDefault="00BA6003" w:rsidP="00BA6003">
      <w:pPr>
        <w:pStyle w:val="NASLOV123"/>
        <w:spacing w:before="0" w:after="0"/>
        <w:jc w:val="both"/>
        <w:rPr>
          <w:b w:val="0"/>
          <w:lang w:val="sr-Latn-ME"/>
        </w:rPr>
      </w:pPr>
      <w:r w:rsidRPr="00F47241">
        <w:rPr>
          <w:rFonts w:ascii="TimesNewRoman" w:eastAsiaTheme="minorHAnsi" w:hAnsi="TimesNewRoman" w:cs="TimesNewRoman"/>
          <w:b w:val="0"/>
        </w:rPr>
        <w:t xml:space="preserve">2030/23/4597 </w:t>
      </w:r>
      <w:r>
        <w:rPr>
          <w:rFonts w:ascii="TimesNewRoman" w:eastAsiaTheme="minorHAnsi" w:hAnsi="TimesNewRoman" w:cs="TimesNewRoman"/>
          <w:b w:val="0"/>
        </w:rPr>
        <w:t>–</w:t>
      </w:r>
      <w:r w:rsidRPr="00F47241">
        <w:rPr>
          <w:rFonts w:ascii="TimesNewRoman" w:eastAsiaTheme="minorHAnsi" w:hAnsi="TimesNewRoman" w:cs="TimesNewRoman"/>
          <w:b w:val="0"/>
        </w:rPr>
        <w:t xml:space="preserve"> 7848</w:t>
      </w:r>
      <w:r>
        <w:rPr>
          <w:rFonts w:ascii="TimesNewRoman" w:eastAsiaTheme="minorHAnsi" w:hAnsi="TimesNewRoman" w:cs="TimesNewRoman"/>
          <w:b w:val="0"/>
          <w:lang w:val="sr-Latn-ME"/>
        </w:rPr>
        <w:t xml:space="preserve"> od </w:t>
      </w:r>
      <w:r w:rsidRPr="00F47241">
        <w:rPr>
          <w:rFonts w:ascii="TimesNewRoman" w:eastAsiaTheme="minorHAnsi" w:hAnsi="TimesNewRoman" w:cs="TimesNewRoman"/>
          <w:b w:val="0"/>
          <w:lang w:val="sr-Latn-ME"/>
        </w:rPr>
        <w:t>12.12.2023. godine</w:t>
      </w:r>
    </w:p>
    <w:p w14:paraId="5A977A32" w14:textId="77777777" w:rsidR="006E5CAD" w:rsidRPr="0061098B" w:rsidRDefault="006E5CAD" w:rsidP="006E5CAD">
      <w:pPr>
        <w:rPr>
          <w:b/>
          <w:szCs w:val="22"/>
          <w:lang w:val="sr-Latn-ME"/>
        </w:rPr>
      </w:pPr>
    </w:p>
    <w:p w14:paraId="0037B5EC" w14:textId="6E0D9185" w:rsidR="006E5CAD" w:rsidRPr="0061098B" w:rsidRDefault="006E5CAD" w:rsidP="006E5CAD">
      <w:pPr>
        <w:rPr>
          <w:b/>
          <w:szCs w:val="22"/>
          <w:lang w:val="sr-Latn-ME"/>
        </w:rPr>
      </w:pPr>
      <w:r w:rsidRPr="0061098B">
        <w:rPr>
          <w:b/>
          <w:szCs w:val="22"/>
          <w:lang w:val="sr-Latn-ME"/>
        </w:rPr>
        <w:t>Ovo upu</w:t>
      </w:r>
      <w:r w:rsidR="00BA6003">
        <w:rPr>
          <w:b/>
          <w:szCs w:val="22"/>
          <w:lang w:val="sr-Latn-ME"/>
        </w:rPr>
        <w:t>tstvo je poslednji put odobreno</w:t>
      </w:r>
    </w:p>
    <w:p w14:paraId="0657991E" w14:textId="77777777" w:rsidR="00BA6003" w:rsidRPr="00F47241" w:rsidRDefault="00BA6003" w:rsidP="00BA6003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F47241">
        <w:rPr>
          <w:rFonts w:ascii="TimesNewRoman" w:eastAsiaTheme="minorHAnsi" w:hAnsi="TimesNewRoman" w:cs="TimesNewRoman"/>
          <w:b w:val="0"/>
          <w:lang w:val="sr-Latn-ME"/>
        </w:rPr>
        <w:t>Decembar, 2023. godine</w:t>
      </w:r>
    </w:p>
    <w:p w14:paraId="73868946" w14:textId="77777777" w:rsidR="006E5CAD" w:rsidRPr="0061098B" w:rsidRDefault="006E5CAD" w:rsidP="006E5CAD">
      <w:pPr>
        <w:rPr>
          <w:szCs w:val="22"/>
          <w:lang w:val="sr-Latn-ME"/>
        </w:rPr>
      </w:pPr>
    </w:p>
    <w:p w14:paraId="0B4D3440" w14:textId="77777777" w:rsidR="006E5CAD" w:rsidRPr="0061098B" w:rsidRDefault="006E5CAD" w:rsidP="006E5CAD">
      <w:pPr>
        <w:rPr>
          <w:i/>
          <w:iCs/>
          <w:szCs w:val="22"/>
          <w:lang w:val="sr-Latn-ME"/>
        </w:rPr>
      </w:pPr>
      <w:r w:rsidRPr="0061098B">
        <w:rPr>
          <w:szCs w:val="22"/>
          <w:lang w:val="sr-Latn-ME"/>
        </w:rPr>
        <w:t>-----------------------------------------------------------------------------------------------------------------------------------</w:t>
      </w:r>
    </w:p>
    <w:p w14:paraId="2BDA2B6E" w14:textId="77777777" w:rsidR="006E5CAD" w:rsidRPr="0061098B" w:rsidRDefault="006E5CAD" w:rsidP="006E5CAD">
      <w:pPr>
        <w:rPr>
          <w:caps/>
          <w:szCs w:val="22"/>
          <w:lang w:val="sr-Latn-ME"/>
        </w:rPr>
      </w:pPr>
      <w:r w:rsidRPr="0061098B">
        <w:rPr>
          <w:caps/>
          <w:szCs w:val="22"/>
          <w:lang w:val="sr-Latn-ME"/>
        </w:rPr>
        <w:t>Sledeće informacije namijenjene su isključivo zdravstvenim stručnjacima:</w:t>
      </w:r>
    </w:p>
    <w:p w14:paraId="6BC0ECEE" w14:textId="77777777" w:rsidR="006E5CAD" w:rsidRPr="0061098B" w:rsidRDefault="006E5CAD" w:rsidP="006E5CAD">
      <w:pPr>
        <w:rPr>
          <w:caps/>
          <w:szCs w:val="22"/>
          <w:lang w:val="sr-Latn-ME"/>
        </w:rPr>
      </w:pPr>
    </w:p>
    <w:p w14:paraId="634E5BB9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b/>
          <w:bCs/>
          <w:szCs w:val="22"/>
          <w:u w:val="single"/>
          <w:lang w:val="sr-Latn-ME"/>
        </w:rPr>
        <w:t>Rok upotrebe nakon rekonstitucije/razblaživanja</w:t>
      </w:r>
      <w:r w:rsidRPr="0061098B">
        <w:rPr>
          <w:szCs w:val="22"/>
          <w:lang w:val="sr-Latn-ME"/>
        </w:rPr>
        <w:t xml:space="preserve">: </w:t>
      </w:r>
    </w:p>
    <w:p w14:paraId="5021AC63" w14:textId="77777777" w:rsidR="006E5CAD" w:rsidRPr="0061098B" w:rsidRDefault="006E5CAD" w:rsidP="006E5CAD">
      <w:pPr>
        <w:rPr>
          <w:szCs w:val="22"/>
          <w:lang w:val="sr-Latn-ME"/>
        </w:rPr>
      </w:pPr>
    </w:p>
    <w:p w14:paraId="36DF262F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Dokazana je hemijska i fizička stabilnost kod primjene do 12 sati na temperaturi do 25°C i do 14 sati na temperaturi od 2°C do 8 °C.</w:t>
      </w:r>
    </w:p>
    <w:p w14:paraId="29C8B935" w14:textId="77777777" w:rsidR="006E5CAD" w:rsidRPr="0061098B" w:rsidRDefault="006E5CAD" w:rsidP="006E5CAD">
      <w:pPr>
        <w:rPr>
          <w:szCs w:val="22"/>
          <w:lang w:val="sr-Latn-ME"/>
        </w:rPr>
      </w:pPr>
    </w:p>
    <w:p w14:paraId="147601D2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Sa mikrobiološke tačke gledišta, pripremljeni rastvor treba upotrijebiti odmah osim ako metoda otvaranja/rekonstitucije/razblaženja isključuje rizik od mikrobiološkog onečišćenja. Ukoliko se ne upotrijebi odmah, vrijeme i uslovi čuvanja prije upotrebe su odgovornost korisnika i ne bi smjeli biti duži od prethodno navedenih vremena za hemijsku i fizičku stabilnost tokom primjene.</w:t>
      </w:r>
    </w:p>
    <w:p w14:paraId="0E30876B" w14:textId="77777777" w:rsidR="006E5CAD" w:rsidRPr="0061098B" w:rsidRDefault="006E5CAD" w:rsidP="006E5CAD">
      <w:pPr>
        <w:rPr>
          <w:b/>
          <w:bCs/>
          <w:szCs w:val="22"/>
          <w:lang w:val="sr-Latn-ME"/>
        </w:rPr>
      </w:pPr>
    </w:p>
    <w:p w14:paraId="76C7DB33" w14:textId="77777777" w:rsidR="006E5CAD" w:rsidRPr="0061098B" w:rsidRDefault="006E5CAD" w:rsidP="006E5CAD">
      <w:pPr>
        <w:rPr>
          <w:b/>
          <w:szCs w:val="22"/>
          <w:u w:val="single"/>
          <w:lang w:val="sr-Latn-ME"/>
        </w:rPr>
      </w:pPr>
      <w:r w:rsidRPr="0061098B">
        <w:rPr>
          <w:b/>
          <w:szCs w:val="22"/>
          <w:u w:val="single"/>
          <w:lang w:val="sr-Latn-ME"/>
        </w:rPr>
        <w:t>Način primjene</w:t>
      </w:r>
    </w:p>
    <w:p w14:paraId="6C3130BB" w14:textId="77777777" w:rsidR="006E5CAD" w:rsidRPr="0061098B" w:rsidRDefault="006E5CAD" w:rsidP="006E5CAD">
      <w:pPr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 xml:space="preserve">Lijek </w:t>
      </w:r>
      <w:r w:rsidRPr="0061098B">
        <w:rPr>
          <w:bCs/>
          <w:szCs w:val="22"/>
          <w:lang w:val="sr-Latn-ME"/>
        </w:rPr>
        <w:t>Cefazolina Qilu je sterilni prašak i mora biti rekonstituisan neposredno prije upotrebe. Zapremina rastvarača koji se koristi za rastvaranje zavisi od načina primjene.</w:t>
      </w:r>
    </w:p>
    <w:p w14:paraId="362763DB" w14:textId="77777777" w:rsidR="006E5CAD" w:rsidRPr="0061098B" w:rsidRDefault="006E5CAD" w:rsidP="006E5CAD">
      <w:pPr>
        <w:rPr>
          <w:bCs/>
          <w:szCs w:val="22"/>
          <w:lang w:val="sr-Latn-ME"/>
        </w:rPr>
      </w:pPr>
    </w:p>
    <w:p w14:paraId="202E8E05" w14:textId="77777777" w:rsidR="006E5CAD" w:rsidRPr="0061098B" w:rsidRDefault="006E5CAD" w:rsidP="006E5CAD">
      <w:pPr>
        <w:rPr>
          <w:lang w:val="sr-Latn-ME"/>
        </w:rPr>
      </w:pPr>
      <w:r w:rsidRPr="0061098B">
        <w:rPr>
          <w:lang w:val="sr-Latn-ME"/>
        </w:rPr>
        <w:t xml:space="preserve">Nakon dodavanja rastvarača za rastvaranje, dobro protresti bočicu dok se sav prašak ne </w:t>
      </w:r>
      <w:r>
        <w:rPr>
          <w:lang w:val="sr-Latn-ME"/>
        </w:rPr>
        <w:t>rastvori</w:t>
      </w:r>
      <w:r w:rsidRPr="0061098B">
        <w:rPr>
          <w:lang w:val="sr-Latn-ME"/>
        </w:rPr>
        <w:t>.</w:t>
      </w:r>
    </w:p>
    <w:p w14:paraId="350B17E7" w14:textId="77777777" w:rsidR="006E5CAD" w:rsidRPr="0061098B" w:rsidRDefault="006E5CAD" w:rsidP="006E5CAD">
      <w:pPr>
        <w:rPr>
          <w:lang w:val="sr-Latn-ME"/>
        </w:rPr>
      </w:pPr>
      <w:r w:rsidRPr="0061098B">
        <w:rPr>
          <w:lang w:val="sr-Latn-ME"/>
        </w:rPr>
        <w:t>Rastvor mora biti vizuelno pregledan prije upotrebe. Samo potpuno čisti rastvori bez čestica smiju biti primijenjeni.</w:t>
      </w:r>
    </w:p>
    <w:p w14:paraId="05A0DAB4" w14:textId="77777777" w:rsidR="006E5CAD" w:rsidRPr="0061098B" w:rsidRDefault="006E5CAD" w:rsidP="006E5CAD">
      <w:pPr>
        <w:rPr>
          <w:lang w:val="sr-Latn-ME"/>
        </w:rPr>
      </w:pPr>
    </w:p>
    <w:p w14:paraId="06F2E072" w14:textId="77777777" w:rsidR="006E5CAD" w:rsidRPr="0061098B" w:rsidRDefault="006E5CAD" w:rsidP="006E5CAD">
      <w:pPr>
        <w:rPr>
          <w:bCs/>
          <w:szCs w:val="22"/>
          <w:lang w:val="sr-Latn-ME"/>
        </w:rPr>
      </w:pPr>
      <w:r w:rsidRPr="0061098B">
        <w:rPr>
          <w:bCs/>
          <w:szCs w:val="22"/>
          <w:lang w:val="sr-Latn-ME"/>
        </w:rPr>
        <w:t xml:space="preserve">Rastvor </w:t>
      </w:r>
      <w:r>
        <w:rPr>
          <w:bCs/>
          <w:szCs w:val="22"/>
          <w:lang w:val="sr-Latn-ME"/>
        </w:rPr>
        <w:t xml:space="preserve">lijeka </w:t>
      </w:r>
      <w:r w:rsidRPr="0061098B">
        <w:rPr>
          <w:bCs/>
          <w:szCs w:val="22"/>
          <w:lang w:val="sr-Latn-ME"/>
        </w:rPr>
        <w:t>Cefazolina Qilu priprema se neposredno prije</w:t>
      </w:r>
      <w:r>
        <w:rPr>
          <w:bCs/>
          <w:szCs w:val="22"/>
          <w:lang w:val="sr-Latn-ME"/>
        </w:rPr>
        <w:t xml:space="preserve"> primjene</w:t>
      </w:r>
      <w:r w:rsidRPr="0061098B">
        <w:rPr>
          <w:bCs/>
          <w:szCs w:val="22"/>
          <w:lang w:val="sr-Latn-ME"/>
        </w:rPr>
        <w:t xml:space="preserve"> injekcije.</w:t>
      </w:r>
    </w:p>
    <w:p w14:paraId="2E99199B" w14:textId="77777777" w:rsidR="006E5CAD" w:rsidRPr="0061098B" w:rsidRDefault="006E5CAD" w:rsidP="006E5CAD">
      <w:pPr>
        <w:rPr>
          <w:bCs/>
          <w:i/>
          <w:szCs w:val="22"/>
          <w:lang w:val="sr-Latn-ME"/>
        </w:rPr>
      </w:pPr>
    </w:p>
    <w:p w14:paraId="42781EE2" w14:textId="77777777" w:rsidR="006E5CAD" w:rsidRPr="0061098B" w:rsidRDefault="006E5CAD" w:rsidP="006E5CAD">
      <w:pPr>
        <w:rPr>
          <w:bCs/>
          <w:iCs/>
          <w:szCs w:val="22"/>
          <w:u w:val="single"/>
          <w:lang w:val="sr-Latn-ME"/>
        </w:rPr>
      </w:pPr>
      <w:r w:rsidRPr="0061098B">
        <w:rPr>
          <w:bCs/>
          <w:iCs/>
          <w:szCs w:val="22"/>
          <w:u w:val="single"/>
          <w:lang w:val="sr-Latn-ME"/>
        </w:rPr>
        <w:t>Intramuskularna injekcija</w:t>
      </w:r>
    </w:p>
    <w:p w14:paraId="15459A32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 xml:space="preserve">Rastvor za </w:t>
      </w:r>
      <w:r w:rsidRPr="00873286">
        <w:rPr>
          <w:szCs w:val="22"/>
          <w:lang w:val="sr-Latn-ME"/>
        </w:rPr>
        <w:t>intramuskularnu</w:t>
      </w:r>
      <w:r w:rsidRPr="005D1376">
        <w:rPr>
          <w:szCs w:val="22"/>
          <w:lang w:val="sr-Latn-ME"/>
        </w:rPr>
        <w:t xml:space="preserve"> primjenu</w:t>
      </w:r>
      <w:r w:rsidRPr="0061098B">
        <w:rPr>
          <w:szCs w:val="22"/>
          <w:lang w:val="sr-Latn-ME"/>
        </w:rPr>
        <w:t xml:space="preserve"> se priprema tako što se sadržaj bočice (prašak) rastvori u 2,5 ml vode za injekcije (otprilike 330 mg/ml) ili u 4ml 0,5% rastvora lidokaina (otprilike 250 mg/ml). </w:t>
      </w:r>
      <w:r>
        <w:rPr>
          <w:szCs w:val="22"/>
          <w:lang w:val="sr-Latn-ME"/>
        </w:rPr>
        <w:t>Protresti bočicu</w:t>
      </w:r>
      <w:r w:rsidRPr="0061098B">
        <w:rPr>
          <w:szCs w:val="22"/>
          <w:lang w:val="sr-Latn-ME"/>
        </w:rPr>
        <w:t xml:space="preserve"> do potpunog rastvaranja</w:t>
      </w:r>
      <w:r>
        <w:rPr>
          <w:szCs w:val="22"/>
          <w:lang w:val="sr-Latn-ME"/>
        </w:rPr>
        <w:t xml:space="preserve"> i p</w:t>
      </w:r>
      <w:r w:rsidRPr="0061098B">
        <w:rPr>
          <w:szCs w:val="22"/>
          <w:lang w:val="sr-Latn-ME"/>
        </w:rPr>
        <w:t>rimijeniti</w:t>
      </w:r>
      <w:r>
        <w:rPr>
          <w:szCs w:val="22"/>
          <w:lang w:val="sr-Latn-ME"/>
        </w:rPr>
        <w:t xml:space="preserve"> dubokom</w:t>
      </w:r>
      <w:r w:rsidRPr="0061098B">
        <w:rPr>
          <w:szCs w:val="22"/>
          <w:lang w:val="sr-Latn-ME"/>
        </w:rPr>
        <w:t xml:space="preserve"> intramuskularno</w:t>
      </w:r>
      <w:r>
        <w:rPr>
          <w:szCs w:val="22"/>
          <w:lang w:val="sr-Latn-ME"/>
        </w:rPr>
        <w:t xml:space="preserve">m injekcijom. </w:t>
      </w:r>
      <w:r w:rsidRPr="0061098B">
        <w:rPr>
          <w:szCs w:val="22"/>
          <w:lang w:val="sr-Latn-ME"/>
        </w:rPr>
        <w:t xml:space="preserve"> </w:t>
      </w:r>
    </w:p>
    <w:p w14:paraId="2A393EB1" w14:textId="77777777" w:rsidR="006E5CAD" w:rsidRPr="0061098B" w:rsidRDefault="006E5CAD" w:rsidP="006E5CAD">
      <w:pPr>
        <w:rPr>
          <w:bCs/>
          <w:szCs w:val="22"/>
          <w:lang w:val="sr-Latn-ME"/>
        </w:rPr>
      </w:pPr>
    </w:p>
    <w:p w14:paraId="7126CD90" w14:textId="77777777" w:rsidR="006E5CAD" w:rsidRPr="0061098B" w:rsidRDefault="006E5CAD" w:rsidP="006E5CAD">
      <w:pPr>
        <w:rPr>
          <w:bCs/>
          <w:iCs/>
          <w:szCs w:val="22"/>
          <w:u w:val="single"/>
          <w:lang w:val="sr-Latn-ME"/>
        </w:rPr>
      </w:pPr>
      <w:r w:rsidRPr="0061098B">
        <w:rPr>
          <w:bCs/>
          <w:iCs/>
          <w:szCs w:val="22"/>
          <w:u w:val="single"/>
          <w:lang w:val="sr-Latn-ME"/>
        </w:rPr>
        <w:t>Intravenska primjena</w:t>
      </w:r>
    </w:p>
    <w:p w14:paraId="78A8EF2A" w14:textId="77777777" w:rsidR="006E5CAD" w:rsidRPr="0061098B" w:rsidRDefault="006E5CAD" w:rsidP="006E5CAD">
      <w:pPr>
        <w:rPr>
          <w:szCs w:val="22"/>
          <w:u w:val="single"/>
          <w:lang w:val="sr-Latn-ME"/>
        </w:rPr>
      </w:pPr>
      <w:r w:rsidRPr="0061098B">
        <w:rPr>
          <w:szCs w:val="22"/>
          <w:u w:val="single"/>
          <w:lang w:val="sr-Latn-ME"/>
        </w:rPr>
        <w:t>Intravenska injekcija</w:t>
      </w:r>
    </w:p>
    <w:p w14:paraId="03EC2728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 xml:space="preserve">Primijeniti  sporo, direktno u venu ili u </w:t>
      </w:r>
      <w:r w:rsidRPr="00C508F1">
        <w:rPr>
          <w:szCs w:val="22"/>
          <w:lang w:val="sr-Latn-ME"/>
        </w:rPr>
        <w:t>liniju intravenske</w:t>
      </w:r>
      <w:r w:rsidRPr="0061098B">
        <w:rPr>
          <w:szCs w:val="22"/>
          <w:lang w:val="sr-Latn-ME"/>
        </w:rPr>
        <w:t xml:space="preserve"> </w:t>
      </w:r>
      <w:r>
        <w:rPr>
          <w:szCs w:val="22"/>
          <w:lang w:val="sr-Latn-ME"/>
        </w:rPr>
        <w:t>infuzije</w:t>
      </w:r>
      <w:r w:rsidRPr="0061098B">
        <w:rPr>
          <w:szCs w:val="22"/>
          <w:lang w:val="sr-Latn-ME"/>
        </w:rPr>
        <w:t>, tokom 3-5 minuta (ni u kom slučaju primjena ne smije biti kraća od 3 minut</w:t>
      </w:r>
      <w:r>
        <w:rPr>
          <w:szCs w:val="22"/>
          <w:lang w:val="sr-Latn-ME"/>
        </w:rPr>
        <w:t>e</w:t>
      </w:r>
      <w:r w:rsidRPr="0061098B">
        <w:rPr>
          <w:szCs w:val="22"/>
          <w:lang w:val="sr-Latn-ME"/>
        </w:rPr>
        <w:t>).</w:t>
      </w:r>
    </w:p>
    <w:p w14:paraId="15A6D79D" w14:textId="77777777" w:rsidR="006E5CAD" w:rsidRPr="0061098B" w:rsidRDefault="006E5CAD" w:rsidP="006E5CAD">
      <w:pPr>
        <w:rPr>
          <w:szCs w:val="22"/>
          <w:lang w:val="sr-Latn-ME"/>
        </w:rPr>
      </w:pPr>
    </w:p>
    <w:p w14:paraId="3CAA70B6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lang w:val="sr-Latn-ME"/>
        </w:rPr>
        <w:t>Tabela za rekonstituciju za intravensku injekciju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6E5CAD" w:rsidRPr="0061098B" w14:paraId="4FBD36AB" w14:textId="77777777" w:rsidTr="005D1376">
        <w:tc>
          <w:tcPr>
            <w:tcW w:w="3209" w:type="dxa"/>
          </w:tcPr>
          <w:p w14:paraId="71B2C550" w14:textId="77777777" w:rsidR="006E5CAD" w:rsidRPr="0061098B" w:rsidRDefault="006E5CAD" w:rsidP="005D1376">
            <w:pPr>
              <w:rPr>
                <w:szCs w:val="22"/>
                <w:lang w:val="sr-Latn-ME"/>
              </w:rPr>
            </w:pPr>
            <w:r w:rsidRPr="0061098B">
              <w:rPr>
                <w:szCs w:val="22"/>
                <w:lang w:val="sr-Latn-ME"/>
              </w:rPr>
              <w:t>Sadržaj po bočici</w:t>
            </w:r>
          </w:p>
        </w:tc>
        <w:tc>
          <w:tcPr>
            <w:tcW w:w="3210" w:type="dxa"/>
          </w:tcPr>
          <w:p w14:paraId="72488E0A" w14:textId="77777777" w:rsidR="006E5CAD" w:rsidRPr="0061098B" w:rsidRDefault="006E5CAD" w:rsidP="005D1376">
            <w:pPr>
              <w:rPr>
                <w:szCs w:val="22"/>
                <w:lang w:val="sr-Latn-ME"/>
              </w:rPr>
            </w:pPr>
            <w:r w:rsidRPr="0061098B">
              <w:rPr>
                <w:szCs w:val="22"/>
                <w:lang w:val="sr-Latn-ME"/>
              </w:rPr>
              <w:t>Minimalna količina rastvarača koja treba da se doda</w:t>
            </w:r>
          </w:p>
        </w:tc>
        <w:tc>
          <w:tcPr>
            <w:tcW w:w="3210" w:type="dxa"/>
          </w:tcPr>
          <w:p w14:paraId="647DF8C3" w14:textId="77777777" w:rsidR="006E5CAD" w:rsidRPr="0061098B" w:rsidRDefault="006E5CAD" w:rsidP="005D1376">
            <w:pPr>
              <w:rPr>
                <w:szCs w:val="22"/>
                <w:lang w:val="sr-Latn-ME"/>
              </w:rPr>
            </w:pPr>
            <w:r w:rsidRPr="0061098B">
              <w:rPr>
                <w:szCs w:val="22"/>
                <w:lang w:val="sr-Latn-ME"/>
              </w:rPr>
              <w:t>Približna koncetracija</w:t>
            </w:r>
          </w:p>
        </w:tc>
      </w:tr>
      <w:tr w:rsidR="006E5CAD" w:rsidRPr="0061098B" w14:paraId="7736C3CA" w14:textId="77777777" w:rsidTr="005D1376">
        <w:tc>
          <w:tcPr>
            <w:tcW w:w="3209" w:type="dxa"/>
          </w:tcPr>
          <w:p w14:paraId="28E71231" w14:textId="77777777" w:rsidR="006E5CAD" w:rsidRPr="0061098B" w:rsidRDefault="006E5CAD" w:rsidP="005D1376">
            <w:pPr>
              <w:rPr>
                <w:szCs w:val="22"/>
                <w:lang w:val="sr-Latn-ME"/>
              </w:rPr>
            </w:pPr>
            <w:r w:rsidRPr="0061098B">
              <w:rPr>
                <w:szCs w:val="22"/>
                <w:lang w:val="sr-Latn-ME"/>
              </w:rPr>
              <w:t>1g</w:t>
            </w:r>
          </w:p>
        </w:tc>
        <w:tc>
          <w:tcPr>
            <w:tcW w:w="3210" w:type="dxa"/>
          </w:tcPr>
          <w:p w14:paraId="43B1B3FF" w14:textId="77777777" w:rsidR="006E5CAD" w:rsidRPr="0061098B" w:rsidRDefault="006E5CAD" w:rsidP="005D1376">
            <w:pPr>
              <w:rPr>
                <w:szCs w:val="22"/>
                <w:lang w:val="sr-Latn-ME"/>
              </w:rPr>
            </w:pPr>
            <w:r w:rsidRPr="0061098B">
              <w:rPr>
                <w:szCs w:val="22"/>
                <w:lang w:val="sr-Latn-ME"/>
              </w:rPr>
              <w:t>2,5ml</w:t>
            </w:r>
          </w:p>
        </w:tc>
        <w:tc>
          <w:tcPr>
            <w:tcW w:w="3210" w:type="dxa"/>
          </w:tcPr>
          <w:p w14:paraId="13532172" w14:textId="77777777" w:rsidR="006E5CAD" w:rsidRPr="0061098B" w:rsidRDefault="006E5CAD" w:rsidP="005D1376">
            <w:pPr>
              <w:rPr>
                <w:szCs w:val="22"/>
                <w:lang w:val="sr-Latn-ME"/>
              </w:rPr>
            </w:pPr>
            <w:r w:rsidRPr="0061098B">
              <w:rPr>
                <w:szCs w:val="22"/>
                <w:lang w:val="sr-Latn-ME"/>
              </w:rPr>
              <w:t>330mg/ml</w:t>
            </w:r>
          </w:p>
        </w:tc>
      </w:tr>
    </w:tbl>
    <w:p w14:paraId="0B021120" w14:textId="77777777" w:rsidR="006E5CAD" w:rsidRPr="0061098B" w:rsidRDefault="006E5CAD" w:rsidP="006E5CAD">
      <w:pPr>
        <w:rPr>
          <w:szCs w:val="22"/>
          <w:lang w:val="sr-Latn-ME"/>
        </w:rPr>
      </w:pPr>
    </w:p>
    <w:p w14:paraId="6957AC19" w14:textId="77777777" w:rsidR="006E5CAD" w:rsidRPr="0061098B" w:rsidRDefault="006E5CAD" w:rsidP="006E5CAD">
      <w:pPr>
        <w:rPr>
          <w:szCs w:val="22"/>
          <w:lang w:val="sr-Latn-ME"/>
        </w:rPr>
      </w:pPr>
      <w:r w:rsidRPr="0061098B">
        <w:rPr>
          <w:szCs w:val="22"/>
          <w:u w:val="single"/>
          <w:lang w:val="sr-Latn-ME"/>
        </w:rPr>
        <w:t>Intravenska infuzija</w:t>
      </w:r>
      <w:r w:rsidRPr="0061098B">
        <w:rPr>
          <w:szCs w:val="22"/>
          <w:lang w:val="sr-Latn-ME"/>
        </w:rPr>
        <w:t xml:space="preserve"> </w:t>
      </w:r>
    </w:p>
    <w:p w14:paraId="6372331E" w14:textId="77777777" w:rsidR="006E5CAD" w:rsidRPr="0061098B" w:rsidRDefault="006E5CAD" w:rsidP="006E5CAD">
      <w:pPr>
        <w:rPr>
          <w:szCs w:val="22"/>
          <w:lang w:val="sr-Latn-ME"/>
        </w:rPr>
      </w:pPr>
      <w:r>
        <w:rPr>
          <w:szCs w:val="22"/>
          <w:lang w:val="sr-Latn-ME"/>
        </w:rPr>
        <w:t xml:space="preserve">Lijek </w:t>
      </w:r>
      <w:r w:rsidRPr="0061098B">
        <w:rPr>
          <w:szCs w:val="22"/>
          <w:lang w:val="sr-Latn-ME"/>
        </w:rPr>
        <w:t>Cefazolina Qilu 1g se može primijeniti kao kontinuirana infuzija ili intermitentna infuzija.</w:t>
      </w:r>
    </w:p>
    <w:p w14:paraId="2F1FDF4A" w14:textId="77777777" w:rsidR="006E5CAD" w:rsidRDefault="006E5CAD" w:rsidP="006E5CAD">
      <w:pPr>
        <w:rPr>
          <w:szCs w:val="22"/>
          <w:lang w:val="sr-Latn-ME"/>
        </w:rPr>
      </w:pPr>
    </w:p>
    <w:p w14:paraId="74C5E81B" w14:textId="77777777" w:rsidR="006E5CAD" w:rsidRPr="0061098B" w:rsidRDefault="006E5CAD" w:rsidP="006E5CAD">
      <w:pPr>
        <w:rPr>
          <w:szCs w:val="22"/>
          <w:lang w:val="sr-Latn-ME"/>
        </w:rPr>
      </w:pPr>
      <w:r>
        <w:rPr>
          <w:szCs w:val="22"/>
          <w:lang w:val="sr-Latn-ME"/>
        </w:rPr>
        <w:t xml:space="preserve">Lijek </w:t>
      </w:r>
      <w:r w:rsidRPr="0061098B">
        <w:rPr>
          <w:szCs w:val="22"/>
          <w:lang w:val="sr-Latn-ME"/>
        </w:rPr>
        <w:t>Cefazolina Qilu 1g se rastvori u 2,5 ml vode za injekcije</w:t>
      </w:r>
      <w:r>
        <w:rPr>
          <w:szCs w:val="22"/>
          <w:lang w:val="sr-Latn-ME"/>
        </w:rPr>
        <w:t xml:space="preserve">. </w:t>
      </w:r>
      <w:r w:rsidRPr="00C508F1">
        <w:rPr>
          <w:szCs w:val="22"/>
          <w:lang w:val="sr-Latn-ME"/>
        </w:rPr>
        <w:t>Nakon rekonstitucije</w:t>
      </w:r>
      <w:r w:rsidRPr="0061098B">
        <w:rPr>
          <w:szCs w:val="22"/>
          <w:lang w:val="sr-Latn-ME"/>
        </w:rPr>
        <w:t xml:space="preserve">, dalje </w:t>
      </w:r>
      <w:r>
        <w:rPr>
          <w:szCs w:val="22"/>
          <w:lang w:val="sr-Latn-ME"/>
        </w:rPr>
        <w:t xml:space="preserve">se </w:t>
      </w:r>
      <w:r w:rsidRPr="0061098B">
        <w:rPr>
          <w:szCs w:val="22"/>
          <w:lang w:val="sr-Latn-ME"/>
        </w:rPr>
        <w:t>razblaži sa 50ml do 100 ml jednog od sljedećih rastvarača:</w:t>
      </w:r>
    </w:p>
    <w:p w14:paraId="676645EC" w14:textId="77777777" w:rsidR="006E5CAD" w:rsidRPr="0061098B" w:rsidRDefault="006E5CAD" w:rsidP="006E5CAD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61098B">
        <w:rPr>
          <w:szCs w:val="22"/>
          <w:lang w:val="sr-Latn-ME"/>
        </w:rPr>
        <w:t>Natrijum hlorid 9mg/ml (0,9%) rastvor za injekcij</w:t>
      </w:r>
      <w:r>
        <w:rPr>
          <w:szCs w:val="22"/>
          <w:lang w:val="sr-Latn-ME"/>
        </w:rPr>
        <w:t>u</w:t>
      </w:r>
      <w:r w:rsidRPr="0061098B">
        <w:rPr>
          <w:szCs w:val="22"/>
          <w:lang w:val="sr-Latn-ME"/>
        </w:rPr>
        <w:t>;</w:t>
      </w:r>
    </w:p>
    <w:p w14:paraId="59956126" w14:textId="77777777" w:rsidR="006E5CAD" w:rsidRPr="0061098B" w:rsidRDefault="006E5CAD" w:rsidP="006E5CAD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bookmarkStart w:id="2" w:name="_Hlk119925070"/>
      <w:r w:rsidRPr="0061098B">
        <w:rPr>
          <w:szCs w:val="22"/>
          <w:lang w:val="sr-Latn-ME"/>
        </w:rPr>
        <w:t xml:space="preserve">Laktatni Ringerov rastvor </w:t>
      </w:r>
      <w:bookmarkEnd w:id="2"/>
      <w:r w:rsidRPr="0061098B">
        <w:rPr>
          <w:szCs w:val="22"/>
          <w:lang w:val="sr-Latn-ME"/>
        </w:rPr>
        <w:t>sa 50mg/ml (5%) glukoze</w:t>
      </w:r>
    </w:p>
    <w:p w14:paraId="52BCD6A8" w14:textId="77777777" w:rsidR="006E5CAD" w:rsidRPr="0061098B" w:rsidRDefault="006E5CAD" w:rsidP="006E5CAD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61098B">
        <w:rPr>
          <w:szCs w:val="22"/>
          <w:lang w:val="sr-Latn-ME"/>
        </w:rPr>
        <w:t>50mg/ml (5%) ili 100mg/ml (10%) rastvor</w:t>
      </w:r>
      <w:r>
        <w:rPr>
          <w:szCs w:val="22"/>
          <w:lang w:val="sr-Latn-ME"/>
        </w:rPr>
        <w:t>a</w:t>
      </w:r>
      <w:r w:rsidRPr="0061098B">
        <w:rPr>
          <w:szCs w:val="22"/>
          <w:lang w:val="sr-Latn-ME"/>
        </w:rPr>
        <w:t xml:space="preserve"> glukoze</w:t>
      </w:r>
    </w:p>
    <w:p w14:paraId="3183BB6E" w14:textId="77777777" w:rsidR="006E5CAD" w:rsidRPr="0061098B" w:rsidRDefault="006E5CAD" w:rsidP="006E5CAD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61098B">
        <w:rPr>
          <w:szCs w:val="22"/>
          <w:lang w:val="sr-Latn-ME"/>
        </w:rPr>
        <w:t>Ringerov rastvor</w:t>
      </w:r>
    </w:p>
    <w:p w14:paraId="25BA40FB" w14:textId="77777777" w:rsidR="006E5CAD" w:rsidRPr="0061098B" w:rsidRDefault="006E5CAD" w:rsidP="006E5CAD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61098B">
        <w:rPr>
          <w:szCs w:val="22"/>
          <w:lang w:val="sr-Latn-ME"/>
        </w:rPr>
        <w:t>50</w:t>
      </w:r>
      <w:r>
        <w:rPr>
          <w:szCs w:val="22"/>
          <w:lang w:val="sr-Latn-ME"/>
        </w:rPr>
        <w:t xml:space="preserve"> </w:t>
      </w:r>
      <w:r w:rsidRPr="0061098B">
        <w:rPr>
          <w:szCs w:val="22"/>
          <w:lang w:val="sr-Latn-ME"/>
        </w:rPr>
        <w:t xml:space="preserve">mg/ml (5%) rastvora glukoze i </w:t>
      </w:r>
      <w:r w:rsidRPr="00C508F1">
        <w:rPr>
          <w:szCs w:val="22"/>
          <w:lang w:val="sr-Latn-ME"/>
        </w:rPr>
        <w:t xml:space="preserve">9 mg/ml </w:t>
      </w:r>
      <w:r w:rsidRPr="0061098B">
        <w:rPr>
          <w:szCs w:val="22"/>
          <w:lang w:val="sr-Latn-ME"/>
        </w:rPr>
        <w:t>(0,9%) rastvora natrijum hlorida (ili 4,5</w:t>
      </w:r>
      <w:r>
        <w:rPr>
          <w:szCs w:val="22"/>
          <w:lang w:val="sr-Latn-ME"/>
        </w:rPr>
        <w:t xml:space="preserve"> </w:t>
      </w:r>
      <w:r w:rsidRPr="0061098B">
        <w:rPr>
          <w:szCs w:val="22"/>
          <w:lang w:val="sr-Latn-ME"/>
        </w:rPr>
        <w:t>mg/ml (0,45%) rastvor natrijum hlorida sa 50</w:t>
      </w:r>
      <w:r>
        <w:rPr>
          <w:szCs w:val="22"/>
          <w:lang w:val="sr-Latn-ME"/>
        </w:rPr>
        <w:t xml:space="preserve"> </w:t>
      </w:r>
      <w:r w:rsidRPr="0061098B">
        <w:rPr>
          <w:szCs w:val="22"/>
          <w:lang w:val="sr-Latn-ME"/>
        </w:rPr>
        <w:t>mg/ml (5%) rastvorom glukoze, ili 2</w:t>
      </w:r>
      <w:r>
        <w:rPr>
          <w:szCs w:val="22"/>
          <w:lang w:val="sr-Latn-ME"/>
        </w:rPr>
        <w:t xml:space="preserve"> </w:t>
      </w:r>
      <w:r w:rsidRPr="0061098B">
        <w:rPr>
          <w:szCs w:val="22"/>
          <w:lang w:val="sr-Latn-ME"/>
        </w:rPr>
        <w:t>mg/ml (0.2%) rastvorom natrijum hlorida sa 50</w:t>
      </w:r>
      <w:r>
        <w:rPr>
          <w:szCs w:val="22"/>
          <w:lang w:val="sr-Latn-ME"/>
        </w:rPr>
        <w:t xml:space="preserve"> </w:t>
      </w:r>
      <w:r w:rsidRPr="0061098B">
        <w:rPr>
          <w:szCs w:val="22"/>
          <w:lang w:val="sr-Latn-ME"/>
        </w:rPr>
        <w:t>mg/ml (5%) rastvorom glukoze</w:t>
      </w:r>
    </w:p>
    <w:p w14:paraId="755BA4BD" w14:textId="77777777" w:rsidR="006E5CAD" w:rsidRPr="0061098B" w:rsidRDefault="006E5CAD" w:rsidP="006E5CAD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61098B">
        <w:rPr>
          <w:szCs w:val="22"/>
          <w:lang w:val="sr-Latn-ME"/>
        </w:rPr>
        <w:t>Laktatni Ringerov rastvor</w:t>
      </w:r>
    </w:p>
    <w:p w14:paraId="57CBD268" w14:textId="77777777" w:rsidR="006E5CAD" w:rsidRPr="0061098B" w:rsidRDefault="006E5CAD" w:rsidP="006E5CAD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61098B">
        <w:rPr>
          <w:szCs w:val="22"/>
          <w:lang w:val="sr-Latn-ME"/>
        </w:rPr>
        <w:t>Voda za injekcije sa 50</w:t>
      </w:r>
      <w:r>
        <w:rPr>
          <w:szCs w:val="22"/>
          <w:lang w:val="sr-Latn-ME"/>
        </w:rPr>
        <w:t xml:space="preserve"> </w:t>
      </w:r>
      <w:r w:rsidRPr="0061098B">
        <w:rPr>
          <w:szCs w:val="22"/>
          <w:lang w:val="sr-Latn-ME"/>
        </w:rPr>
        <w:t>mg/ml (5%) ili 100</w:t>
      </w:r>
      <w:r>
        <w:rPr>
          <w:szCs w:val="22"/>
          <w:lang w:val="sr-Latn-ME"/>
        </w:rPr>
        <w:t xml:space="preserve"> </w:t>
      </w:r>
      <w:r w:rsidRPr="0061098B">
        <w:rPr>
          <w:szCs w:val="22"/>
          <w:lang w:val="sr-Latn-ME"/>
        </w:rPr>
        <w:t>mg/ml (10%) rastvorom invertnog šećera</w:t>
      </w:r>
    </w:p>
    <w:p w14:paraId="4153C16A" w14:textId="77777777" w:rsidR="006E5CAD" w:rsidRPr="0061098B" w:rsidRDefault="006E5CAD" w:rsidP="006E5CAD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61098B">
        <w:rPr>
          <w:szCs w:val="22"/>
          <w:lang w:val="sr-Latn-ME"/>
        </w:rPr>
        <w:t>Voda za injekcije</w:t>
      </w:r>
      <w:r>
        <w:rPr>
          <w:szCs w:val="22"/>
          <w:lang w:val="sr-Latn-ME"/>
        </w:rPr>
        <w:t>.</w:t>
      </w:r>
      <w:bookmarkStart w:id="3" w:name="_GoBack"/>
      <w:bookmarkEnd w:id="3"/>
    </w:p>
    <w:p w14:paraId="452FCCFC" w14:textId="77777777" w:rsidR="006E5CAD" w:rsidRPr="0061098B" w:rsidRDefault="006E5CAD" w:rsidP="006E5CAD">
      <w:pPr>
        <w:rPr>
          <w:szCs w:val="22"/>
          <w:lang w:val="sr-Latn-ME"/>
        </w:rPr>
      </w:pPr>
    </w:p>
    <w:p w14:paraId="15209A40" w14:textId="77777777" w:rsidR="00005660" w:rsidRDefault="00005660"/>
    <w:sectPr w:rsidR="00005660" w:rsidSect="00DE43DC">
      <w:footerReference w:type="even" r:id="rId11"/>
      <w:footerReference w:type="default" r:id="rId12"/>
      <w:pgSz w:w="11907" w:h="16840" w:code="9"/>
      <w:pgMar w:top="905" w:right="1134" w:bottom="1701" w:left="1134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060BF" w14:textId="77777777" w:rsidR="007D4E0F" w:rsidRDefault="007D4E0F">
      <w:r>
        <w:separator/>
      </w:r>
    </w:p>
  </w:endnote>
  <w:endnote w:type="continuationSeparator" w:id="0">
    <w:p w14:paraId="771C0763" w14:textId="77777777" w:rsidR="007D4E0F" w:rsidRDefault="007D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550E2" w14:textId="77777777" w:rsidR="006E5CAD" w:rsidRDefault="006E5C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CCBF79" w14:textId="77777777" w:rsidR="006E5CAD" w:rsidRDefault="006E5C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4B873" w14:textId="0A9DFFEA" w:rsidR="006E5CAD" w:rsidRPr="00DE43DC" w:rsidRDefault="007D4E0F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6E5CAD">
              <w:tab/>
            </w:r>
            <w:r w:rsidR="006E5CAD" w:rsidRPr="005A4234">
              <w:rPr>
                <w:sz w:val="18"/>
                <w:szCs w:val="18"/>
              </w:rPr>
              <w:fldChar w:fldCharType="begin"/>
            </w:r>
            <w:r w:rsidR="006E5CAD" w:rsidRPr="005A4234">
              <w:rPr>
                <w:sz w:val="18"/>
                <w:szCs w:val="18"/>
              </w:rPr>
              <w:instrText xml:space="preserve"> PAGE </w:instrText>
            </w:r>
            <w:r w:rsidR="006E5CAD" w:rsidRPr="005A4234">
              <w:rPr>
                <w:sz w:val="18"/>
                <w:szCs w:val="18"/>
              </w:rPr>
              <w:fldChar w:fldCharType="separate"/>
            </w:r>
            <w:r w:rsidR="00A8438A">
              <w:rPr>
                <w:noProof/>
                <w:sz w:val="18"/>
                <w:szCs w:val="18"/>
              </w:rPr>
              <w:t>7</w:t>
            </w:r>
            <w:r w:rsidR="006E5CAD" w:rsidRPr="005A4234">
              <w:rPr>
                <w:sz w:val="18"/>
                <w:szCs w:val="18"/>
              </w:rPr>
              <w:fldChar w:fldCharType="end"/>
            </w:r>
            <w:r w:rsidR="006E5CAD" w:rsidRPr="005A4234">
              <w:rPr>
                <w:sz w:val="18"/>
                <w:szCs w:val="18"/>
              </w:rPr>
              <w:t xml:space="preserve"> </w:t>
            </w:r>
            <w:r w:rsidR="006E5CAD">
              <w:rPr>
                <w:sz w:val="18"/>
                <w:szCs w:val="18"/>
              </w:rPr>
              <w:t>/</w:t>
            </w:r>
            <w:r w:rsidR="006E5CAD" w:rsidRPr="005A4234">
              <w:rPr>
                <w:sz w:val="18"/>
                <w:szCs w:val="18"/>
              </w:rPr>
              <w:t xml:space="preserve"> </w:t>
            </w:r>
            <w:r w:rsidR="006E5CAD" w:rsidRPr="005A4234">
              <w:rPr>
                <w:sz w:val="18"/>
                <w:szCs w:val="18"/>
              </w:rPr>
              <w:fldChar w:fldCharType="begin"/>
            </w:r>
            <w:r w:rsidR="006E5CAD" w:rsidRPr="005A4234">
              <w:rPr>
                <w:sz w:val="18"/>
                <w:szCs w:val="18"/>
              </w:rPr>
              <w:instrText xml:space="preserve"> NUMPAGES  </w:instrText>
            </w:r>
            <w:r w:rsidR="006E5CAD" w:rsidRPr="005A4234">
              <w:rPr>
                <w:sz w:val="18"/>
                <w:szCs w:val="18"/>
              </w:rPr>
              <w:fldChar w:fldCharType="separate"/>
            </w:r>
            <w:r w:rsidR="00A8438A">
              <w:rPr>
                <w:noProof/>
                <w:sz w:val="18"/>
                <w:szCs w:val="18"/>
              </w:rPr>
              <w:t>7</w:t>
            </w:r>
            <w:r w:rsidR="006E5CAD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98F" w14:textId="77777777" w:rsidR="007D4E0F" w:rsidRDefault="007D4E0F">
      <w:r>
        <w:separator/>
      </w:r>
    </w:p>
  </w:footnote>
  <w:footnote w:type="continuationSeparator" w:id="0">
    <w:p w14:paraId="76ED912B" w14:textId="77777777" w:rsidR="007D4E0F" w:rsidRDefault="007D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21E"/>
    <w:multiLevelType w:val="hybridMultilevel"/>
    <w:tmpl w:val="7654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5E14BE0"/>
    <w:multiLevelType w:val="hybridMultilevel"/>
    <w:tmpl w:val="56E0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17B22"/>
    <w:multiLevelType w:val="hybridMultilevel"/>
    <w:tmpl w:val="52B6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A3878"/>
    <w:multiLevelType w:val="hybridMultilevel"/>
    <w:tmpl w:val="043A946C"/>
    <w:lvl w:ilvl="0" w:tplc="568A824C">
      <w:numFmt w:val="bullet"/>
      <w:lvlText w:val=""/>
      <w:lvlJc w:val="left"/>
      <w:pPr>
        <w:ind w:left="844" w:hanging="567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80A3F06">
      <w:numFmt w:val="bullet"/>
      <w:lvlText w:val="•"/>
      <w:lvlJc w:val="left"/>
      <w:pPr>
        <w:ind w:left="1846" w:hanging="567"/>
      </w:pPr>
      <w:rPr>
        <w:rFonts w:hint="default"/>
        <w:lang w:val="hr-HR" w:eastAsia="en-US" w:bidi="ar-SA"/>
      </w:rPr>
    </w:lvl>
    <w:lvl w:ilvl="2" w:tplc="2758A6B6">
      <w:numFmt w:val="bullet"/>
      <w:lvlText w:val="•"/>
      <w:lvlJc w:val="left"/>
      <w:pPr>
        <w:ind w:left="2853" w:hanging="567"/>
      </w:pPr>
      <w:rPr>
        <w:rFonts w:hint="default"/>
        <w:lang w:val="hr-HR" w:eastAsia="en-US" w:bidi="ar-SA"/>
      </w:rPr>
    </w:lvl>
    <w:lvl w:ilvl="3" w:tplc="27F6948A">
      <w:numFmt w:val="bullet"/>
      <w:lvlText w:val="•"/>
      <w:lvlJc w:val="left"/>
      <w:pPr>
        <w:ind w:left="3859" w:hanging="567"/>
      </w:pPr>
      <w:rPr>
        <w:rFonts w:hint="default"/>
        <w:lang w:val="hr-HR" w:eastAsia="en-US" w:bidi="ar-SA"/>
      </w:rPr>
    </w:lvl>
    <w:lvl w:ilvl="4" w:tplc="04F80318">
      <w:numFmt w:val="bullet"/>
      <w:lvlText w:val="•"/>
      <w:lvlJc w:val="left"/>
      <w:pPr>
        <w:ind w:left="4866" w:hanging="567"/>
      </w:pPr>
      <w:rPr>
        <w:rFonts w:hint="default"/>
        <w:lang w:val="hr-HR" w:eastAsia="en-US" w:bidi="ar-SA"/>
      </w:rPr>
    </w:lvl>
    <w:lvl w:ilvl="5" w:tplc="0BAC3416">
      <w:numFmt w:val="bullet"/>
      <w:lvlText w:val="•"/>
      <w:lvlJc w:val="left"/>
      <w:pPr>
        <w:ind w:left="5873" w:hanging="567"/>
      </w:pPr>
      <w:rPr>
        <w:rFonts w:hint="default"/>
        <w:lang w:val="hr-HR" w:eastAsia="en-US" w:bidi="ar-SA"/>
      </w:rPr>
    </w:lvl>
    <w:lvl w:ilvl="6" w:tplc="7812D3EC">
      <w:numFmt w:val="bullet"/>
      <w:lvlText w:val="•"/>
      <w:lvlJc w:val="left"/>
      <w:pPr>
        <w:ind w:left="6879" w:hanging="567"/>
      </w:pPr>
      <w:rPr>
        <w:rFonts w:hint="default"/>
        <w:lang w:val="hr-HR" w:eastAsia="en-US" w:bidi="ar-SA"/>
      </w:rPr>
    </w:lvl>
    <w:lvl w:ilvl="7" w:tplc="AE52EA86">
      <w:numFmt w:val="bullet"/>
      <w:lvlText w:val="•"/>
      <w:lvlJc w:val="left"/>
      <w:pPr>
        <w:ind w:left="7886" w:hanging="567"/>
      </w:pPr>
      <w:rPr>
        <w:rFonts w:hint="default"/>
        <w:lang w:val="hr-HR" w:eastAsia="en-US" w:bidi="ar-SA"/>
      </w:rPr>
    </w:lvl>
    <w:lvl w:ilvl="8" w:tplc="D442770C">
      <w:numFmt w:val="bullet"/>
      <w:lvlText w:val="•"/>
      <w:lvlJc w:val="left"/>
      <w:pPr>
        <w:ind w:left="8893" w:hanging="567"/>
      </w:pPr>
      <w:rPr>
        <w:rFonts w:hint="default"/>
        <w:lang w:val="hr-HR" w:eastAsia="en-US" w:bidi="ar-SA"/>
      </w:rPr>
    </w:lvl>
  </w:abstractNum>
  <w:abstractNum w:abstractNumId="6" w15:restartNumberingAfterBreak="0">
    <w:nsid w:val="2C5C01A8"/>
    <w:multiLevelType w:val="hybridMultilevel"/>
    <w:tmpl w:val="5B1C9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C5B24"/>
    <w:multiLevelType w:val="hybridMultilevel"/>
    <w:tmpl w:val="B7C2F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D3A5B"/>
    <w:multiLevelType w:val="hybridMultilevel"/>
    <w:tmpl w:val="87DEF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91732"/>
    <w:multiLevelType w:val="hybridMultilevel"/>
    <w:tmpl w:val="3F5C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8225E"/>
    <w:multiLevelType w:val="hybridMultilevel"/>
    <w:tmpl w:val="76EA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83ABB"/>
    <w:multiLevelType w:val="hybridMultilevel"/>
    <w:tmpl w:val="BD8A1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B6156"/>
    <w:multiLevelType w:val="hybridMultilevel"/>
    <w:tmpl w:val="8A7A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8029A"/>
    <w:multiLevelType w:val="hybridMultilevel"/>
    <w:tmpl w:val="0374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2">
    <w:abstractNumId w:val="2"/>
    <w:lvlOverride w:ilvl="0">
      <w:startOverride w:val="1"/>
    </w:lvlOverride>
  </w:num>
  <w:num w:numId="3">
    <w:abstractNumId w:val="13"/>
  </w:num>
  <w:num w:numId="4">
    <w:abstractNumId w:val="12"/>
  </w:num>
  <w:num w:numId="5">
    <w:abstractNumId w:val="8"/>
  </w:num>
  <w:num w:numId="6">
    <w:abstractNumId w:val="4"/>
  </w:num>
  <w:num w:numId="7">
    <w:abstractNumId w:val="0"/>
  </w:num>
  <w:num w:numId="8">
    <w:abstractNumId w:val="10"/>
  </w:num>
  <w:num w:numId="9">
    <w:abstractNumId w:val="11"/>
  </w:num>
  <w:num w:numId="10">
    <w:abstractNumId w:val="6"/>
  </w:num>
  <w:num w:numId="11">
    <w:abstractNumId w:val="9"/>
  </w:num>
  <w:num w:numId="12">
    <w:abstractNumId w:val="7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AD"/>
    <w:rsid w:val="00005660"/>
    <w:rsid w:val="006E5CAD"/>
    <w:rsid w:val="007D4E0F"/>
    <w:rsid w:val="00A8438A"/>
    <w:rsid w:val="00BA6003"/>
    <w:rsid w:val="00C0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FF6CE"/>
  <w15:chartTrackingRefBased/>
  <w15:docId w15:val="{CECD064C-620C-419C-8CCB-A988A916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CAD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E5CAD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CAD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6E5CAD"/>
  </w:style>
  <w:style w:type="character" w:styleId="Hyperlink">
    <w:name w:val="Hyperlink"/>
    <w:rsid w:val="006E5CAD"/>
    <w:rPr>
      <w:color w:val="0000FF"/>
      <w:u w:val="single"/>
    </w:rPr>
  </w:style>
  <w:style w:type="paragraph" w:customStyle="1" w:styleId="NASLOV123">
    <w:name w:val="NASLOV 123"/>
    <w:basedOn w:val="Normal"/>
    <w:qFormat/>
    <w:rsid w:val="006E5CAD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6E5CAD"/>
    <w:pPr>
      <w:ind w:left="720"/>
      <w:contextualSpacing/>
    </w:pPr>
  </w:style>
  <w:style w:type="table" w:styleId="TableGrid">
    <w:name w:val="Table Grid"/>
    <w:basedOn w:val="TableNormal"/>
    <w:uiPriority w:val="39"/>
    <w:rsid w:val="006E5CA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E5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imaryreporting.who-umc.org/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2194</Words>
  <Characters>12507</Characters>
  <Application>Microsoft Office Word</Application>
  <DocSecurity>0</DocSecurity>
  <Lines>104</Lines>
  <Paragraphs>29</Paragraphs>
  <ScaleCrop>false</ScaleCrop>
  <Company/>
  <LinksUpToDate>false</LinksUpToDate>
  <CharactersWithSpaces>14672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Klikovac</dc:creator>
  <cp:keywords/>
  <dc:description/>
  <cp:lastModifiedBy>Tatjana Banković</cp:lastModifiedBy>
  <cp:revision>3</cp:revision>
  <dcterms:created xsi:type="dcterms:W3CDTF">2023-12-11T08:20:00Z</dcterms:created>
  <dcterms:modified xsi:type="dcterms:W3CDTF">2023-12-11T13:36:00Z</dcterms:modified>
</cp:coreProperties>
</file>